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3B2B"/>
          <w:sz w:val="48"/>
        </w:rPr>
        <w:t>AgriKB 软件著作权申请材料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5"/>
          <w:sz w:val="26"/>
        </w:rPr>
        <w:t>软件基本信息、功能模块、技术特点、源程序结构和登记材料清单。</w:t>
      </w:r>
    </w:p>
    <w:p>
      <w:pPr>
        <w:jc w:val="center"/>
      </w:pPr>
      <w:r>
        <w:rPr>
          <w:rFonts w:ascii="Microsoft YaHei" w:hAnsi="Microsoft YaHei" w:eastAsia="Microsoft YaHei"/>
          <w:b/>
          <w:color w:val="A87224"/>
          <w:sz w:val="22"/>
        </w:rPr>
        <w:t>增强版 V1.3 / 2026-05-25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2A24"/>
          <w:sz w:val="21"/>
        </w:rPr>
        <w:t>适用场景：江苏句容样板、县域农业局、合作社、家庭农场、收购企业与新农人创业团队</w:t>
      </w:r>
    </w:p>
    <w:p/>
    <w:p>
      <w:pPr>
        <w:pStyle w:val="Heading1"/>
      </w:pPr>
      <w:r>
        <w:t>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项目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软件名称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AgriKB 数智新农人经营中枢软件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版本号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V1.3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完成日期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2026-05-25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运行环境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Windows 10/11；Python 3.11；浏览器；可局域网手机访问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应用领域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智慧农业、农业知识图谱、政策服务、行情咨询、县域新农人创业服务</w:t>
            </w:r>
          </w:p>
        </w:tc>
      </w:tr>
    </w:tbl>
    <w:p>
      <w:pPr>
        <w:pStyle w:val="Heading1"/>
      </w:pPr>
      <w:r>
        <w:t>主要功能模块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新农人助手问答：真实模型调用、联网开关、证据折叠、文件上传、回车发送和回答朗读。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农业知识库：AGROVOC、Crop Ontology、台湾农业开放数据、江苏句容本地资料、用户经验沉淀。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政策雷达：政策解读、申报材料、部门入口、热线和维权服务聚合。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市场与农资：价格表、品类查询、AI 小结、农资咨询和本体文件沉淀。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天气与环境：多时间段天气滑页、城市切换、地图切换和农业风险提醒。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路线与物流：产地和目标市场选择、路线规划、冷链/配送供应商聚合、沿途销售建议。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作物监测：大棚模拟、传感器动画、阈值判断、调整建议和 IOT 接入预留。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设置与文件：API key、模型、联网、导入导出、手机二维码和一键卸载说明。</w:t>
      </w:r>
    </w:p>
    <w:p>
      <w:pPr>
        <w:pStyle w:val="Heading1"/>
      </w:pPr>
      <w:r>
        <w:t>技术特点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前后端分离架构，后端提供健康检查、问答、天气、市场、资讯、规则解释、文件导入和 TTS 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模型服务层采用新农人助手模型配置，具备超时重试、压缩请求和本地证据兜底机制。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ontology 文件夹按作物、农资、政策、市场、气象、物流和规则组织，支持增量写入和再次召回。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UI 采用面向农户的简约交互，技术证据默认隐藏，深度功能可逐层展开。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交付包包含便携 Python 和依赖，适合可信电脑直接解压运行。</w:t>
      </w:r>
    </w:p>
    <w:p>
      <w:pPr>
        <w:pStyle w:val="Heading1"/>
      </w:pPr>
      <w:r>
        <w:t>源程序与材料清单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目录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用途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src/backend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后端 API、模型提供者、检索、实时情报和规则服务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src/generation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回答生成、提示组织、证据压缩和兜底逻辑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web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前端界面、PWA、样式、服务工作线程和交互脚本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data / knowledge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知识库索引、公开数据、用户沉淀和本体组织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tools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下载、索引、截图、PPT、材料刷新和打包脚本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deliverables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PPT、视频、说明书、专利、软著和交付清单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2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AgriKB 软件著作权申请材料</dc:title>
  <dc:subject>AgriKB 数智新农人经营中枢交付材料增强版</dc:subject>
  <dc:creator>AgriKB Project</dc:creator>
  <cp:keywords/>
  <dc:description>Generated on 2026-05-25. API keys are intentionally not printed in document body.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