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200"/>
        <w:contextualSpacing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1809750" cy="1009650"/>
            <wp:effectExtent l="0" t="0" r="0" b="0"/>
            <wp:docPr id="1" name="Picture 2" descr="Description: Description: Description: Description: Description: Description: Description: Description: Description: Description: C:\Users\rmusembi.GDC\Documents\GDC Documents, Sept 2015 ff\logo\gdc logo edited no 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Description: Description: Description: Description: Description: Description: Description: Description: Description: Description: C:\Users\rmusembi.GDC\Documents\GDC Documents, Sept 2015 ff\logo\gdc logo edited no background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0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GEOPHYSICS SECTION WEEKLY REPORT</w:t>
      </w:r>
    </w:p>
    <w:p>
      <w:pPr>
        <w:pStyle w:val="Normal"/>
        <w:spacing w:lineRule="auto" w:line="360" w:before="0" w:after="20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Period: </w:t>
      </w:r>
      <w:r>
        <w:rPr>
          <w:rFonts w:ascii="Times New Roman" w:hAnsi="Times New Roman"/>
          <w:b w:val="false"/>
          <w:bCs w:val="false"/>
        </w:rPr>
        <w:t>Sep</w:t>
      </w:r>
      <w:r>
        <w:rPr>
          <w:rFonts w:ascii="Times New Roman" w:hAnsi="Times New Roman"/>
          <w:b w:val="false"/>
          <w:bCs w:val="false"/>
        </w:rPr>
        <w:t xml:space="preserve"> </w:t>
      </w:r>
      <w:r>
        <w:rPr>
          <w:rFonts w:ascii="Times New Roman" w:hAnsi="Times New Roman"/>
          <w:b w:val="false"/>
          <w:bCs w:val="false"/>
        </w:rPr>
        <w:t>5</w:t>
      </w:r>
      <w:r>
        <w:rPr>
          <w:rFonts w:ascii="Times New Roman" w:hAnsi="Times New Roman"/>
        </w:rPr>
        <w:t xml:space="preserve">th  2022– Sep  </w:t>
      </w:r>
      <w:r>
        <w:rPr>
          <w:rFonts w:ascii="Times New Roman" w:hAnsi="Times New Roman"/>
        </w:rPr>
        <w:t>9th</w:t>
      </w:r>
      <w:r>
        <w:rPr>
          <w:rFonts w:ascii="Times New Roman" w:hAnsi="Times New Roman"/>
        </w:rPr>
        <w:t xml:space="preserve"> 2022</w:t>
      </w:r>
    </w:p>
    <w:tbl>
      <w:tblPr>
        <w:tblpPr w:bottomFromText="0" w:horzAnchor="text" w:leftFromText="180" w:rightFromText="180" w:tblpX="0" w:tblpY="1" w:topFromText="0" w:vertAnchor="text"/>
        <w:tblW w:w="9699" w:type="dxa"/>
        <w:jc w:val="left"/>
        <w:tblInd w:w="-5" w:type="dxa"/>
        <w:tblLayout w:type="fixed"/>
        <w:tblCellMar>
          <w:top w:w="0" w:type="dxa"/>
          <w:left w:w="1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4"/>
        <w:gridCol w:w="1837"/>
        <w:gridCol w:w="1495"/>
        <w:gridCol w:w="1506"/>
        <w:gridCol w:w="1329"/>
        <w:gridCol w:w="3027"/>
      </w:tblGrid>
      <w:tr>
        <w:trPr>
          <w:tblHeader w:val="true"/>
          <w:trHeight w:val="371" w:hRule="atLeast"/>
        </w:trPr>
        <w:tc>
          <w:tcPr>
            <w:tcW w:w="96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</w:rPr>
              <w:t>GEOPHYSICS SECTION</w:t>
            </w:r>
          </w:p>
        </w:tc>
      </w:tr>
      <w:tr>
        <w:trPr>
          <w:tblHeader w:val="true"/>
          <w:trHeight w:val="278" w:hRule="atLeast"/>
        </w:trPr>
        <w:tc>
          <w:tcPr>
            <w:tcW w:w="5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  <w:tc>
          <w:tcPr>
            <w:tcW w:w="18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On-going Activities</w:t>
            </w:r>
          </w:p>
        </w:tc>
        <w:tc>
          <w:tcPr>
            <w:tcW w:w="3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Planned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Actual in % completion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Status</w:t>
            </w:r>
          </w:p>
        </w:tc>
      </w:tr>
      <w:tr>
        <w:trPr>
          <w:tblHeader w:val="true"/>
          <w:trHeight w:val="185" w:hRule="atLeast"/>
        </w:trPr>
        <w:tc>
          <w:tcPr>
            <w:tcW w:w="5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Start Date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End Date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072" w:hRule="atLeast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lorfulListAccent11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Trade in of old MTU-5A to MTU-5C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15/8/2022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30/11/2022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10%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lorfulListAccent14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Ongoing(Working on the draft paper.)</w:t>
            </w:r>
          </w:p>
        </w:tc>
      </w:tr>
      <w:tr>
        <w:trPr>
          <w:trHeight w:val="2072" w:hRule="atLeast"/>
        </w:trPr>
        <w:tc>
          <w:tcPr>
            <w:tcW w:w="5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lorfulListAccent11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00"/>
              </w:rPr>
              <w:t>Following on payment of the spares and electrodes to phoenix.</w:t>
            </w:r>
          </w:p>
        </w:tc>
        <w:tc>
          <w:tcPr>
            <w:tcW w:w="1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11/7/2022</w:t>
            </w:r>
          </w:p>
        </w:tc>
        <w:tc>
          <w:tcPr>
            <w:tcW w:w="15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31/09/2022</w:t>
            </w:r>
          </w:p>
        </w:tc>
        <w:tc>
          <w:tcPr>
            <w:tcW w:w="13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80%</w:t>
            </w:r>
          </w:p>
        </w:tc>
        <w:tc>
          <w:tcPr>
            <w:tcW w:w="30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lorfulListAccent14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 w:themeColor="text1"/>
              </w:rPr>
              <w:t>Ongoing</w:t>
            </w:r>
            <w:r>
              <w:rPr>
                <w:rFonts w:ascii="Times New Roman" w:hAnsi="Times New Roman"/>
                <w:color w:val="000000"/>
              </w:rPr>
              <w:t>.(waiting for dispatch by the clearing agent)</w:t>
            </w:r>
          </w:p>
        </w:tc>
      </w:tr>
      <w:tr>
        <w:trPr>
          <w:trHeight w:val="2072" w:hRule="atLeast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lorfulListAccent11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Reviewing GAB report recommendations.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4/7/2022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29/9/2022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Ongoing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lorfulListAccent14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Ongoing</w:t>
            </w:r>
          </w:p>
        </w:tc>
      </w:tr>
      <w:tr>
        <w:trPr>
          <w:trHeight w:val="2072" w:hRule="atLeast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lorfulListAccent11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lorfulListAccent11"/>
              <w:widowControl w:val="false"/>
              <w:spacing w:lineRule="auto" w:line="240" w:before="0" w:after="0"/>
              <w:ind w:left="0" w:hanging="0"/>
              <w:contextualSpacing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New Procurement document for tender for supply of scientific equipment and accessories for Geophysics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04/6/2022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30/9/2022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10%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lorfulListAccent14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Raising a PR and restarting the process.</w:t>
            </w:r>
          </w:p>
        </w:tc>
      </w:tr>
      <w:tr>
        <w:trPr>
          <w:trHeight w:val="776" w:hRule="atLeast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lorfulListAccent11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Reviewing Korosi well sites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15/8/2022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30/9/2022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ongoing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lorfulListAccent14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ongoing</w:t>
            </w:r>
          </w:p>
        </w:tc>
      </w:tr>
      <w:tr>
        <w:trPr>
          <w:trHeight w:val="2072" w:hRule="atLeast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lorfulListAccent11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Working on specifications for geophysics laboratories in kabarak.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14/7/2022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31/12/2022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10%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lorfulListAccent14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Ongoing</w:t>
            </w:r>
          </w:p>
        </w:tc>
      </w:tr>
      <w:tr>
        <w:trPr>
          <w:trHeight w:val="314" w:hRule="atLeast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lorfulListAccent11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-Inception report for Korosi, paka ,suswa and Menengai  field.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11/7/2022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30/9/2022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Ongoing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lorfulListAccent14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Ongoing</w:t>
            </w:r>
          </w:p>
        </w:tc>
      </w:tr>
      <w:tr>
        <w:trPr>
          <w:trHeight w:val="623" w:hRule="atLeast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lorfulListAccent11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Equipment maintenance and repair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18/7/2022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30/9/2022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80%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lorfulListAccent14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Ongoing</w:t>
            </w:r>
          </w:p>
          <w:p>
            <w:pPr>
              <w:pStyle w:val="ColorfulListAccent14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623" w:hRule="atLeast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lorfulListAccent11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Seismics data reprocessing using seisan software.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03/01/2022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31/12/2022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70%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lorfulListAccent14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ongoing</w:t>
            </w:r>
          </w:p>
        </w:tc>
      </w:tr>
      <w:tr>
        <w:trPr>
          <w:trHeight w:val="623" w:hRule="atLeast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lorfulListAccent11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GDC –JRG Geo science workshop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26/5/2022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31/12/2022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ongoing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lorfulListAccent14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ongoing</w:t>
            </w:r>
          </w:p>
        </w:tc>
      </w:tr>
      <w:tr>
        <w:trPr>
          <w:trHeight w:val="623" w:hRule="atLeast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lorfulListAccent11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Capacity building  on 24 bit GDP and 24 bit transmitter, MTU-5C, EM power software and SYSCAL for ground water measurement 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15/8/2022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30/11/2022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10%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lorfulListAccent14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Ongoing</w:t>
            </w:r>
          </w:p>
        </w:tc>
      </w:tr>
      <w:tr>
        <w:trPr>
          <w:trHeight w:val="623" w:hRule="atLeast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lorfulListAccent11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-GCE consultancy meetings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25/7/2022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  <w:bookmarkStart w:id="0" w:name="_GoBack"/>
            <w:bookmarkEnd w:id="0"/>
            <w:r>
              <w:rPr>
                <w:rFonts w:ascii="Times New Roman" w:hAnsi="Times New Roman"/>
              </w:rPr>
              <w:t>/9/2022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ongoing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lorfulListAccent14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ongoing</w:t>
            </w:r>
          </w:p>
        </w:tc>
      </w:tr>
      <w:tr>
        <w:trPr>
          <w:trHeight w:val="623" w:hRule="atLeast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lorfulListAccent11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Micro-seismics data recording for geohazard monitoring in Paka /Korosi prospect.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03/01/2022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31/12/2022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Ongoing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lorfulListAccent14"/>
              <w:widowControl w:val="false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ongoing</w:t>
            </w:r>
          </w:p>
        </w:tc>
      </w:tr>
      <w:tr>
        <w:trPr>
          <w:trHeight w:val="623" w:hRule="atLeast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lorfulListAccent11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Seismics network design software testing for menengai prospect.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25/7/2022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ongoing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50%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lorfulListAccent14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ongoing</w:t>
            </w:r>
          </w:p>
        </w:tc>
      </w:tr>
      <w:tr>
        <w:trPr>
          <w:trHeight w:val="623" w:hRule="atLeast"/>
        </w:trPr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lorfulListAccent11"/>
              <w:widowControl w:val="false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Participation in ISO internal audit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6/9/2022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6/9/2022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100%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olorfulListAccent14"/>
              <w:widowControl w:val="false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Done</w:t>
            </w:r>
          </w:p>
        </w:tc>
      </w:tr>
    </w:tbl>
    <w:p>
      <w:pPr>
        <w:pStyle w:val="ColorfulListAccent11"/>
        <w:shd w:val="clear" w:color="auto" w:fill="FFFFFF"/>
        <w:spacing w:lineRule="auto" w:line="240" w:beforeAutospacing="1" w:afterAutospacing="1"/>
        <w:ind w:left="0" w:hanging="0"/>
        <w:contextualSpacing/>
        <w:rPr/>
      </w:pPr>
      <w:r>
        <w:rPr/>
      </w:r>
    </w:p>
    <w:sectPr>
      <w:footerReference w:type="default" r:id="rId3"/>
      <w:type w:val="nextPage"/>
      <w:pgSz w:w="12240" w:h="15840"/>
      <w:pgMar w:left="1440" w:right="1440" w:gutter="0" w:header="0" w:top="284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  <mc:AlternateContent>
        <mc:Choice Requires="wps">
          <w:drawing>
            <wp:anchor behindDoc="0" distT="0" distB="635" distL="0" distR="0" simplePos="0" locked="0" layoutInCell="0" allowOverlap="1" relativeHeight="4" wp14:anchorId="11BCFC15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00330" cy="161290"/>
              <wp:effectExtent l="0" t="0" r="0" b="0"/>
              <wp:wrapSquare wrapText="largest"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440" cy="161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before="0" w:after="200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1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230.05pt;margin-top:0.05pt;width:7.85pt;height:12.65pt;mso-wrap-style:square;v-text-anchor:top;mso-position-horizontal:center;mso-position-horizontal-relative:margin" wp14:anchorId="11BCFC1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pacing w:before="0" w:after="200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1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qFormat="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 w:qFormat="1"/>
    <w:lsdException w:name="Medium Grid 3 Accent 1"/>
    <w:lsdException w:name="Dark List Accent 1"/>
    <w:lsdException w:name="Colorful Shading Accent 1"/>
    <w:lsdException w:name="Colorful List Accent 1" w:uiPriority="34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 w:qFormat="1"/>
    <w:lsdException w:name="Medium Shading 2 Accent 2"/>
    <w:lsdException w:name="Medium List 1 Accent 2"/>
    <w:lsdException w:name="Medium List 2 Accent 2"/>
    <w:lsdException w:name="Medium Grid 1 Accent 2" w:qFormat="1"/>
    <w:lsdException w:name="Medium Grid 2 Accent 2" w:qFormat="1"/>
    <w:lsdException w:name="Medium Grid 3 Accent 2" w:qFormat="1"/>
    <w:lsdException w:name="Dark List Accent 2"/>
    <w:lsdException w:name="Colorful Shading Accent 2"/>
    <w:lsdException w:name="Colorful List Accent 2" w:qFormat="1"/>
    <w:lsdException w:name="Colorful Grid Accent 2"/>
    <w:lsdException w:name="Light Shading Accent 3"/>
    <w:lsdException w:name="Light List Accent 3"/>
    <w:lsdException w:name="Light Grid Accent 3" w:qFormat="1"/>
    <w:lsdException w:name="Medium Shading 1 Accent 3" w:qFormat="1"/>
    <w:lsdException w:name="Medium Shading 2 Accent 3" w:qFormat="1"/>
    <w:lsdException w:name="Medium List 1 Accent 3"/>
    <w:lsdException w:name="Medium List 2 Accent 3"/>
    <w:lsdException w:name="Medium Grid 1 Accent 3" w:qFormat="1"/>
    <w:lsdException w:name="Medium Grid 2 Accent 3"/>
    <w:lsdException w:name="Medium Grid 3 Accent 3"/>
    <w:lsdException w:name="Dark List Accent 3"/>
    <w:lsdException w:name="Colorful Shading Accent 3" w:qFormat="1"/>
    <w:lsdException w:name="Colorful List Accent 3" w:qFormat="1"/>
    <w:lsdException w:name="Colorful Grid Accent 3" w:qFormat="1"/>
    <w:lsdException w:name="Light Shading Accent 4"/>
    <w:lsdException w:name="Light List Accent 4"/>
    <w:lsdException w:name="Light Grid Accent 4" w:qFormat="1"/>
    <w:lsdException w:name="Medium Shading 1 Accent 4"/>
    <w:lsdException w:name="Medium Shading 2 Accent 4"/>
    <w:lsdException w:name="Medium List 1 Accent 4"/>
    <w:lsdException w:name="Medium List 2 Accent 4" w:qFormat="1"/>
    <w:lsdException w:name="Medium Grid 1 Accent 4" w:qFormat="1"/>
    <w:lsdException w:name="Medium Grid 2 Accent 4" w:qFormat="1"/>
    <w:lsdException w:name="Medium Grid 3 Accent 4"/>
    <w:lsdException w:name="Dark List Accent 4"/>
    <w:lsdException w:name="Colorful Shading Accent 4" w:qFormat="1"/>
    <w:lsdException w:name="Colorful List Accent 4"/>
    <w:lsdException w:name="Colorful Grid Accent 4"/>
    <w:lsdException w:name="Light Shading Accent 5"/>
    <w:lsdException w:name="Light List Accent 5" w:qFormat="1"/>
    <w:lsdException w:name="Light Grid Accent 5" w:qFormat="1"/>
    <w:lsdException w:name="Medium Shading 1 Accent 5" w:qFormat="1"/>
    <w:lsdException w:name="Medium Shading 2 Accent 5"/>
    <w:lsdException w:name="Medium List 1 Accent 5"/>
    <w:lsdException w:name="Medium List 2 Accent 5" w:qFormat="1"/>
    <w:lsdException w:name="Medium Grid 1 Accent 5"/>
    <w:lsdException w:name="Medium Grid 2 Accent 5"/>
    <w:lsdException w:name="Medium Grid 3 Accent 5"/>
    <w:lsdException w:name="Dark List Accent 5" w:uiPriority="34" w:qFormat="1"/>
    <w:lsdException w:name="Colorful Shading Accent 5" w:qFormat="1"/>
    <w:lsdException w:name="Colorful List Accent 5" w:qFormat="1"/>
    <w:lsdException w:name="Colorful Grid Accent 5"/>
    <w:lsdException w:name="Light Shading Accent 6"/>
    <w:lsdException w:name="Light List Accent 6" w:uiPriority="1" w:qFormat="1"/>
    <w:lsdException w:name="Light Grid Accent 6" w:uiPriority="60"/>
    <w:lsdException w:name="Medium Shading 1 Accent 6" w:uiPriority="61"/>
    <w:lsdException w:name="Medium Shading 2 Accent 6" w:uiPriority="62"/>
    <w:lsdException w:name="Medium List 1 Accent 6" w:uiPriority="63" w:qFormat="1"/>
    <w:lsdException w:name="Medium List 2 Accent 6" w:uiPriority="64" w:qFormat="1"/>
    <w:lsdException w:name="Medium Grid 1 Accent 6" w:uiPriority="65" w:qFormat="1"/>
    <w:lsdException w:name="Medium Grid 2 Accent 6" w:uiPriority="66"/>
    <w:lsdException w:name="Medium Grid 3 Accent 6" w:uiPriority="67"/>
    <w:lsdException w:name="Dark List Accent 6" w:uiPriority="68"/>
    <w:lsdException w:name="Colorful Shading Accent 6" w:uiPriority="69"/>
    <w:lsdException w:name="Colorful List Accent 6" w:uiPriority="70"/>
    <w:lsdException w:name="Colorful Grid Accent 6" w:uiPriority="71"/>
    <w:lsdException w:name="Subtle Emphasis" w:uiPriority="72" w:qFormat="1"/>
    <w:lsdException w:name="Intense Emphasis" w:uiPriority="73" w:qFormat="1"/>
    <w:lsdException w:name="Subtle Reference" w:uiPriority="60" w:qFormat="1"/>
    <w:lsdException w:name="Intense Reference" w:uiPriority="61" w:qFormat="1"/>
    <w:lsdException w:name="Book Title" w:uiPriority="62" w:qFormat="1"/>
    <w:lsdException w:name="Bibliography" w:uiPriority="63"/>
    <w:lsdException w:name="TOC Heading" w:uiPriority="64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link w:val="BalloonText"/>
    <w:uiPriority w:val="99"/>
    <w:semiHidden/>
    <w:qFormat/>
    <w:rsid w:val="00ba6e4b"/>
    <w:rPr>
      <w:rFonts w:ascii="Tahoma" w:hAnsi="Tahoma" w:cs="Tahoma"/>
      <w:sz w:val="16"/>
      <w:szCs w:val="16"/>
    </w:rPr>
  </w:style>
  <w:style w:type="character" w:styleId="HeaderChar" w:customStyle="1">
    <w:name w:val="Header Char"/>
    <w:link w:val="Header"/>
    <w:uiPriority w:val="99"/>
    <w:qFormat/>
    <w:rsid w:val="00b02aeb"/>
    <w:rPr>
      <w:rFonts w:ascii="Calibri" w:hAnsi="Calibri" w:eastAsia="Calibri" w:cs="Times New Roman"/>
      <w:sz w:val="22"/>
      <w:szCs w:val="22"/>
    </w:rPr>
  </w:style>
  <w:style w:type="character" w:styleId="Annotationreference">
    <w:name w:val="annotation reference"/>
    <w:uiPriority w:val="99"/>
    <w:semiHidden/>
    <w:unhideWhenUsed/>
    <w:qFormat/>
    <w:rsid w:val="00424d07"/>
    <w:rPr>
      <w:sz w:val="16"/>
      <w:szCs w:val="16"/>
    </w:rPr>
  </w:style>
  <w:style w:type="character" w:styleId="CommentTextChar" w:customStyle="1">
    <w:name w:val="Comment Text Char"/>
    <w:link w:val="Annotationtext"/>
    <w:uiPriority w:val="99"/>
    <w:semiHidden/>
    <w:qFormat/>
    <w:rsid w:val="00424d07"/>
    <w:rPr>
      <w:lang w:val="en-US" w:eastAsia="en-US"/>
    </w:rPr>
  </w:style>
  <w:style w:type="character" w:styleId="CommentSubjectChar" w:customStyle="1">
    <w:name w:val="Comment Subject Char"/>
    <w:link w:val="Annotationsubject"/>
    <w:uiPriority w:val="99"/>
    <w:semiHidden/>
    <w:qFormat/>
    <w:rsid w:val="00424d07"/>
    <w:rPr>
      <w:b/>
      <w:bCs/>
      <w:lang w:val="en-US" w:eastAsia="en-US"/>
    </w:rPr>
  </w:style>
  <w:style w:type="character" w:styleId="FooterChar" w:customStyle="1">
    <w:name w:val="Footer Char"/>
    <w:link w:val="Footer"/>
    <w:uiPriority w:val="99"/>
    <w:qFormat/>
    <w:rsid w:val="00b022df"/>
    <w:rPr>
      <w:sz w:val="22"/>
      <w:szCs w:val="22"/>
      <w:lang w:val="en-US"/>
    </w:rPr>
  </w:style>
  <w:style w:type="character" w:styleId="Pagenumber">
    <w:name w:val="page number"/>
    <w:uiPriority w:val="99"/>
    <w:semiHidden/>
    <w:unhideWhenUsed/>
    <w:qFormat/>
    <w:rsid w:val="00b022df"/>
    <w:rPr/>
  </w:style>
  <w:style w:type="character" w:styleId="15gqbtuta5zvwkgntkvx90" w:customStyle="1">
    <w:name w:val="_15gqbtuta5zvwkgntkvx90"/>
    <w:qFormat/>
    <w:rsid w:val="00b04338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a6e4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lorfulListAccent11" w:customStyle="1">
    <w:name w:val="Colorful List - Accent 11"/>
    <w:basedOn w:val="Normal"/>
    <w:uiPriority w:val="34"/>
    <w:qFormat/>
    <w:rsid w:val="00124412"/>
    <w:pPr>
      <w:spacing w:before="0" w:after="200"/>
      <w:ind w:left="720" w:hanging="0"/>
      <w:contextualSpacing/>
    </w:pPr>
    <w:rPr/>
  </w:style>
  <w:style w:type="paragraph" w:styleId="ColorfulListAccent12" w:customStyle="1">
    <w:name w:val="Colorful List - Accent 12"/>
    <w:basedOn w:val="Normal"/>
    <w:uiPriority w:val="72"/>
    <w:qFormat/>
    <w:rsid w:val="001d4210"/>
    <w:pPr>
      <w:spacing w:before="0" w:after="200"/>
      <w:ind w:left="720" w:hanging="0"/>
      <w:contextualSpacing/>
    </w:pPr>
    <w:rPr/>
  </w:style>
  <w:style w:type="paragraph" w:styleId="MediumGrid1Accent21" w:customStyle="1">
    <w:name w:val="Medium Grid 1 - Accent 21"/>
    <w:basedOn w:val="Normal"/>
    <w:uiPriority w:val="34"/>
    <w:qFormat/>
    <w:rsid w:val="00d724d1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02ae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424d07"/>
    <w:pPr/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424d07"/>
    <w:pPr/>
    <w:rPr>
      <w:b/>
      <w:bCs/>
    </w:rPr>
  </w:style>
  <w:style w:type="paragraph" w:styleId="ColorfulListAccent13" w:customStyle="1">
    <w:name w:val="Colorful List - Accent 13"/>
    <w:basedOn w:val="Normal"/>
    <w:uiPriority w:val="99"/>
    <w:qFormat/>
    <w:rsid w:val="000f5a0b"/>
    <w:pPr>
      <w:spacing w:before="0" w:after="200"/>
      <w:ind w:left="720" w:hanging="0"/>
      <w:contextualSpacing/>
    </w:pPr>
    <w:rPr/>
  </w:style>
  <w:style w:type="paragraph" w:styleId="ColorfulListAccent14" w:customStyle="1">
    <w:name w:val="Colorful List - Accent 14"/>
    <w:basedOn w:val="Normal"/>
    <w:uiPriority w:val="99"/>
    <w:qFormat/>
    <w:rsid w:val="005a5af2"/>
    <w:pPr>
      <w:spacing w:before="0" w:after="200"/>
      <w:ind w:left="720" w:hanging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b022df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ColorfulListAccent15" w:customStyle="1">
    <w:name w:val="Colorful List - Accent 15"/>
    <w:basedOn w:val="Normal"/>
    <w:uiPriority w:val="34"/>
    <w:qFormat/>
    <w:rsid w:val="0046663d"/>
    <w:pPr>
      <w:spacing w:lineRule="auto" w:line="259" w:before="0" w:after="160"/>
      <w:ind w:left="720" w:hanging="0"/>
      <w:contextualSpacing/>
    </w:pPr>
    <w:rPr>
      <w:rFonts w:eastAsia="SimSun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d15f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59"/>
    <w:rsid w:val="00b01666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uiPriority w:val="59"/>
    <w:rsid w:val="00b01666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uiPriority w:val="59"/>
    <w:rsid w:val="00d724d1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108C7CCE04314B8BE63FB0DFB4B930" ma:contentTypeVersion="15" ma:contentTypeDescription="Create a new document." ma:contentTypeScope="" ma:versionID="c6766509d09c38be720d3346d163039e">
  <xsd:schema xmlns:xsd="http://www.w3.org/2001/XMLSchema" xmlns:xs="http://www.w3.org/2001/XMLSchema" xmlns:p="http://schemas.microsoft.com/office/2006/metadata/properties" xmlns:ns2="1968321a-c8ff-4a5c-955b-144dae0affb6" xmlns:ns3="81a416e8-11eb-49a3-aa90-55ccbc298a63" targetNamespace="http://schemas.microsoft.com/office/2006/metadata/properties" ma:root="true" ma:fieldsID="82916c87ab2133f76a16beab571b5c10" ns2:_="" ns3:_="">
    <xsd:import namespace="1968321a-c8ff-4a5c-955b-144dae0affb6"/>
    <xsd:import namespace="81a416e8-11eb-49a3-aa90-55ccbc298a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_dlc_DocId" minOccurs="0"/>
                <xsd:element ref="ns2:_dlc_DocIdUrl" minOccurs="0"/>
                <xsd:element ref="ns2:_dlc_DocIdPersistId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8321a-c8ff-4a5c-955b-144dae0aff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dlc_DocId" ma:index="14" nillable="true" ma:displayName="Document ID Value" ma:description="The value of the document ID assigned to this item." ma:internalName="_dlc_DocId" ma:readOnly="false">
      <xsd:simpleType>
        <xsd:restriction base="dms:Text"/>
      </xsd:simpleType>
    </xsd:element>
    <xsd:element name="_dlc_DocIdUrl" ma:index="15" nillable="true" ma:displayName="Document ID" ma:description="Permanent link to this document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6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a416e8-11eb-49a3-aa90-55ccbc298a6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C0EE86-861C-4E60-A922-81B95740EA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145861-EC4B-4FFA-B08F-EE735607AE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4B36A6-7CA0-4B0D-A3FF-810F128431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8321a-c8ff-4a5c-955b-144dae0affb6"/>
    <ds:schemaRef ds:uri="81a416e8-11eb-49a3-aa90-55ccbc298a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LibreOffice/7.3.5.2$Linux_X86_64 LibreOffice_project/30$Build-2</Application>
  <AppVersion>15.0000</AppVersion>
  <DocSecurity>0</DocSecurity>
  <Pages>2</Pages>
  <Words>250</Words>
  <Characters>1446</Characters>
  <CharactersWithSpaces>1586</CharactersWithSpaces>
  <Paragraphs>102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2022-09-01T12:52:00Z</dcterms:created>
  <dc:creator>Paul Bosire</dc:creator>
  <dc:description/>
  <dc:language>en-US</dc:language>
  <cp:lastModifiedBy/>
  <dcterms:modified xsi:type="dcterms:W3CDTF">2022-09-09T10:47:40Z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0x010100C4108C7CCE04314B8BE63FB0DFB4B930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  <property fmtid="{D5CDD505-2E9C-101B-9397-08002B2CF9AE}" pid="7" name="_dlc_DocId">
    <vt:lpwstr/>
  </property>
  <property fmtid="{D5CDD505-2E9C-101B-9397-08002B2CF9AE}" pid="8" name="_dlc_DocIdPersistId">
    <vt:lpwstr/>
  </property>
  <property fmtid="{D5CDD505-2E9C-101B-9397-08002B2CF9AE}" pid="9" name="_dlc_DocIdUrl">
    <vt:lpwstr>, </vt:lpwstr>
  </property>
</Properties>
</file>