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0"/>
        <w:gridCol w:w="3045"/>
        <w:gridCol w:w="3975"/>
        <w:tblGridChange w:id="0">
          <w:tblGrid>
            <w:gridCol w:w="3750"/>
            <w:gridCol w:w="3045"/>
            <w:gridCol w:w="397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Podio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: Internal workflow management for CRM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Retained while the record/account is active in the tool</w:t>
            </w: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Company/Organization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Custom Fields recorded( Ex: Student/Parent, Country, Graduation Year etc.)</w:t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Free-text case notes/comments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Uploaded files (CVs, essays, transcripts, test scores)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Activity/audit log (who edited what, when)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hyperlink r:id="rId6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jordesky@gmail.com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Staff login credentials, IP address &amp; device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11111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color w:val="0000ee"/>
                  <w:sz w:val="18"/>
                  <w:szCs w:val="18"/>
                  <w:u w:val="single"/>
                  <w:rtl w:val="0"/>
                </w:rPr>
                <w:t xml:space="preserve">jordesky@gmail.com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Ortto: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 Email marketing automation / customer data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Custom Fields recorded( Ex: Student/Parent, Country, Graduation Year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90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Device/browser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90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Custom contact properties (Ex: program interest, admissions stage, lead source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90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engagement data (opens, clicks, bounces, unsubscribes)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90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SMS engagement data (opens, clicks, bounces, unsubscribes)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90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Website/user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90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Journey &amp; widget activity  (shown, clicks, dismissed)</w:t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90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Cognito Forms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: Online form builder used for enquiries/applications.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 with 30 days backup.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 with 30 days backup.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Custom Form Submissions(Ex: Phone, Country, Resume, LinkedIn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 with 30 days backup.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Activity/audit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6 months.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 with 30 days backup.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Appointlet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   —   Online appointment / consultation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Custom responses(Ex: Phone number, Questions, Details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Booking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Synced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Checks realtime.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IP address/browser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WordPress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   —   Company website / content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Custom Contact form submissions (Ex: Name, Email, LinkedIn URL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Widget data captured(Ex: Newsletter signup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Cookies/session identifiers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Typically session-length or per cookie's set expiry — plugin-dependent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IP address &amp; user-agent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Host-dependent; server logs commonly rotate on a days-to-weeks cycle — confirm with your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Admin/staff user accounts (username, email, password hash)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Retained while the admin account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E-commerce fields (billing/shipping address, payment 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Plugin-dependent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Google Analytics (GA4)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   —   Website traffic and behavior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Name</w:t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0"/>
                <w:bCs w:val="0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0"/>
                <w:bCs w:val="0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0"/>
                <w:bCs w:val="0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0"/>
                <w:bCs w:val="0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while the record/account is active in the tool.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User &amp; Event level data (ID, location, landing page, source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14 months.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No retention. Real-time fetch.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First-party cookies(User identifier &amp; Session identifiers)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Retained for 2 years. Some data automatically reset for returning user.(last known)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Meetgeek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 :   AI meeting recorder, transcription &amp; note-taking (client consultation calls)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Audio recording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Video recording (if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Full call transcript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AI-generated summary &amp;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Same 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Meeting title/agenda &amp; calendar integration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Same 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Speaker identification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Same 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Xero: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    Accounting and invoicing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Billing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Bank account/payment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Invoice line items &amp; payment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Tax ID / VAT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Same as above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Google Workspace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:  Business email, document storage, 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content/attachments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0"/>
                <w:bCs w:val="0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0"/>
                <w:bCs w:val="0"/>
                <w:color w:val="11111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Contact details (Phone, Address, other details)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Calendar events (Attendee names/emails, Subject, Location, Notes)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Documents/Spreadsheets/Presentations content (Google Drive)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Drive file metadata (Owner, Sharing Permissions)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Chat/Meet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Login/audit logs (IP address, device, timestamps)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1f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Zoom</w:t>
            </w:r>
            <w:r w:rsidDel="00000000" w:rsidR="00000000" w:rsidRPr="00000000">
              <w:rPr>
                <w:i w:val="1"/>
                <w:iCs w:val="1"/>
                <w:color w:val="d8e2ee"/>
                <w:sz w:val="18"/>
                <w:szCs w:val="18"/>
                <w:rtl w:val="0"/>
              </w:rPr>
              <w:t xml:space="preserve">: Video conferencing for consultations/interviews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 Fields/Integrations</w:t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Stakeholders/Purpose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Validity/Retention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Profile picture (if 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Video/Audio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In-meeting chat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Cloud or local recordings (if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color w:val="111111"/>
                <w:sz w:val="18"/>
                <w:szCs w:val="18"/>
                <w:rtl w:val="0"/>
              </w:rPr>
              <w:t xml:space="preserve">Cloud recordings commonly subject to an account-configurable auto-delete window (many accounts use 120–180 days), then ~30 days in trash before permanent deletion; local recordings persist until manually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Meeting metadata (Join/leave times, meeting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IP address &amp; device/OS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Dial-in phone number (if used)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Employees/Admin/Recorded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18"/>
                <w:szCs w:val="18"/>
                <w:rtl w:val="0"/>
              </w:rPr>
              <w:t xml:space="preserve">Registration/waiting-room question responses (if enabled)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111111"/>
                <w:sz w:val="18"/>
                <w:szCs w:val="18"/>
                <w:rtl w:val="0"/>
              </w:rPr>
              <w:t xml:space="preserve">Recorded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rdesky@gmail.com" TargetMode="External"/><Relationship Id="rId7" Type="http://schemas.openxmlformats.org/officeDocument/2006/relationships/hyperlink" Target="mailto:jordesk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