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30C" w:rsidRPr="003F0A0C" w:rsidRDefault="000E230C" w:rsidP="000E230C">
      <w:pPr>
        <w:pStyle w:val="Header"/>
        <w:jc w:val="center"/>
        <w:rPr>
          <w:color w:val="44546A" w:themeColor="text2"/>
          <w:sz w:val="32"/>
          <w:szCs w:val="32"/>
        </w:rPr>
      </w:pPr>
      <w:r>
        <w:rPr>
          <w:rFonts w:asciiTheme="minorHAnsi" w:hAnsiTheme="minorHAnsi" w:cs="Arial"/>
          <w:b/>
          <w:color w:val="44546A" w:themeColor="text2"/>
          <w:sz w:val="32"/>
          <w:szCs w:val="32"/>
          <w:lang w:val="en-GB"/>
        </w:rPr>
        <w:t xml:space="preserve">Curriculum Vitae: David </w:t>
      </w:r>
      <w:r w:rsidRPr="003F0A0C">
        <w:rPr>
          <w:rFonts w:asciiTheme="minorHAnsi" w:hAnsiTheme="minorHAnsi" w:cs="Arial"/>
          <w:b/>
          <w:color w:val="44546A" w:themeColor="text2"/>
          <w:sz w:val="32"/>
          <w:szCs w:val="32"/>
          <w:lang w:val="en-GB"/>
        </w:rPr>
        <w:t>Grant</w:t>
      </w:r>
    </w:p>
    <w:p w:rsidR="000E230C" w:rsidRPr="000E230C" w:rsidRDefault="000E230C">
      <w:pPr>
        <w:pBdr>
          <w:bottom w:val="single" w:sz="12" w:space="1" w:color="auto"/>
        </w:pBdr>
        <w:rPr>
          <w:b/>
        </w:rPr>
      </w:pPr>
      <w:r w:rsidRPr="000E230C">
        <w:rPr>
          <w:b/>
        </w:rPr>
        <w:t>Personal Details</w:t>
      </w:r>
    </w:p>
    <w:p w:rsidR="000E230C" w:rsidRDefault="000E230C" w:rsidP="000E230C">
      <w:pPr>
        <w:spacing w:line="240" w:lineRule="auto"/>
      </w:pPr>
      <w:r>
        <w:t>Phone:</w:t>
      </w:r>
      <w:r>
        <w:tab/>
      </w:r>
      <w:r>
        <w:tab/>
      </w:r>
      <w:r>
        <w:tab/>
      </w:r>
      <w:r>
        <w:tab/>
        <w:t>0437112261 (M)</w:t>
      </w:r>
    </w:p>
    <w:p w:rsidR="000E230C" w:rsidRDefault="000E230C" w:rsidP="000E230C">
      <w:pPr>
        <w:spacing w:line="240" w:lineRule="auto"/>
      </w:pPr>
      <w:r>
        <w:t>Email:</w:t>
      </w:r>
      <w:r>
        <w:tab/>
      </w:r>
      <w:r>
        <w:tab/>
      </w:r>
      <w:r>
        <w:tab/>
      </w:r>
      <w:r>
        <w:tab/>
      </w:r>
      <w:hyperlink r:id="rId5" w:history="1">
        <w:r w:rsidRPr="00FA1896">
          <w:rPr>
            <w:rStyle w:val="Hyperlink"/>
          </w:rPr>
          <w:t>davidpaulgrant83@gmail.com</w:t>
        </w:r>
      </w:hyperlink>
    </w:p>
    <w:p w:rsidR="000E230C" w:rsidRDefault="000E230C" w:rsidP="000E230C">
      <w:pPr>
        <w:spacing w:line="240" w:lineRule="auto"/>
      </w:pPr>
      <w:r>
        <w:t>Security Clearance:</w:t>
      </w:r>
      <w:r>
        <w:tab/>
      </w:r>
      <w:r>
        <w:tab/>
        <w:t>Baseline</w:t>
      </w:r>
    </w:p>
    <w:p w:rsidR="000E230C" w:rsidRPr="005E624B" w:rsidRDefault="000E230C" w:rsidP="000E230C">
      <w:pPr>
        <w:pBdr>
          <w:top w:val="single" w:sz="12" w:space="1" w:color="auto"/>
          <w:bottom w:val="single" w:sz="12" w:space="1" w:color="auto"/>
        </w:pBdr>
        <w:spacing w:line="240" w:lineRule="auto"/>
        <w:rPr>
          <w:b/>
          <w:color w:val="0070C0"/>
        </w:rPr>
      </w:pPr>
      <w:r w:rsidRPr="005E624B">
        <w:rPr>
          <w:b/>
          <w:color w:val="0070C0"/>
        </w:rPr>
        <w:t>Education</w:t>
      </w:r>
    </w:p>
    <w:p w:rsidR="000E230C" w:rsidRDefault="000E230C" w:rsidP="000E230C">
      <w:pPr>
        <w:spacing w:line="240" w:lineRule="auto"/>
      </w:pPr>
      <w:r>
        <w:t>2003 – 2004</w:t>
      </w:r>
      <w:r>
        <w:tab/>
      </w:r>
      <w:r>
        <w:tab/>
      </w:r>
      <w:r>
        <w:tab/>
      </w:r>
      <w:r w:rsidRPr="000E230C">
        <w:rPr>
          <w:b/>
        </w:rPr>
        <w:t>Diploma of Business Development</w:t>
      </w:r>
    </w:p>
    <w:p w:rsidR="000E230C" w:rsidRDefault="000E230C" w:rsidP="000E230C">
      <w:pPr>
        <w:spacing w:line="240" w:lineRule="auto"/>
        <w:rPr>
          <w:i/>
        </w:rPr>
      </w:pPr>
      <w:r>
        <w:tab/>
      </w:r>
      <w:r>
        <w:tab/>
      </w:r>
      <w:r>
        <w:tab/>
      </w:r>
      <w:r w:rsidRPr="000E230C">
        <w:rPr>
          <w:i/>
        </w:rPr>
        <w:tab/>
        <w:t>Canberra Institute of Technology</w:t>
      </w:r>
    </w:p>
    <w:p w:rsidR="000E230C" w:rsidRDefault="000E230C" w:rsidP="000E230C">
      <w:pPr>
        <w:spacing w:line="240" w:lineRule="auto"/>
        <w:rPr>
          <w:b/>
        </w:rPr>
      </w:pPr>
      <w:r>
        <w:t>2017 – 2021 (expected)</w:t>
      </w:r>
      <w:r>
        <w:tab/>
      </w:r>
      <w:r>
        <w:tab/>
      </w:r>
      <w:r>
        <w:rPr>
          <w:b/>
        </w:rPr>
        <w:t>Bachelor of Web Design &amp; Production</w:t>
      </w:r>
    </w:p>
    <w:p w:rsidR="000E230C" w:rsidRDefault="000E230C" w:rsidP="000E230C">
      <w:pPr>
        <w:spacing w:line="240" w:lineRule="auto"/>
        <w:rPr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</w:rPr>
        <w:t>University of Canberra</w:t>
      </w:r>
    </w:p>
    <w:p w:rsidR="000E230C" w:rsidRPr="005E624B" w:rsidRDefault="000E230C" w:rsidP="000E230C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cstheme="minorHAnsi"/>
          <w:b/>
          <w:color w:val="0070C0"/>
        </w:rPr>
      </w:pPr>
      <w:r w:rsidRPr="005E624B">
        <w:rPr>
          <w:rFonts w:cstheme="minorHAnsi"/>
          <w:b/>
          <w:color w:val="0070C0"/>
        </w:rPr>
        <w:t>Employment History</w:t>
      </w:r>
    </w:p>
    <w:p w:rsidR="000E230C" w:rsidRPr="000E230C" w:rsidRDefault="000E230C" w:rsidP="000E230C">
      <w:pPr>
        <w:spacing w:line="240" w:lineRule="auto"/>
        <w:rPr>
          <w:rFonts w:cstheme="minorHAnsi"/>
          <w:b/>
        </w:rPr>
      </w:pPr>
      <w:r w:rsidRPr="000E230C">
        <w:rPr>
          <w:rFonts w:cstheme="minorHAnsi"/>
          <w:b/>
        </w:rPr>
        <w:t>Web Manager</w:t>
      </w:r>
      <w:r w:rsidRPr="000E230C">
        <w:rPr>
          <w:rFonts w:cstheme="minorHAnsi"/>
          <w:b/>
        </w:rPr>
        <w:tab/>
        <w:t xml:space="preserve">APS 6 </w:t>
      </w:r>
      <w:r w:rsidRPr="000E230C">
        <w:rPr>
          <w:rFonts w:cstheme="minorHAnsi"/>
          <w:b/>
        </w:rPr>
        <w:tab/>
      </w:r>
      <w:r w:rsidRPr="000E230C"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0E230C">
        <w:rPr>
          <w:rFonts w:cstheme="minorHAnsi"/>
          <w:b/>
        </w:rPr>
        <w:t>Department of Defence</w:t>
      </w:r>
    </w:p>
    <w:p w:rsidR="000E230C" w:rsidRPr="000E230C" w:rsidRDefault="000E230C" w:rsidP="000E230C">
      <w:pPr>
        <w:spacing w:line="240" w:lineRule="auto"/>
        <w:rPr>
          <w:rFonts w:cstheme="minorHAnsi"/>
          <w:b/>
        </w:rPr>
      </w:pPr>
      <w:r w:rsidRPr="000E230C">
        <w:rPr>
          <w:rFonts w:cstheme="minorHAnsi"/>
        </w:rPr>
        <w:t>November 2019 – Present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The Runway</w:t>
      </w:r>
    </w:p>
    <w:p w:rsidR="000E230C" w:rsidRPr="000E230C" w:rsidRDefault="000E230C" w:rsidP="00444852">
      <w:pPr>
        <w:spacing w:line="240" w:lineRule="auto"/>
        <w:rPr>
          <w:rFonts w:cstheme="minorHAnsi"/>
        </w:rPr>
      </w:pPr>
      <w:r w:rsidRPr="000E230C">
        <w:rPr>
          <w:rFonts w:cstheme="minorHAnsi"/>
        </w:rPr>
        <w:t>Key responsibilities and achievements include:</w:t>
      </w:r>
    </w:p>
    <w:p w:rsidR="000E230C" w:rsidRDefault="00B2304E" w:rsidP="000E230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1"/>
          <w:szCs w:val="21"/>
          <w:lang w:eastAsia="en-AU"/>
        </w:rPr>
      </w:pPr>
      <w:r>
        <w:rPr>
          <w:rFonts w:cstheme="minorHAnsi"/>
          <w:color w:val="000000"/>
          <w:sz w:val="21"/>
          <w:szCs w:val="21"/>
          <w:lang w:eastAsia="en-AU"/>
        </w:rPr>
        <w:t>Day</w:t>
      </w:r>
      <w:r w:rsidR="000E230C" w:rsidRPr="000E230C">
        <w:rPr>
          <w:rFonts w:cstheme="minorHAnsi"/>
          <w:color w:val="000000"/>
          <w:sz w:val="21"/>
          <w:szCs w:val="21"/>
          <w:lang w:eastAsia="en-AU"/>
        </w:rPr>
        <w:t xml:space="preserve">–to-day management and success of </w:t>
      </w:r>
      <w:r w:rsidR="000E230C" w:rsidRPr="000E230C">
        <w:rPr>
          <w:rFonts w:cstheme="minorHAnsi"/>
          <w:color w:val="000000"/>
          <w:sz w:val="21"/>
          <w:szCs w:val="21"/>
        </w:rPr>
        <w:t>The Runway, serving as overall custodian and ensuring the</w:t>
      </w:r>
      <w:r w:rsidR="000E230C" w:rsidRPr="000E230C">
        <w:rPr>
          <w:rFonts w:cstheme="minorHAnsi"/>
          <w:color w:val="000000"/>
          <w:sz w:val="21"/>
          <w:szCs w:val="21"/>
          <w:lang w:eastAsia="en-AU"/>
        </w:rPr>
        <w:t xml:space="preserve"> ongoing improvement</w:t>
      </w:r>
      <w:r w:rsidR="000E230C">
        <w:rPr>
          <w:rFonts w:cstheme="minorHAnsi"/>
          <w:color w:val="000000"/>
          <w:sz w:val="21"/>
          <w:szCs w:val="21"/>
          <w:lang w:eastAsia="en-AU"/>
        </w:rPr>
        <w:t>;</w:t>
      </w:r>
    </w:p>
    <w:p w:rsidR="00444852" w:rsidRPr="00444852" w:rsidRDefault="00444852" w:rsidP="000E230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1"/>
          <w:szCs w:val="21"/>
          <w:lang w:eastAsia="en-AU"/>
        </w:rPr>
      </w:pPr>
      <w:r w:rsidRPr="00444852">
        <w:rPr>
          <w:rFonts w:cstheme="minorHAnsi"/>
          <w:color w:val="000000"/>
          <w:sz w:val="21"/>
          <w:szCs w:val="21"/>
          <w:shd w:val="clear" w:color="auto" w:fill="FFFFFF"/>
        </w:rPr>
        <w:t>Strong understanding of CMS and Web Content Management (WCM) systems</w:t>
      </w:r>
    </w:p>
    <w:p w:rsidR="000E230C" w:rsidRPr="000E230C" w:rsidRDefault="000E230C" w:rsidP="000E230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1"/>
          <w:szCs w:val="21"/>
          <w:lang w:eastAsia="en-AU"/>
        </w:rPr>
      </w:pPr>
      <w:r w:rsidRPr="000E230C">
        <w:rPr>
          <w:rFonts w:cstheme="minorHAnsi"/>
          <w:color w:val="000000"/>
          <w:sz w:val="21"/>
          <w:szCs w:val="21"/>
        </w:rPr>
        <w:t>Work with internal and external stakeholders t</w:t>
      </w:r>
      <w:r w:rsidRPr="000E230C">
        <w:rPr>
          <w:rFonts w:cstheme="minorHAnsi"/>
          <w:color w:val="000000"/>
          <w:sz w:val="21"/>
          <w:szCs w:val="21"/>
          <w:lang w:eastAsia="en-AU"/>
        </w:rPr>
        <w:t>o ensure alignment bet</w:t>
      </w:r>
      <w:r w:rsidRPr="000E230C">
        <w:rPr>
          <w:rFonts w:cstheme="minorHAnsi"/>
          <w:color w:val="000000"/>
          <w:sz w:val="21"/>
          <w:szCs w:val="21"/>
        </w:rPr>
        <w:t xml:space="preserve">ween the website and communication </w:t>
      </w:r>
      <w:r w:rsidRPr="000E230C">
        <w:rPr>
          <w:rFonts w:cstheme="minorHAnsi"/>
          <w:color w:val="000000"/>
          <w:sz w:val="21"/>
          <w:szCs w:val="21"/>
          <w:lang w:eastAsia="en-AU"/>
        </w:rPr>
        <w:t>strategy</w:t>
      </w:r>
      <w:r>
        <w:rPr>
          <w:rFonts w:cstheme="minorHAnsi"/>
          <w:color w:val="000000"/>
          <w:sz w:val="21"/>
          <w:szCs w:val="21"/>
          <w:lang w:eastAsia="en-AU"/>
        </w:rPr>
        <w:t>;</w:t>
      </w:r>
    </w:p>
    <w:p w:rsidR="000E230C" w:rsidRPr="000E230C" w:rsidRDefault="000E230C" w:rsidP="000E230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1"/>
          <w:szCs w:val="21"/>
          <w:lang w:eastAsia="en-AU"/>
        </w:rPr>
      </w:pPr>
      <w:r w:rsidRPr="000E230C">
        <w:rPr>
          <w:rFonts w:cstheme="minorHAnsi"/>
          <w:color w:val="000000"/>
          <w:sz w:val="21"/>
          <w:szCs w:val="21"/>
          <w:lang w:eastAsia="en-AU"/>
        </w:rPr>
        <w:t>Maintain optimal website performance and manage hosting environment</w:t>
      </w:r>
      <w:r w:rsidRPr="000E230C">
        <w:rPr>
          <w:rFonts w:cstheme="minorHAnsi"/>
          <w:color w:val="000000"/>
          <w:sz w:val="21"/>
          <w:szCs w:val="21"/>
        </w:rPr>
        <w:t xml:space="preserve"> (Drupal 7) CMS</w:t>
      </w:r>
      <w:r>
        <w:rPr>
          <w:rFonts w:cstheme="minorHAnsi"/>
          <w:color w:val="000000"/>
          <w:sz w:val="21"/>
          <w:szCs w:val="21"/>
        </w:rPr>
        <w:t>;</w:t>
      </w:r>
    </w:p>
    <w:p w:rsidR="000E230C" w:rsidRPr="00444852" w:rsidRDefault="000E230C" w:rsidP="000E230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1"/>
          <w:szCs w:val="21"/>
          <w:lang w:eastAsia="en-AU"/>
        </w:rPr>
      </w:pPr>
      <w:proofErr w:type="spellStart"/>
      <w:r w:rsidRPr="000E230C">
        <w:rPr>
          <w:rFonts w:cstheme="minorHAnsi"/>
          <w:color w:val="000000"/>
          <w:sz w:val="21"/>
          <w:szCs w:val="21"/>
          <w:lang w:eastAsia="en-AU"/>
        </w:rPr>
        <w:t>L</w:t>
      </w:r>
      <w:r w:rsidRPr="000E230C">
        <w:rPr>
          <w:rFonts w:cstheme="minorHAnsi"/>
          <w:color w:val="000000"/>
          <w:sz w:val="21"/>
          <w:szCs w:val="21"/>
        </w:rPr>
        <w:t>iase</w:t>
      </w:r>
      <w:proofErr w:type="spellEnd"/>
      <w:r w:rsidRPr="000E230C">
        <w:rPr>
          <w:rFonts w:cstheme="minorHAnsi"/>
          <w:color w:val="000000"/>
          <w:sz w:val="21"/>
          <w:szCs w:val="21"/>
        </w:rPr>
        <w:t xml:space="preserve"> with </w:t>
      </w:r>
      <w:proofErr w:type="spellStart"/>
      <w:r w:rsidRPr="000E230C">
        <w:rPr>
          <w:rFonts w:cstheme="minorHAnsi"/>
          <w:color w:val="000000"/>
          <w:sz w:val="21"/>
          <w:szCs w:val="21"/>
        </w:rPr>
        <w:t>GovCMS</w:t>
      </w:r>
      <w:proofErr w:type="spellEnd"/>
      <w:r w:rsidRPr="000E230C">
        <w:rPr>
          <w:rFonts w:cstheme="minorHAnsi"/>
          <w:color w:val="000000"/>
          <w:sz w:val="21"/>
          <w:szCs w:val="21"/>
        </w:rPr>
        <w:t xml:space="preserve"> (Dept. Finance regularly, </w:t>
      </w:r>
      <w:r w:rsidRPr="000E230C">
        <w:rPr>
          <w:rFonts w:cstheme="minorHAnsi"/>
          <w:color w:val="000000"/>
          <w:sz w:val="21"/>
          <w:szCs w:val="21"/>
          <w:lang w:eastAsia="en-AU"/>
        </w:rPr>
        <w:t>development work and ensure CMS updates are</w:t>
      </w:r>
      <w:r w:rsidR="00444852">
        <w:rPr>
          <w:rFonts w:cstheme="minorHAnsi"/>
          <w:color w:val="000000"/>
          <w:sz w:val="21"/>
          <w:szCs w:val="21"/>
        </w:rPr>
        <w:t xml:space="preserve"> in </w:t>
      </w:r>
      <w:r w:rsidR="00444852" w:rsidRPr="00444852">
        <w:rPr>
          <w:rFonts w:cstheme="minorHAnsi"/>
          <w:color w:val="000000"/>
          <w:sz w:val="21"/>
          <w:szCs w:val="21"/>
        </w:rPr>
        <w:t>place;</w:t>
      </w:r>
    </w:p>
    <w:p w:rsidR="00444852" w:rsidRPr="00444852" w:rsidRDefault="00444852" w:rsidP="000E230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1"/>
          <w:szCs w:val="21"/>
          <w:lang w:eastAsia="en-AU"/>
        </w:rPr>
      </w:pPr>
      <w:r w:rsidRPr="00444852">
        <w:rPr>
          <w:rFonts w:cstheme="minorHAnsi"/>
          <w:color w:val="000000"/>
          <w:sz w:val="21"/>
          <w:szCs w:val="21"/>
          <w:shd w:val="clear" w:color="auto" w:fill="FFFFFF"/>
        </w:rPr>
        <w:t>Strong understanding of digital functions that support website including AR/PR, demand generation, paid search, and social media;</w:t>
      </w:r>
    </w:p>
    <w:p w:rsidR="000E230C" w:rsidRPr="000E230C" w:rsidRDefault="000E230C" w:rsidP="000E230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1"/>
          <w:szCs w:val="21"/>
          <w:lang w:eastAsia="en-AU"/>
        </w:rPr>
      </w:pPr>
      <w:proofErr w:type="spellStart"/>
      <w:r w:rsidRPr="00444852">
        <w:rPr>
          <w:rFonts w:cstheme="minorHAnsi"/>
          <w:color w:val="000000"/>
          <w:sz w:val="21"/>
          <w:szCs w:val="21"/>
        </w:rPr>
        <w:t>Liasing</w:t>
      </w:r>
      <w:proofErr w:type="spellEnd"/>
      <w:r w:rsidRPr="00444852">
        <w:rPr>
          <w:rFonts w:cstheme="minorHAnsi"/>
          <w:color w:val="000000"/>
          <w:sz w:val="21"/>
          <w:szCs w:val="21"/>
        </w:rPr>
        <w:t xml:space="preserve"> with Content Manager for </w:t>
      </w:r>
      <w:r w:rsidRPr="00444852">
        <w:rPr>
          <w:rFonts w:cstheme="minorHAnsi"/>
          <w:color w:val="000000"/>
          <w:sz w:val="21"/>
          <w:szCs w:val="21"/>
          <w:lang w:eastAsia="en-AU"/>
        </w:rPr>
        <w:t>digital content</w:t>
      </w:r>
      <w:r>
        <w:rPr>
          <w:rFonts w:cstheme="minorHAnsi"/>
          <w:color w:val="000000"/>
          <w:sz w:val="21"/>
          <w:szCs w:val="21"/>
        </w:rPr>
        <w:t xml:space="preserve"> to The Runway;</w:t>
      </w:r>
    </w:p>
    <w:p w:rsidR="000E230C" w:rsidRPr="000E230C" w:rsidRDefault="000E230C" w:rsidP="000E230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1"/>
          <w:szCs w:val="21"/>
          <w:lang w:eastAsia="en-AU"/>
        </w:rPr>
      </w:pPr>
      <w:r w:rsidRPr="000E230C">
        <w:rPr>
          <w:rFonts w:cstheme="minorHAnsi"/>
          <w:color w:val="000000"/>
          <w:sz w:val="21"/>
          <w:szCs w:val="21"/>
          <w:lang w:eastAsia="en-AU"/>
        </w:rPr>
        <w:t>Develop</w:t>
      </w:r>
      <w:r w:rsidRPr="000E230C">
        <w:rPr>
          <w:rFonts w:cstheme="minorHAnsi"/>
          <w:color w:val="000000"/>
          <w:sz w:val="21"/>
          <w:szCs w:val="21"/>
        </w:rPr>
        <w:t xml:space="preserve"> instructional material, </w:t>
      </w:r>
      <w:r w:rsidRPr="000E230C">
        <w:rPr>
          <w:rFonts w:cstheme="minorHAnsi"/>
          <w:color w:val="000000"/>
          <w:sz w:val="21"/>
          <w:szCs w:val="21"/>
          <w:lang w:eastAsia="en-AU"/>
        </w:rPr>
        <w:t>update existing and expand upon content</w:t>
      </w:r>
      <w:r>
        <w:rPr>
          <w:rFonts w:cstheme="minorHAnsi"/>
          <w:color w:val="000000"/>
          <w:sz w:val="21"/>
          <w:szCs w:val="21"/>
        </w:rPr>
        <w:t>; and</w:t>
      </w:r>
    </w:p>
    <w:p w:rsidR="000E230C" w:rsidRDefault="000E230C" w:rsidP="000E230C">
      <w:pPr>
        <w:pStyle w:val="ListParagraph"/>
        <w:numPr>
          <w:ilvl w:val="0"/>
          <w:numId w:val="2"/>
        </w:num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1"/>
          <w:szCs w:val="21"/>
          <w:lang w:eastAsia="en-AU"/>
        </w:rPr>
      </w:pPr>
      <w:r w:rsidRPr="000E230C">
        <w:rPr>
          <w:rFonts w:cstheme="minorHAnsi"/>
          <w:color w:val="000000"/>
          <w:sz w:val="21"/>
          <w:szCs w:val="21"/>
          <w:lang w:eastAsia="en-AU"/>
        </w:rPr>
        <w:t>Ensure website functionality, monitor assets and report on website performance</w:t>
      </w:r>
      <w:r w:rsidRPr="000E230C">
        <w:rPr>
          <w:rFonts w:cstheme="minorHAnsi"/>
          <w:color w:val="000000"/>
          <w:sz w:val="21"/>
          <w:szCs w:val="21"/>
        </w:rPr>
        <w:t xml:space="preserve"> through google analytics</w:t>
      </w:r>
      <w:r>
        <w:rPr>
          <w:rFonts w:cstheme="minorHAnsi"/>
          <w:color w:val="000000"/>
          <w:sz w:val="21"/>
          <w:szCs w:val="21"/>
        </w:rPr>
        <w:t>.</w:t>
      </w:r>
    </w:p>
    <w:p w:rsidR="00B2304E" w:rsidRDefault="00B2304E" w:rsidP="000E230C">
      <w:pPr>
        <w:pStyle w:val="ListParagraph"/>
        <w:numPr>
          <w:ilvl w:val="0"/>
          <w:numId w:val="2"/>
        </w:num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1"/>
          <w:szCs w:val="21"/>
          <w:lang w:eastAsia="en-AU"/>
        </w:rPr>
      </w:pPr>
      <w:r>
        <w:rPr>
          <w:rFonts w:cstheme="minorHAnsi"/>
          <w:color w:val="000000"/>
          <w:sz w:val="21"/>
          <w:szCs w:val="21"/>
        </w:rPr>
        <w:t>Design of Digital Media content</w:t>
      </w:r>
      <w:r w:rsidR="007F22D7">
        <w:rPr>
          <w:rFonts w:cstheme="minorHAnsi"/>
          <w:color w:val="000000"/>
          <w:sz w:val="21"/>
          <w:szCs w:val="21"/>
        </w:rPr>
        <w:t xml:space="preserve"> (Strategy)</w:t>
      </w:r>
    </w:p>
    <w:p w:rsidR="00B2304E" w:rsidRDefault="00B2304E" w:rsidP="000E230C">
      <w:pPr>
        <w:pStyle w:val="ListParagraph"/>
        <w:numPr>
          <w:ilvl w:val="0"/>
          <w:numId w:val="2"/>
        </w:num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1"/>
          <w:szCs w:val="21"/>
          <w:lang w:eastAsia="en-AU"/>
        </w:rPr>
      </w:pPr>
      <w:r>
        <w:rPr>
          <w:rFonts w:cstheme="minorHAnsi"/>
          <w:color w:val="000000"/>
          <w:sz w:val="21"/>
          <w:szCs w:val="21"/>
        </w:rPr>
        <w:t xml:space="preserve">Social media engagement </w:t>
      </w:r>
      <w:r w:rsidR="007F22D7">
        <w:rPr>
          <w:rFonts w:cstheme="minorHAnsi"/>
          <w:color w:val="000000"/>
          <w:sz w:val="21"/>
          <w:szCs w:val="21"/>
        </w:rPr>
        <w:t xml:space="preserve">(Facebook / IG) Designed articles. </w:t>
      </w:r>
    </w:p>
    <w:p w:rsidR="007F22D7" w:rsidRDefault="007F22D7" w:rsidP="000E230C">
      <w:pPr>
        <w:pStyle w:val="ListParagraph"/>
        <w:numPr>
          <w:ilvl w:val="0"/>
          <w:numId w:val="2"/>
        </w:num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  <w:sz w:val="21"/>
          <w:szCs w:val="21"/>
          <w:lang w:eastAsia="en-AU"/>
        </w:rPr>
      </w:pPr>
      <w:r>
        <w:rPr>
          <w:rFonts w:cstheme="minorHAnsi"/>
          <w:color w:val="000000"/>
          <w:sz w:val="21"/>
          <w:szCs w:val="21"/>
        </w:rPr>
        <w:t>Content Creation and development (Podcast Series and Use of 3</w:t>
      </w:r>
      <w:r w:rsidRPr="007F22D7">
        <w:rPr>
          <w:rFonts w:cstheme="minorHAnsi"/>
          <w:color w:val="000000"/>
          <w:sz w:val="21"/>
          <w:szCs w:val="21"/>
          <w:vertAlign w:val="superscript"/>
        </w:rPr>
        <w:t>rd</w:t>
      </w:r>
      <w:r>
        <w:rPr>
          <w:rFonts w:cstheme="minorHAnsi"/>
          <w:color w:val="000000"/>
          <w:sz w:val="21"/>
          <w:szCs w:val="21"/>
        </w:rPr>
        <w:t xml:space="preserve"> party engagement tools) </w:t>
      </w:r>
    </w:p>
    <w:p w:rsidR="000E230C" w:rsidRPr="000E230C" w:rsidRDefault="000E230C" w:rsidP="000E230C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Lead Policy Officer</w:t>
      </w:r>
      <w:r w:rsidRPr="000E230C">
        <w:rPr>
          <w:rFonts w:cstheme="minorHAnsi"/>
          <w:b/>
        </w:rPr>
        <w:tab/>
        <w:t xml:space="preserve">APS 6 </w:t>
      </w:r>
      <w:r w:rsidRPr="000E230C">
        <w:rPr>
          <w:rFonts w:cstheme="minorHAnsi"/>
          <w:b/>
        </w:rPr>
        <w:tab/>
      </w:r>
      <w:r w:rsidRPr="000E230C">
        <w:rPr>
          <w:rFonts w:cstheme="minorHAnsi"/>
          <w:b/>
        </w:rPr>
        <w:tab/>
        <w:t xml:space="preserve">Department of </w:t>
      </w:r>
      <w:r>
        <w:rPr>
          <w:rFonts w:cstheme="minorHAnsi"/>
          <w:b/>
        </w:rPr>
        <w:t>Health</w:t>
      </w:r>
    </w:p>
    <w:p w:rsidR="000E230C" w:rsidRPr="000E230C" w:rsidRDefault="000E230C" w:rsidP="000E230C">
      <w:pPr>
        <w:spacing w:line="240" w:lineRule="auto"/>
        <w:rPr>
          <w:rFonts w:cstheme="minorHAnsi"/>
          <w:b/>
        </w:rPr>
      </w:pPr>
      <w:r w:rsidRPr="000E230C">
        <w:rPr>
          <w:rFonts w:cstheme="minorHAnsi"/>
        </w:rPr>
        <w:t>November 2017 – November 2019</w:t>
      </w:r>
      <w:r>
        <w:rPr>
          <w:rFonts w:cstheme="minorHAnsi"/>
          <w:b/>
        </w:rPr>
        <w:tab/>
        <w:t xml:space="preserve">Office for Sport </w:t>
      </w:r>
    </w:p>
    <w:p w:rsidR="000E230C" w:rsidRPr="000E230C" w:rsidRDefault="000E230C" w:rsidP="00444852">
      <w:pPr>
        <w:spacing w:line="240" w:lineRule="auto"/>
        <w:rPr>
          <w:rFonts w:cstheme="minorHAnsi"/>
        </w:rPr>
      </w:pPr>
      <w:r w:rsidRPr="000E230C">
        <w:rPr>
          <w:rFonts w:cstheme="minorHAnsi"/>
        </w:rPr>
        <w:t>Key responsibilities and achievements include:</w:t>
      </w:r>
    </w:p>
    <w:p w:rsidR="000E230C" w:rsidRDefault="000E230C" w:rsidP="000E230C">
      <w:pPr>
        <w:pStyle w:val="ListParagraph"/>
        <w:numPr>
          <w:ilvl w:val="0"/>
          <w:numId w:val="2"/>
        </w:numPr>
        <w:spacing w:after="120" w:line="240" w:lineRule="auto"/>
        <w:rPr>
          <w:rFonts w:cstheme="minorHAnsi"/>
        </w:rPr>
      </w:pPr>
      <w:r w:rsidRPr="00336445">
        <w:rPr>
          <w:rFonts w:cstheme="minorHAnsi"/>
        </w:rPr>
        <w:t>Sports and Physical Activity - Policy and advice</w:t>
      </w:r>
      <w:r>
        <w:rPr>
          <w:rFonts w:cstheme="minorHAnsi"/>
        </w:rPr>
        <w:t xml:space="preserve"> to senior executive and Ministers;</w:t>
      </w:r>
    </w:p>
    <w:p w:rsidR="000E230C" w:rsidRDefault="000E230C" w:rsidP="000E230C">
      <w:pPr>
        <w:pStyle w:val="ListParagraph"/>
        <w:numPr>
          <w:ilvl w:val="0"/>
          <w:numId w:val="2"/>
        </w:numPr>
        <w:spacing w:after="120" w:line="240" w:lineRule="auto"/>
        <w:rPr>
          <w:rFonts w:cstheme="minorHAnsi"/>
        </w:rPr>
      </w:pPr>
      <w:r w:rsidRPr="000E230C">
        <w:rPr>
          <w:rFonts w:cstheme="minorHAnsi"/>
        </w:rPr>
        <w:t>Preliminary scoping work on Sport 2030 – engagement and consultation strategy;</w:t>
      </w:r>
    </w:p>
    <w:p w:rsidR="000E230C" w:rsidRPr="000E230C" w:rsidRDefault="000E230C" w:rsidP="000E230C">
      <w:pPr>
        <w:pStyle w:val="ListParagraph"/>
        <w:numPr>
          <w:ilvl w:val="0"/>
          <w:numId w:val="2"/>
        </w:numPr>
        <w:spacing w:after="120" w:line="240" w:lineRule="auto"/>
        <w:rPr>
          <w:rFonts w:cstheme="minorHAnsi"/>
        </w:rPr>
      </w:pPr>
      <w:r w:rsidRPr="000E230C">
        <w:rPr>
          <w:rFonts w:cstheme="minorHAnsi"/>
          <w:lang w:val="en-GB"/>
        </w:rPr>
        <w:t>Project Manager – Sport 2030 – Policy development and implementation of the public document;</w:t>
      </w:r>
    </w:p>
    <w:p w:rsidR="000E230C" w:rsidRPr="000E230C" w:rsidRDefault="000E230C" w:rsidP="000E230C">
      <w:pPr>
        <w:pStyle w:val="ListParagraph"/>
        <w:numPr>
          <w:ilvl w:val="0"/>
          <w:numId w:val="2"/>
        </w:numPr>
        <w:spacing w:after="120" w:line="240" w:lineRule="auto"/>
        <w:rPr>
          <w:rFonts w:cstheme="minorHAnsi"/>
        </w:rPr>
      </w:pPr>
      <w:r w:rsidRPr="000E230C">
        <w:rPr>
          <w:rFonts w:cstheme="minorHAnsi"/>
          <w:lang w:val="en-GB"/>
        </w:rPr>
        <w:t>Leading and contributing to the development of briefings, ministerial submissions/correspondence, and new policy proposals for Ministers and Senior Executives;</w:t>
      </w:r>
    </w:p>
    <w:p w:rsidR="000E230C" w:rsidRPr="000E230C" w:rsidRDefault="000E230C" w:rsidP="000E230C">
      <w:pPr>
        <w:pStyle w:val="ListParagraph"/>
        <w:numPr>
          <w:ilvl w:val="0"/>
          <w:numId w:val="2"/>
        </w:numPr>
        <w:spacing w:after="120" w:line="240" w:lineRule="auto"/>
        <w:rPr>
          <w:rFonts w:cstheme="minorHAnsi"/>
        </w:rPr>
      </w:pPr>
      <w:r w:rsidRPr="000E230C">
        <w:rPr>
          <w:rFonts w:cstheme="minorHAnsi"/>
        </w:rPr>
        <w:t xml:space="preserve">Department stakeholder/international representation and </w:t>
      </w:r>
      <w:r w:rsidRPr="000E230C">
        <w:rPr>
          <w:rFonts w:cstheme="minorHAnsi"/>
          <w:lang w:val="en-GB"/>
        </w:rPr>
        <w:t>local government engagement (internal &amp; external) including the Committee of Australian Sport and Recreational Officials (</w:t>
      </w:r>
      <w:r w:rsidRPr="000E230C">
        <w:rPr>
          <w:rFonts w:cstheme="minorHAnsi"/>
          <w:b/>
          <w:lang w:val="en-GB"/>
        </w:rPr>
        <w:t>CASRO</w:t>
      </w:r>
      <w:r w:rsidRPr="000E230C">
        <w:rPr>
          <w:rFonts w:cstheme="minorHAnsi"/>
          <w:lang w:val="en-GB"/>
        </w:rPr>
        <w:t>) and Meeting of Sports and Recreation Ministers (</w:t>
      </w:r>
      <w:r w:rsidRPr="000E230C">
        <w:rPr>
          <w:rFonts w:cstheme="minorHAnsi"/>
          <w:b/>
          <w:lang w:val="en-GB"/>
        </w:rPr>
        <w:t>MSRM</w:t>
      </w:r>
      <w:r w:rsidRPr="000E230C">
        <w:rPr>
          <w:rFonts w:cstheme="minorHAnsi"/>
          <w:lang w:val="en-GB"/>
        </w:rPr>
        <w:t>);</w:t>
      </w:r>
    </w:p>
    <w:p w:rsidR="000E230C" w:rsidRPr="000E230C" w:rsidRDefault="000E230C" w:rsidP="000E230C">
      <w:pPr>
        <w:pStyle w:val="ListParagraph"/>
        <w:numPr>
          <w:ilvl w:val="0"/>
          <w:numId w:val="2"/>
        </w:numPr>
        <w:spacing w:after="120" w:line="240" w:lineRule="auto"/>
        <w:rPr>
          <w:rFonts w:cstheme="minorHAnsi"/>
        </w:rPr>
      </w:pPr>
      <w:r w:rsidRPr="000E230C">
        <w:rPr>
          <w:rFonts w:cstheme="minorHAnsi"/>
          <w:lang w:val="en-GB"/>
        </w:rPr>
        <w:t>Procurement –  Market research evaluation panels, focus group testing</w:t>
      </w:r>
      <w:r>
        <w:rPr>
          <w:rFonts w:cstheme="minorHAnsi"/>
          <w:lang w:val="en-GB"/>
        </w:rPr>
        <w:t>; and</w:t>
      </w:r>
    </w:p>
    <w:p w:rsidR="000E230C" w:rsidRPr="000E230C" w:rsidRDefault="000E230C" w:rsidP="000E230C">
      <w:pPr>
        <w:pStyle w:val="ListParagraph"/>
        <w:numPr>
          <w:ilvl w:val="0"/>
          <w:numId w:val="2"/>
        </w:numPr>
        <w:pBdr>
          <w:bottom w:val="single" w:sz="12" w:space="1" w:color="auto"/>
        </w:pBdr>
        <w:spacing w:after="120" w:line="240" w:lineRule="auto"/>
        <w:rPr>
          <w:rFonts w:cstheme="minorHAnsi"/>
        </w:rPr>
      </w:pPr>
      <w:r w:rsidRPr="000E230C">
        <w:rPr>
          <w:rFonts w:cstheme="minorHAnsi"/>
          <w:lang w:val="en-GB"/>
        </w:rPr>
        <w:t xml:space="preserve">Leading and supporting the development of documentation to the procurement of services process, including Request for Tender documentation, </w:t>
      </w:r>
      <w:r>
        <w:rPr>
          <w:rFonts w:cstheme="minorHAnsi"/>
          <w:lang w:val="en-GB"/>
        </w:rPr>
        <w:t>risk plans and evaluation plans.</w:t>
      </w:r>
    </w:p>
    <w:p w:rsidR="000E230C" w:rsidRDefault="000E230C" w:rsidP="000E230C">
      <w:pPr>
        <w:spacing w:after="120" w:line="240" w:lineRule="auto"/>
        <w:rPr>
          <w:rFonts w:cstheme="minorHAnsi"/>
        </w:rPr>
      </w:pPr>
    </w:p>
    <w:p w:rsidR="004A6AD5" w:rsidRDefault="004A6AD5" w:rsidP="000E230C">
      <w:pPr>
        <w:spacing w:after="120" w:line="240" w:lineRule="auto"/>
        <w:rPr>
          <w:rFonts w:cstheme="minorHAnsi"/>
        </w:rPr>
      </w:pPr>
    </w:p>
    <w:p w:rsidR="000E230C" w:rsidRDefault="000E230C" w:rsidP="000E230C">
      <w:pPr>
        <w:spacing w:after="120" w:line="240" w:lineRule="auto"/>
        <w:rPr>
          <w:rFonts w:cstheme="minorHAnsi"/>
        </w:rPr>
      </w:pPr>
    </w:p>
    <w:p w:rsidR="000E230C" w:rsidRDefault="000E230C" w:rsidP="000E230C">
      <w:pPr>
        <w:spacing w:after="120" w:line="240" w:lineRule="auto"/>
        <w:rPr>
          <w:rFonts w:cstheme="minorHAnsi"/>
        </w:rPr>
      </w:pPr>
    </w:p>
    <w:p w:rsidR="000E230C" w:rsidRDefault="000E230C" w:rsidP="000E230C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Sports Advisor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Senator the Hon Bridget McKenzie, Minister for Sport</w:t>
      </w:r>
    </w:p>
    <w:p w:rsidR="000E230C" w:rsidRPr="000E230C" w:rsidRDefault="000E230C" w:rsidP="000E230C">
      <w:pPr>
        <w:spacing w:line="240" w:lineRule="auto"/>
        <w:rPr>
          <w:rFonts w:cstheme="minorHAnsi"/>
        </w:rPr>
      </w:pPr>
      <w:r w:rsidRPr="000E230C">
        <w:rPr>
          <w:rFonts w:cstheme="minorHAnsi"/>
        </w:rPr>
        <w:t>September 2018 – November 2018</w:t>
      </w:r>
      <w:r>
        <w:rPr>
          <w:rFonts w:cstheme="minorHAnsi"/>
        </w:rPr>
        <w:tab/>
      </w:r>
      <w:r w:rsidRPr="000E230C">
        <w:rPr>
          <w:rFonts w:cstheme="minorHAnsi"/>
          <w:b/>
        </w:rPr>
        <w:t>Ministers Office</w:t>
      </w:r>
      <w:r>
        <w:rPr>
          <w:rFonts w:cstheme="minorHAnsi"/>
        </w:rPr>
        <w:t xml:space="preserve"> </w:t>
      </w:r>
    </w:p>
    <w:p w:rsidR="000E230C" w:rsidRDefault="000E230C" w:rsidP="00444852">
      <w:pPr>
        <w:spacing w:line="240" w:lineRule="auto"/>
        <w:rPr>
          <w:rFonts w:cstheme="minorHAnsi"/>
        </w:rPr>
      </w:pPr>
      <w:r w:rsidRPr="000E230C">
        <w:rPr>
          <w:rFonts w:cstheme="minorHAnsi"/>
        </w:rPr>
        <w:t>Key responsibilities and achievements include:</w:t>
      </w:r>
    </w:p>
    <w:p w:rsidR="000E230C" w:rsidRDefault="000E230C" w:rsidP="000E230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E230C">
        <w:rPr>
          <w:rFonts w:cstheme="minorHAnsi"/>
        </w:rPr>
        <w:t>Providing up to date, timely and concise advice to the Minister daily;</w:t>
      </w:r>
    </w:p>
    <w:p w:rsidR="000E230C" w:rsidRDefault="000E230C" w:rsidP="000E230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E230C">
        <w:rPr>
          <w:rFonts w:cstheme="minorHAnsi"/>
        </w:rPr>
        <w:t>Implementing the government’s sports and physical activity agenda / policies;</w:t>
      </w:r>
    </w:p>
    <w:p w:rsidR="000E230C" w:rsidRPr="00294C5F" w:rsidRDefault="000E230C" w:rsidP="000E230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E230C">
        <w:rPr>
          <w:rFonts w:cstheme="minorHAnsi"/>
        </w:rPr>
        <w:t xml:space="preserve">Liaising / networking with government departments, senior management and departmental </w:t>
      </w:r>
      <w:r w:rsidRPr="00294C5F">
        <w:rPr>
          <w:rFonts w:cstheme="minorHAnsi"/>
        </w:rPr>
        <w:t>executive including Sport Australia and the Office for Sport;  </w:t>
      </w:r>
    </w:p>
    <w:p w:rsidR="000E230C" w:rsidRPr="00294C5F" w:rsidRDefault="000E230C" w:rsidP="000E230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94C5F">
        <w:rPr>
          <w:rFonts w:cstheme="minorHAnsi"/>
        </w:rPr>
        <w:t>Representation of the Minister at local meetings and events;</w:t>
      </w:r>
    </w:p>
    <w:p w:rsidR="000E230C" w:rsidRPr="00294C5F" w:rsidRDefault="000E230C" w:rsidP="000E230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94C5F">
        <w:rPr>
          <w:rFonts w:cstheme="minorHAnsi"/>
        </w:rPr>
        <w:t xml:space="preserve">Meeting with various government delegates, partnership opportunities, National Sporting Organisations (NSOs), </w:t>
      </w:r>
      <w:r w:rsidRPr="00294C5F">
        <w:rPr>
          <w:rFonts w:cstheme="minorHAnsi"/>
          <w:color w:val="292828"/>
        </w:rPr>
        <w:t>Olympic committee members, sports clubs and sports councils</w:t>
      </w:r>
      <w:r w:rsidRPr="00294C5F">
        <w:rPr>
          <w:rFonts w:cstheme="minorHAnsi"/>
        </w:rPr>
        <w:t>; and</w:t>
      </w:r>
    </w:p>
    <w:p w:rsidR="00B2304E" w:rsidRPr="00B2304E" w:rsidRDefault="000E230C" w:rsidP="00D0739C">
      <w:pPr>
        <w:pStyle w:val="ListParagraph"/>
        <w:numPr>
          <w:ilvl w:val="0"/>
          <w:numId w:val="2"/>
        </w:numPr>
        <w:pBdr>
          <w:bottom w:val="single" w:sz="12" w:space="1" w:color="auto"/>
        </w:pBdr>
        <w:spacing w:after="0" w:line="240" w:lineRule="auto"/>
        <w:rPr>
          <w:rFonts w:cstheme="minorHAnsi"/>
          <w:b/>
          <w:color w:val="0070C0"/>
        </w:rPr>
      </w:pPr>
      <w:r w:rsidRPr="00B2304E">
        <w:rPr>
          <w:rFonts w:cstheme="minorHAnsi"/>
        </w:rPr>
        <w:t>Oversight and release and launch of government program including Community Sport Infrastructure and Better Ageing grants programs including briefings and media releases for the Minister.</w:t>
      </w:r>
    </w:p>
    <w:p w:rsidR="00B2304E" w:rsidRPr="00B2304E" w:rsidRDefault="00B2304E" w:rsidP="00B2304E">
      <w:pPr>
        <w:pBdr>
          <w:bottom w:val="single" w:sz="12" w:space="1" w:color="auto"/>
        </w:pBdr>
        <w:spacing w:after="0" w:line="240" w:lineRule="auto"/>
        <w:rPr>
          <w:rFonts w:cstheme="minorHAnsi"/>
          <w:b/>
          <w:color w:val="0070C0"/>
        </w:rPr>
      </w:pPr>
    </w:p>
    <w:p w:rsidR="0018080E" w:rsidRPr="00B2304E" w:rsidRDefault="0018080E" w:rsidP="00B2304E">
      <w:pPr>
        <w:pBdr>
          <w:bottom w:val="single" w:sz="12" w:space="1" w:color="auto"/>
        </w:pBdr>
        <w:spacing w:after="0" w:line="240" w:lineRule="auto"/>
        <w:rPr>
          <w:rFonts w:cstheme="minorHAnsi"/>
        </w:rPr>
      </w:pPr>
      <w:r w:rsidRPr="00B2304E">
        <w:rPr>
          <w:rFonts w:cstheme="minorHAnsi"/>
          <w:b/>
          <w:color w:val="0070C0"/>
        </w:rPr>
        <w:t>Skills &amp; Experience</w:t>
      </w:r>
    </w:p>
    <w:p w:rsidR="00B2304E" w:rsidRDefault="00B2304E" w:rsidP="00B2304E">
      <w:pPr>
        <w:pStyle w:val="ListParagraph"/>
        <w:spacing w:after="200" w:line="276" w:lineRule="auto"/>
        <w:rPr>
          <w:rFonts w:cstheme="minorHAnsi"/>
        </w:rPr>
      </w:pPr>
    </w:p>
    <w:p w:rsidR="004A6AD5" w:rsidRDefault="004A6AD5" w:rsidP="004A6AD5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4A6AD5">
        <w:rPr>
          <w:rFonts w:cstheme="minorHAnsi"/>
        </w:rPr>
        <w:t xml:space="preserve">Website </w:t>
      </w:r>
      <w:r w:rsidR="007F22D7">
        <w:rPr>
          <w:rFonts w:cstheme="minorHAnsi"/>
        </w:rPr>
        <w:t xml:space="preserve">Design </w:t>
      </w:r>
      <w:r w:rsidR="007F22D7" w:rsidRPr="004A6AD5">
        <w:rPr>
          <w:rFonts w:cstheme="minorHAnsi"/>
        </w:rPr>
        <w:t>Production</w:t>
      </w:r>
      <w:r w:rsidRPr="004A6AD5">
        <w:rPr>
          <w:rFonts w:cstheme="minorHAnsi"/>
        </w:rPr>
        <w:t xml:space="preserve"> / Front-end D</w:t>
      </w:r>
      <w:r>
        <w:rPr>
          <w:rFonts w:cstheme="minorHAnsi"/>
        </w:rPr>
        <w:t xml:space="preserve">esign (semantic HTML5 and CSS) </w:t>
      </w:r>
      <w:r w:rsidRPr="004A6AD5">
        <w:rPr>
          <w:rFonts w:cstheme="minorHAnsi"/>
        </w:rPr>
        <w:t>- Coding through Brackets software - Web Design attribute analysis, website conventions - Marketing Analysis;</w:t>
      </w:r>
    </w:p>
    <w:p w:rsidR="007F22D7" w:rsidRDefault="007F22D7" w:rsidP="004A6AD5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Graphic Design – Media and Content for use.</w:t>
      </w:r>
    </w:p>
    <w:p w:rsidR="004A6AD5" w:rsidRDefault="004A6AD5" w:rsidP="004A6AD5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Branding and Content Analysis / Typography &amp; Layout Design</w:t>
      </w:r>
      <w:r w:rsidR="007F22D7">
        <w:rPr>
          <w:rFonts w:cstheme="minorHAnsi"/>
        </w:rPr>
        <w:t>.</w:t>
      </w:r>
    </w:p>
    <w:p w:rsidR="007F22D7" w:rsidRDefault="007F22D7" w:rsidP="004A6AD5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Website and APP wire framing.</w:t>
      </w:r>
      <w:bookmarkStart w:id="0" w:name="_GoBack"/>
      <w:bookmarkEnd w:id="0"/>
    </w:p>
    <w:p w:rsidR="004A6AD5" w:rsidRPr="004A6AD5" w:rsidRDefault="004A6AD5" w:rsidP="004A6AD5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Managing CMS – Drupal 7, Word Press and many other CMS platforms.</w:t>
      </w:r>
    </w:p>
    <w:p w:rsidR="004A6AD5" w:rsidRPr="004A6AD5" w:rsidRDefault="004A6AD5" w:rsidP="004A6AD5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4A6AD5">
        <w:rPr>
          <w:rFonts w:cstheme="minorHAnsi"/>
        </w:rPr>
        <w:t xml:space="preserve">Ability to network both internal and external stakeholders and manage working relationships; </w:t>
      </w:r>
    </w:p>
    <w:p w:rsidR="004A6AD5" w:rsidRPr="004A6AD5" w:rsidRDefault="004A6AD5" w:rsidP="004A6AD5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4A6AD5">
        <w:rPr>
          <w:rFonts w:cstheme="minorHAnsi"/>
        </w:rPr>
        <w:t>Adobe Creative Suite applications (</w:t>
      </w:r>
      <w:r w:rsidRPr="004A6AD5">
        <w:rPr>
          <w:rFonts w:cstheme="minorHAnsi"/>
          <w:sz w:val="21"/>
          <w:szCs w:val="21"/>
          <w:shd w:val="clear" w:color="auto" w:fill="FFFFFF"/>
        </w:rPr>
        <w:t>Adobe Photoshop, Illustrator and In-design);</w:t>
      </w:r>
    </w:p>
    <w:p w:rsidR="004A6AD5" w:rsidRPr="004A6AD5" w:rsidRDefault="004A6AD5" w:rsidP="004A6AD5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4A6AD5">
        <w:rPr>
          <w:rFonts w:cstheme="minorHAnsi"/>
        </w:rPr>
        <w:t>Google analytics – Tracking visitor flow and interaction, insight into users and develop recommendations;</w:t>
      </w:r>
    </w:p>
    <w:p w:rsidR="004A6AD5" w:rsidRDefault="004A6AD5" w:rsidP="004A6AD5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4A6AD5">
        <w:rPr>
          <w:rFonts w:cstheme="minorHAnsi"/>
        </w:rPr>
        <w:t xml:space="preserve">Mentoring junior staff, and forming working relationships which assisted in my professional development; </w:t>
      </w:r>
    </w:p>
    <w:p w:rsidR="0018080E" w:rsidRPr="004A6AD5" w:rsidRDefault="0018080E" w:rsidP="004A6AD5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Branding / Style Guides for National campaign and guidelines;</w:t>
      </w:r>
    </w:p>
    <w:p w:rsidR="004A6AD5" w:rsidRPr="004A6AD5" w:rsidRDefault="004A6AD5" w:rsidP="004A6AD5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4A6AD5">
        <w:rPr>
          <w:rFonts w:cstheme="minorHAnsi"/>
        </w:rPr>
        <w:t>Social Media &amp; Communications Strategies – Working closely within the APS on a social media campaign for Girls Make Your Move; SEO promotion, AdWords research and scrutiny &amp; google analytics (Content Development and analysis of information</w:t>
      </w:r>
      <w:proofErr w:type="gramStart"/>
      <w:r w:rsidRPr="004A6AD5">
        <w:rPr>
          <w:rFonts w:cstheme="minorHAnsi"/>
        </w:rPr>
        <w:t>);  and</w:t>
      </w:r>
      <w:proofErr w:type="gramEnd"/>
    </w:p>
    <w:p w:rsidR="004A6AD5" w:rsidRPr="004A6AD5" w:rsidRDefault="004A6AD5" w:rsidP="004A6AD5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GB"/>
        </w:rPr>
      </w:pPr>
      <w:r w:rsidRPr="004A6AD5">
        <w:rPr>
          <w:rFonts w:cstheme="minorHAnsi"/>
          <w:lang w:val="en-GB"/>
        </w:rPr>
        <w:t>Representing the Commonwealth at the 2016 International Society for Physical Activity and Health, Bangkok – Thailand.</w:t>
      </w:r>
    </w:p>
    <w:p w:rsidR="004A6AD5" w:rsidRDefault="004A6AD5" w:rsidP="000E230C">
      <w:pPr>
        <w:spacing w:line="240" w:lineRule="auto"/>
        <w:rPr>
          <w:rFonts w:cstheme="minorHAnsi"/>
          <w:b/>
        </w:rPr>
      </w:pPr>
    </w:p>
    <w:sectPr w:rsidR="004A6AD5" w:rsidSect="004A6AD5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44692"/>
    <w:multiLevelType w:val="multilevel"/>
    <w:tmpl w:val="46A6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55602B"/>
    <w:multiLevelType w:val="hybridMultilevel"/>
    <w:tmpl w:val="3CECB43E"/>
    <w:lvl w:ilvl="0" w:tplc="314EE5B6">
      <w:start w:val="2017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57186"/>
    <w:multiLevelType w:val="hybridMultilevel"/>
    <w:tmpl w:val="8DD0EC76"/>
    <w:lvl w:ilvl="0" w:tplc="E4F2ACC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8299E"/>
    <w:multiLevelType w:val="hybridMultilevel"/>
    <w:tmpl w:val="98B60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06AD9"/>
    <w:multiLevelType w:val="hybridMultilevel"/>
    <w:tmpl w:val="AF144518"/>
    <w:lvl w:ilvl="0" w:tplc="FFFFFFFF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0C"/>
    <w:rsid w:val="000E230C"/>
    <w:rsid w:val="0018080E"/>
    <w:rsid w:val="00294C5F"/>
    <w:rsid w:val="003F755F"/>
    <w:rsid w:val="00444852"/>
    <w:rsid w:val="004A6AD5"/>
    <w:rsid w:val="005E624B"/>
    <w:rsid w:val="007F22D7"/>
    <w:rsid w:val="00B2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23DA"/>
  <w15:chartTrackingRefBased/>
  <w15:docId w15:val="{64958588-7BD2-41AA-96B7-41D810A9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30C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E230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E23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230C"/>
    <w:pPr>
      <w:ind w:left="720"/>
      <w:contextualSpacing/>
    </w:pPr>
  </w:style>
  <w:style w:type="paragraph" w:customStyle="1" w:styleId="BulletedList">
    <w:name w:val="Bulleted List"/>
    <w:next w:val="Normal"/>
    <w:rsid w:val="000E230C"/>
    <w:pPr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idpaulgrant8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AFA93993</dc:creator>
  <cp:keywords/>
  <dc:description/>
  <cp:lastModifiedBy>AFA93993</cp:lastModifiedBy>
  <cp:revision>4</cp:revision>
  <dcterms:created xsi:type="dcterms:W3CDTF">2020-07-01T11:14:00Z</dcterms:created>
  <dcterms:modified xsi:type="dcterms:W3CDTF">2021-10-17T10:23:00Z</dcterms:modified>
</cp:coreProperties>
</file>