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0C7E" w14:textId="642DC003" w:rsidR="00B9405A" w:rsidRPr="00562F17" w:rsidRDefault="00CC62A8" w:rsidP="00CC62A8">
      <w:pPr>
        <w:jc w:val="both"/>
        <w:rPr>
          <w:b/>
        </w:rPr>
      </w:pPr>
      <w:r w:rsidRPr="00CC62A8">
        <w:rPr>
          <w:b/>
        </w:rPr>
        <w:t>Solutions:</w:t>
      </w:r>
    </w:p>
    <w:p w14:paraId="2A098F93" w14:textId="4BD5B166" w:rsidR="00B9405A" w:rsidRDefault="00B9405A" w:rsidP="00CC62A8">
      <w:pPr>
        <w:jc w:val="both"/>
      </w:pPr>
    </w:p>
    <w:p w14:paraId="4799AA19" w14:textId="585046B7" w:rsidR="00F35E39" w:rsidRPr="00D74149" w:rsidRDefault="00DF0440" w:rsidP="00D74149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Cs/>
        </w:rPr>
      </w:pPr>
      <w:r w:rsidRPr="00D74149">
        <w:rPr>
          <w:rFonts w:ascii="Times New Roman" w:hAnsi="Times New Roman"/>
        </w:rPr>
        <w:t xml:space="preserve">Define </w:t>
      </w:r>
      <m:oMath>
        <m:r>
          <w:rPr>
            <w:rFonts w:ascii="Cambria Math" w:hAnsi="Cambria Math"/>
          </w:rPr>
          <m:t>ρ≔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μK</m:t>
            </m:r>
          </m:den>
        </m:f>
        <m:r>
          <w:rPr>
            <w:rFonts w:ascii="Cambria Math" w:eastAsiaTheme="minorEastAsia" w:hAnsi="Cambria Math"/>
          </w:rPr>
          <m:t xml:space="preserve">&lt;1 </m:t>
        </m:r>
      </m:oMath>
      <w:r w:rsidR="00F35E39" w:rsidRPr="00D74149">
        <w:rPr>
          <w:rFonts w:ascii="Times New Roman" w:eastAsiaTheme="minorEastAsia" w:hAnsi="Times New Roman"/>
        </w:rPr>
        <w:t>(by assumption) and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 xml:space="preserve">r≔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="Times New Roman" w:hAnsi="Cambria Math"/>
          </w:rPr>
          <m:t xml:space="preserve">a≔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r+1</m:t>
            </m:r>
          </m:den>
        </m:f>
        <m:r>
          <w:rPr>
            <w:rFonts w:ascii="Cambria Math" w:eastAsia="Times New Roman" w:hAnsi="Cambria Math"/>
          </w:rPr>
          <m:t>&lt;1</m:t>
        </m:r>
      </m:oMath>
      <w:r w:rsidR="00F35E39" w:rsidRPr="00D74149">
        <w:rPr>
          <w:rFonts w:ascii="Times New Roman" w:eastAsia="Times New Roman" w:hAnsi="Times New Roman"/>
        </w:rPr>
        <w:t xml:space="preserve">. </w:t>
      </w:r>
      <w:r w:rsidR="00F35E39" w:rsidRPr="00D74149">
        <w:rPr>
          <w:rFonts w:ascii="Times New Roman" w:eastAsiaTheme="minorEastAsia" w:hAnsi="Times New Roman"/>
        </w:rPr>
        <w:t xml:space="preserve">  </w:t>
      </w:r>
    </w:p>
    <w:p w14:paraId="76E2904C" w14:textId="77777777" w:rsidR="00562F17" w:rsidRDefault="00562F17" w:rsidP="00F35E39">
      <w:pPr>
        <w:pStyle w:val="ListParagraph"/>
        <w:jc w:val="both"/>
        <w:rPr>
          <w:rFonts w:ascii="Times New Roman" w:eastAsia="Times New Roman" w:hAnsi="Times New Roman" w:cs="Times New Roman"/>
          <w:iCs/>
        </w:rPr>
      </w:pPr>
    </w:p>
    <w:p w14:paraId="590DF444" w14:textId="262F126C" w:rsidR="00F35E39" w:rsidRPr="00F35E39" w:rsidRDefault="00DF0440" w:rsidP="00F35E39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Let </w:t>
      </w:r>
      <m:oMath>
        <m:r>
          <w:rPr>
            <w:rFonts w:ascii="Cambria Math" w:hAnsi="Cambria Math" w:cs="Times New Roman"/>
          </w:rPr>
          <m:t>b=(</m:t>
        </m:r>
        <m:r>
          <w:rPr>
            <w:rFonts w:ascii="Cambria Math" w:eastAsiaTheme="minorEastAsia" w:hAnsi="Cambria Math" w:cs="Times New Roman"/>
          </w:rPr>
          <m:t>1-ϵ)∈(0,1)</m:t>
        </m:r>
      </m:oMath>
      <w:r>
        <w:rPr>
          <w:rFonts w:ascii="Times New Roman" w:eastAsia="Times New Roman" w:hAnsi="Times New Roman" w:cs="Times New Roman"/>
        </w:rPr>
        <w:t xml:space="preserve">, for some </w:t>
      </w:r>
      <m:oMath>
        <m:r>
          <w:rPr>
            <w:rFonts w:ascii="Cambria Math" w:eastAsia="Times New Roman" w:hAnsi="Cambria Math" w:cs="Times New Roman"/>
          </w:rPr>
          <m:t>ϵ&gt;0</m:t>
        </m:r>
      </m:oMath>
      <w:r>
        <w:rPr>
          <w:rFonts w:ascii="Times New Roman" w:eastAsia="Times New Roman" w:hAnsi="Times New Roman" w:cs="Times New Roman"/>
        </w:rPr>
        <w:t xml:space="preserve"> arbitrarily small (to be de</w:t>
      </w:r>
      <w:r w:rsidR="00562F17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ined)</w:t>
      </w:r>
      <w:r w:rsidR="00F35E39">
        <w:rPr>
          <w:rFonts w:ascii="Times New Roman" w:eastAsia="Times New Roman" w:hAnsi="Times New Roman" w:cs="Times New Roman"/>
        </w:rPr>
        <w:t xml:space="preserve">, </w:t>
      </w:r>
      <w:r w:rsidR="00F35E39">
        <w:rPr>
          <w:rFonts w:ascii="Times New Roman" w:eastAsiaTheme="minorEastAsia" w:hAnsi="Times New Roman" w:cs="Times New Roman"/>
        </w:rPr>
        <w:t xml:space="preserve">so that </w:t>
      </w:r>
      <m:oMath>
        <m:r>
          <w:rPr>
            <w:rFonts w:ascii="Cambria Math" w:hAnsi="Cambria Math" w:cs="Times New Roman"/>
          </w:rPr>
          <m:t>b&gt;a</m:t>
        </m:r>
      </m:oMath>
      <w:r w:rsidR="00F35E39">
        <w:rPr>
          <w:rFonts w:ascii="Times New Roman" w:eastAsiaTheme="minorEastAsia" w:hAnsi="Times New Roman" w:cs="Times New Roman"/>
        </w:rPr>
        <w:t>.</w:t>
      </w:r>
    </w:p>
    <w:p w14:paraId="4FD2EDA5" w14:textId="342D4F78" w:rsidR="006B33E3" w:rsidRPr="00F35E39" w:rsidRDefault="00B83335" w:rsidP="00F35E3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  <m:oMath>
        <m:r>
          <w:rPr>
            <w:rFonts w:ascii="Cambria Math" w:hAnsi="Cambria Math" w:cs="Times New Roman"/>
          </w:rPr>
          <m:t xml:space="preserve"> C≔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d>
            <m:r>
              <w:rPr>
                <w:rFonts w:ascii="Cambria Math" w:hAnsi="Cambria Math" w:cs="Times New Roman"/>
              </w:rPr>
              <m:t>=b</m:t>
            </m:r>
          </m:e>
        </m:d>
      </m:oMath>
      <w:r w:rsidR="00F35E39">
        <w:rPr>
          <w:rFonts w:ascii="Times New Roman" w:eastAsiaTheme="minorEastAsia" w:hAnsi="Times New Roman" w:cs="Times New Roman"/>
        </w:rPr>
        <w:t xml:space="preserve">. </w:t>
      </w:r>
      <w:r w:rsidR="00F35E39" w:rsidRPr="007175C3">
        <w:rPr>
          <w:rFonts w:ascii="Times New Roman" w:eastAsia="Times New Roman" w:hAnsi="Times New Roman" w:cs="Times New Roman"/>
        </w:rPr>
        <w:t xml:space="preserve">Both </w:t>
      </w:r>
      <m:oMath>
        <m:r>
          <w:rPr>
            <w:rFonts w:ascii="Cambria Math" w:eastAsia="Times New Roman" w:hAnsi="Cambria Math" w:cs="Times New Roman"/>
          </w:rPr>
          <m:t xml:space="preserve">f,g </m:t>
        </m:r>
      </m:oMath>
      <w:r w:rsidR="00F35E39" w:rsidRPr="007175C3">
        <w:rPr>
          <w:rFonts w:ascii="Times New Roman" w:eastAsia="Times New Roman" w:hAnsi="Times New Roman" w:cs="Times New Roman"/>
        </w:rPr>
        <w:t xml:space="preserve">are analytic (as polynomials) inside and on the closed contour </w:t>
      </w:r>
      <m:oMath>
        <m:r>
          <w:rPr>
            <w:rFonts w:ascii="Cambria Math" w:hAnsi="Cambria Math" w:cs="Times New Roman"/>
          </w:rPr>
          <m:t>C</m:t>
        </m:r>
      </m:oMath>
      <w:r w:rsidR="000E61F2">
        <w:rPr>
          <w:rFonts w:ascii="Times New Roman" w:eastAsia="Times New Roman" w:hAnsi="Times New Roman" w:cs="Times New Roman"/>
        </w:rPr>
        <w:t>, and for</w:t>
      </w:r>
      <w:r w:rsidR="00F35E39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z∈C</m:t>
        </m:r>
      </m:oMath>
      <w:r w:rsidR="00F35E39">
        <w:rPr>
          <w:rFonts w:ascii="Times New Roman" w:eastAsia="Times New Roman" w:hAnsi="Times New Roman" w:cs="Times New Roman"/>
        </w:rPr>
        <w:t>:</w:t>
      </w:r>
      <w:r w:rsidR="00F35E39" w:rsidRPr="007175C3">
        <w:rPr>
          <w:rFonts w:ascii="Times New Roman" w:eastAsia="Times New Roman" w:hAnsi="Times New Roman" w:cs="Times New Roman"/>
        </w:rPr>
        <w:t xml:space="preserve"> </w:t>
      </w:r>
    </w:p>
    <w:p w14:paraId="42531025" w14:textId="623BE17F" w:rsidR="00F35E39" w:rsidRPr="00B83335" w:rsidRDefault="0006179D" w:rsidP="00F35E39">
      <w:pPr>
        <w:pStyle w:val="ListParagraph"/>
        <w:jc w:val="center"/>
        <w:rPr>
          <w:rFonts w:ascii="Times New Roman" w:eastAsia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K+1</m:t>
            </m:r>
          </m:sup>
        </m:sSup>
      </m:oMath>
      <w:r w:rsidR="00F35E39">
        <w:rPr>
          <w:rFonts w:ascii="Times New Roman" w:eastAsia="Times New Roman" w:hAnsi="Times New Roman" w:cs="Times New Roman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r+1</m:t>
              </m:r>
            </m:e>
          </m:d>
          <m:r>
            <w:rPr>
              <w:rFonts w:ascii="Cambria Math" w:eastAsia="Times New Roman" w:hAnsi="Cambria Math" w:cs="Times New Roman"/>
            </w:rPr>
            <m:t>b-</m:t>
          </m:r>
          <m:r>
            <w:rPr>
              <w:rFonts w:ascii="Cambria Math" w:eastAsiaTheme="minorEastAsia" w:hAnsi="Cambria Math" w:cs="Times New Roman"/>
            </w:rPr>
            <m:t>r</m:t>
          </m:r>
          <m:r>
            <w:rPr>
              <w:rFonts w:ascii="Cambria Math" w:eastAsia="Times New Roman" w:hAnsi="Cambria Math" w:cs="Times New Roman"/>
            </w:rPr>
            <m:t>≤ |f(z)|</m:t>
          </m:r>
        </m:oMath>
      </m:oMathPara>
    </w:p>
    <w:p w14:paraId="72F0BE94" w14:textId="3D6182A2" w:rsidR="00F35E39" w:rsidRDefault="00F35E39" w:rsidP="00F35E3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</w:t>
      </w:r>
      <w:r w:rsidR="000E61F2">
        <w:rPr>
          <w:rFonts w:ascii="Times New Roman" w:eastAsia="Times New Roman" w:hAnsi="Times New Roman" w:cs="Times New Roman"/>
        </w:rPr>
        <w:t>e inequality</w:t>
      </w:r>
      <w:r>
        <w:rPr>
          <w:rFonts w:ascii="Times New Roman" w:eastAsia="Times New Roman" w:hAnsi="Times New Roman" w:cs="Times New Roman"/>
        </w:rPr>
        <w:t xml:space="preserve"> is because </w:t>
      </w:r>
      <m:oMath>
        <m:r>
          <w:rPr>
            <w:rFonts w:ascii="Cambria Math" w:eastAsia="Times New Roman" w:hAnsi="Cambria Math" w:cs="Times New Roman"/>
          </w:rPr>
          <m:t>|f(z)|</m:t>
        </m:r>
      </m:oMath>
      <w:r>
        <w:rPr>
          <w:rFonts w:ascii="Times New Roman" w:eastAsia="Times New Roman" w:hAnsi="Times New Roman" w:cs="Times New Roman"/>
        </w:rPr>
        <w:t xml:space="preserve"> achieves the minimum value when </w:t>
      </w:r>
      <m:oMath>
        <m:r>
          <w:rPr>
            <w:rFonts w:ascii="Cambria Math" w:eastAsia="Times New Roman" w:hAnsi="Cambria Math" w:cs="Times New Roman"/>
          </w:rPr>
          <m:t>z</m:t>
        </m:r>
      </m:oMath>
      <w:r>
        <w:rPr>
          <w:rFonts w:ascii="Times New Roman" w:eastAsia="Times New Roman" w:hAnsi="Times New Roman" w:cs="Times New Roman"/>
        </w:rPr>
        <w:t xml:space="preserve"> is real. To see this, let </w:t>
      </w:r>
      <m:oMath>
        <m:r>
          <w:rPr>
            <w:rFonts w:ascii="Cambria Math" w:eastAsia="Times New Roman" w:hAnsi="Cambria Math" w:cs="Times New Roman"/>
          </w:rPr>
          <m:t>z=x+iy</m:t>
        </m:r>
      </m:oMath>
      <w:r>
        <w:rPr>
          <w:rFonts w:ascii="Times New Roman" w:eastAsia="Times New Roman" w:hAnsi="Times New Roman" w:cs="Times New Roman"/>
        </w:rPr>
        <w:t xml:space="preserve">, with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. Then: </w:t>
      </w:r>
    </w:p>
    <w:p w14:paraId="18CC194C" w14:textId="52EE5CFA" w:rsidR="00F35E39" w:rsidRPr="005E7F92" w:rsidRDefault="0006179D" w:rsidP="00F35E39">
      <w:pPr>
        <w:pStyle w:val="ListParagraph"/>
        <w:jc w:val="both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z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r+ 1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x+r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r+ 1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F330E1" w14:textId="49578186" w:rsidR="00F35E39" w:rsidRPr="005E7F92" w:rsidRDefault="00F35E39" w:rsidP="00F35E39">
      <w:pPr>
        <w:pStyle w:val="ListParagraph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                         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-2r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r+1</m:t>
              </m:r>
            </m:e>
          </m:d>
          <m:r>
            <w:rPr>
              <w:rFonts w:ascii="Cambria Math" w:eastAsia="Times New Roman" w:hAnsi="Cambria Math" w:cs="Times New Roman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r+ 1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4A71163" w14:textId="3BD8B740" w:rsidR="00F35E39" w:rsidRPr="005E7F92" w:rsidRDefault="00F35E39" w:rsidP="00F35E39">
      <w:pPr>
        <w:pStyle w:val="ListParagraph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               </m:t>
          </m:r>
          <m:r>
            <w:rPr>
              <w:rFonts w:ascii="Cambria Math" w:eastAsiaTheme="minorEastAsia" w:hAnsi="Cambria Math"/>
            </w:rPr>
            <m:t xml:space="preserve">=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-2r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r+1</m:t>
              </m:r>
            </m:e>
          </m:d>
          <m:r>
            <w:rPr>
              <w:rFonts w:ascii="Cambria Math" w:eastAsia="Times New Roman" w:hAnsi="Cambria Math" w:cs="Times New Roman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r+ 1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,</m:t>
          </m:r>
        </m:oMath>
      </m:oMathPara>
    </w:p>
    <w:p w14:paraId="72497C9E" w14:textId="55D0BCCC" w:rsidR="00B83335" w:rsidRDefault="00562F17" w:rsidP="000E61F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whence</w:t>
      </w:r>
      <w:r w:rsidR="000E61F2">
        <w:rPr>
          <w:rFonts w:ascii="Times New Roman" w:eastAsia="Times New Roman" w:hAnsi="Times New Roman" w:cs="Times New Roman"/>
        </w:rPr>
        <w:t xml:space="preserve"> the minimum is attained at </w:t>
      </w:r>
      <m:oMath>
        <m:r>
          <w:rPr>
            <w:rFonts w:ascii="Cambria Math" w:eastAsia="Times New Roman" w:hAnsi="Cambria Math" w:cs="Times New Roman"/>
          </w:rPr>
          <m:t>z=b</m:t>
        </m:r>
      </m:oMath>
      <w:r>
        <w:rPr>
          <w:rFonts w:ascii="Times New Roman" w:eastAsia="Times New Roman" w:hAnsi="Times New Roman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x=b,y=0</m:t>
        </m:r>
      </m:oMath>
      <w:r>
        <w:rPr>
          <w:rFonts w:ascii="Times New Roman" w:eastAsia="Times New Roman" w:hAnsi="Times New Roman" w:cs="Times New Roman"/>
        </w:rPr>
        <w:t>)</w:t>
      </w:r>
      <w:r w:rsidR="000E61F2">
        <w:rPr>
          <w:rFonts w:ascii="Times New Roman" w:eastAsia="Times New Roman" w:hAnsi="Times New Roman" w:cs="Times New Roman"/>
        </w:rPr>
        <w:t xml:space="preserve">, and is equal to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r+1</m:t>
                </m:r>
              </m:e>
            </m:d>
            <m:r>
              <w:rPr>
                <w:rFonts w:ascii="Cambria Math" w:eastAsia="Times New Roman" w:hAnsi="Cambria Math" w:cs="Times New Roman"/>
              </w:rPr>
              <m:t>b+</m:t>
            </m:r>
            <m:r>
              <w:rPr>
                <w:rFonts w:ascii="Cambria Math" w:eastAsiaTheme="minorEastAsia" w:hAnsi="Cambria Math" w:cs="Times New Roman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r+1</m:t>
            </m:r>
          </m:e>
        </m:d>
        <m:r>
          <w:rPr>
            <w:rFonts w:ascii="Cambria Math" w:eastAsia="Times New Roman" w:hAnsi="Cambria Math" w:cs="Times New Roman"/>
          </w:rPr>
          <m:t>b-</m:t>
        </m:r>
        <m:r>
          <w:rPr>
            <w:rFonts w:ascii="Cambria Math" w:eastAsiaTheme="minorEastAsia" w:hAnsi="Cambria Math" w:cs="Times New Roman"/>
          </w:rPr>
          <m:t>r</m:t>
        </m:r>
      </m:oMath>
      <w:r w:rsidR="000E61F2">
        <w:rPr>
          <w:rFonts w:ascii="Times New Roman" w:eastAsia="Times New Roman" w:hAnsi="Times New Roman" w:cs="Times New Roman"/>
        </w:rPr>
        <w:t xml:space="preserve">, in view of the fact that </w:t>
      </w:r>
      <m:oMath>
        <m:r>
          <w:rPr>
            <w:rFonts w:ascii="Cambria Math" w:hAnsi="Cambria Math" w:cs="Times New Roman"/>
          </w:rPr>
          <m:t>b&gt;a=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r+1</m:t>
            </m:r>
          </m:den>
        </m:f>
      </m:oMath>
      <w:r w:rsidR="000E61F2">
        <w:rPr>
          <w:rFonts w:ascii="Times New Roman" w:eastAsia="Times New Roman" w:hAnsi="Times New Roman" w:cs="Times New Roman"/>
        </w:rPr>
        <w:t>.</w:t>
      </w:r>
    </w:p>
    <w:p w14:paraId="5457C4F5" w14:textId="77777777" w:rsidR="000E61F2" w:rsidRDefault="000E61F2" w:rsidP="000E61F2">
      <w:pPr>
        <w:pStyle w:val="ListParagraph"/>
        <w:rPr>
          <w:rFonts w:ascii="Times New Roman" w:eastAsia="Times New Roman" w:hAnsi="Times New Roman" w:cs="Times New Roman"/>
        </w:rPr>
      </w:pPr>
    </w:p>
    <w:p w14:paraId="03FFE7F9" w14:textId="42B585A5" w:rsidR="00F35E39" w:rsidRDefault="00F35E39" w:rsidP="00F35E39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show that there exists </w:t>
      </w:r>
      <m:oMath>
        <m:r>
          <w:rPr>
            <w:rFonts w:ascii="Cambria Math" w:eastAsia="Times New Roman" w:hAnsi="Cambria Math" w:cs="Times New Roman"/>
          </w:rPr>
          <m:t>ϵ&gt;0</m:t>
        </m:r>
      </m:oMath>
      <w:r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hAnsi="Cambria Math" w:cs="Times New Roman"/>
          </w:rPr>
          <m:t>b&gt;a</m:t>
        </m:r>
      </m:oMath>
      <w:r>
        <w:rPr>
          <w:rFonts w:ascii="Times New Roman" w:eastAsiaTheme="minorEastAsia" w:hAnsi="Times New Roman" w:cs="Times New Roman"/>
        </w:rPr>
        <w:t xml:space="preserve"> and</w:t>
      </w:r>
      <w:r w:rsidR="000E61F2">
        <w:rPr>
          <w:rFonts w:ascii="Times New Roman" w:eastAsiaTheme="minorEastAsia" w:hAnsi="Times New Roman" w:cs="Times New Roman"/>
        </w:rPr>
        <w:t xml:space="preserve">, additionally, </w:t>
      </w:r>
      <w:r>
        <w:rPr>
          <w:rFonts w:ascii="Times New Roman" w:eastAsiaTheme="minorEastAsia" w:hAnsi="Times New Roman" w:cs="Times New Roman"/>
        </w:rPr>
        <w:t>it holds that:</w:t>
      </w:r>
    </w:p>
    <w:p w14:paraId="47BEB7FB" w14:textId="1B714144" w:rsidR="00F35E39" w:rsidRPr="00E61CFF" w:rsidRDefault="0006179D" w:rsidP="000E61F2">
      <w:pPr>
        <w:pStyle w:val="ListParagraph"/>
        <w:jc w:val="center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K+1</m:t>
              </m:r>
            </m:sup>
          </m:sSup>
          <m:r>
            <w:rPr>
              <w:rFonts w:ascii="Cambria Math" w:eastAsia="Times New Roman" w:hAnsi="Cambria Math" w:cs="Times New Roman"/>
            </w:rPr>
            <m:t>&lt;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r+1</m:t>
              </m:r>
            </m:e>
          </m:d>
          <m:r>
            <w:rPr>
              <w:rFonts w:ascii="Cambria Math" w:eastAsia="Times New Roman" w:hAnsi="Cambria Math" w:cs="Times New Roman"/>
            </w:rPr>
            <m:t>b-</m:t>
          </m:r>
          <m:r>
            <w:rPr>
              <w:rFonts w:ascii="Cambria Math" w:eastAsiaTheme="minorEastAsia" w:hAnsi="Cambria Math" w:cs="Times New Roman"/>
            </w:rPr>
            <m:t>r</m:t>
          </m:r>
          <m:r>
            <w:rPr>
              <w:rFonts w:ascii="Cambria Math" w:eastAsia="Times New Roman" w:hAnsi="Cambria Math" w:cs="Times New Roman"/>
            </w:rPr>
            <m:t>≤ |f(z)|</m:t>
          </m:r>
        </m:oMath>
      </m:oMathPara>
    </w:p>
    <w:p w14:paraId="1D27D1BD" w14:textId="77777777" w:rsidR="00E61CFF" w:rsidRPr="000E61F2" w:rsidRDefault="00E61CFF" w:rsidP="000E61F2">
      <w:pPr>
        <w:pStyle w:val="ListParagraph"/>
        <w:jc w:val="center"/>
        <w:rPr>
          <w:rFonts w:ascii="Times New Roman" w:eastAsia="Times New Roman" w:hAnsi="Times New Roman" w:cs="Times New Roman"/>
        </w:rPr>
      </w:pPr>
    </w:p>
    <w:p w14:paraId="7BA1566C" w14:textId="0A73970E" w:rsidR="00F35E39" w:rsidRDefault="00F35E39" w:rsidP="006B33E3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Let</w:t>
      </w:r>
      <w:r w:rsidR="00E61CF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r+1)w+r</m:t>
        </m:r>
      </m:oMath>
      <w:r w:rsidR="00E61CFF">
        <w:rPr>
          <w:rFonts w:ascii="Times New Roman" w:eastAsiaTheme="minorEastAsia" w:hAnsi="Times New Roman" w:cs="Times New Roman"/>
        </w:rPr>
        <w:t xml:space="preserve"> (defined on real numbers)</w:t>
      </w:r>
      <w:r>
        <w:rPr>
          <w:rFonts w:ascii="Times New Roman" w:eastAsiaTheme="minorEastAsia" w:hAnsi="Times New Roman" w:cs="Times New Roman"/>
        </w:rPr>
        <w:t>.</w:t>
      </w:r>
      <w:r w:rsidR="00DF044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Observe that</w:t>
      </w:r>
      <w:r w:rsidR="00DF044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DF0440">
        <w:rPr>
          <w:rFonts w:ascii="Times New Roman" w:eastAsiaTheme="minorEastAsia" w:hAnsi="Times New Roman" w:cs="Times New Roman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(1)=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K+1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r+1</m:t>
            </m:r>
          </m:e>
        </m:d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(by the assumption that </w:t>
      </w:r>
      <m:oMath>
        <m:r>
          <w:rPr>
            <w:rFonts w:ascii="Cambria Math" w:eastAsiaTheme="minorEastAsia" w:hAnsi="Cambria Math" w:cs="Times New Roman"/>
          </w:rPr>
          <m:t>ρ=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</w:rPr>
              <m:t>μK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). This implies that </w:t>
      </w:r>
      <w:r w:rsidR="00856FED">
        <w:rPr>
          <w:rFonts w:ascii="Times New Roman" w:eastAsiaTheme="minorEastAsia" w:hAnsi="Times New Roman" w:cs="Times New Roman"/>
        </w:rPr>
        <w:t>there exists</w:t>
      </w:r>
      <w:r>
        <w:rPr>
          <w:rFonts w:ascii="Times New Roman" w:eastAsiaTheme="minorEastAsia" w:hAnsi="Times New Roman" w:cs="Times New Roman"/>
        </w:rPr>
        <w:t xml:space="preserve"> arbitrarily small </w:t>
      </w:r>
      <m:oMath>
        <m:r>
          <w:rPr>
            <w:rFonts w:ascii="Cambria Math" w:eastAsiaTheme="minorEastAsia" w:hAnsi="Cambria Math" w:cs="Times New Roman"/>
          </w:rPr>
          <m:t>ϵ&gt;0</m:t>
        </m:r>
      </m:oMath>
      <w:r w:rsidR="00856FED">
        <w:rPr>
          <w:rFonts w:ascii="Times New Roman" w:eastAsiaTheme="minorEastAsia" w:hAnsi="Times New Roman" w:cs="Times New Roman"/>
        </w:rPr>
        <w:t>, such that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1-ϵ</m:t>
            </m:r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, whence </w:t>
      </w:r>
      <m:oMath>
        <m:r>
          <w:rPr>
            <w:rFonts w:ascii="Cambria Math" w:hAnsi="Cambria Math" w:cs="Times New Roman"/>
          </w:rPr>
          <m:t>b=(</m:t>
        </m:r>
        <m:r>
          <w:rPr>
            <w:rFonts w:ascii="Cambria Math" w:eastAsiaTheme="minorEastAsia" w:hAnsi="Cambria Math" w:cs="Times New Roman"/>
          </w:rPr>
          <m:t>1-ϵ)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856FED">
        <w:rPr>
          <w:rFonts w:ascii="Times New Roman" w:eastAsiaTheme="minorEastAsia" w:hAnsi="Times New Roman" w:cs="Times New Roman"/>
        </w:rPr>
        <w:t xml:space="preserve">satisfies 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>&lt;|f(z)|</m:t>
        </m:r>
      </m:oMath>
      <w:r w:rsidR="00856FED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|z|=b</m:t>
        </m:r>
      </m:oMath>
      <w:r w:rsidR="00856FED">
        <w:rPr>
          <w:rFonts w:ascii="Times New Roman" w:eastAsiaTheme="minorEastAsia" w:hAnsi="Times New Roman" w:cs="Times New Roman"/>
        </w:rPr>
        <w:t>.</w:t>
      </w:r>
    </w:p>
    <w:p w14:paraId="0AB0910C" w14:textId="77777777" w:rsidR="00F35E39" w:rsidRPr="000E61F2" w:rsidRDefault="00F35E39" w:rsidP="000E61F2">
      <w:pPr>
        <w:jc w:val="both"/>
        <w:rPr>
          <w:rFonts w:eastAsiaTheme="minorEastAsia"/>
        </w:rPr>
      </w:pPr>
    </w:p>
    <w:p w14:paraId="4D4AD92B" w14:textId="1C42482E" w:rsidR="000E61F2" w:rsidRDefault="000E61F2" w:rsidP="000E61F2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7175C3">
        <w:rPr>
          <w:rFonts w:ascii="Times New Roman" w:eastAsia="Times New Roman" w:hAnsi="Times New Roman" w:cs="Times New Roman"/>
        </w:rPr>
        <w:t xml:space="preserve">Since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 xml:space="preserve">=0 </m:t>
        </m:r>
      </m:oMath>
      <w:r>
        <w:rPr>
          <w:rFonts w:ascii="Times New Roman" w:eastAsia="Times New Roman" w:hAnsi="Times New Roman" w:cs="Times New Roman"/>
        </w:rPr>
        <w:t xml:space="preserve">is the only root of </w:t>
      </w:r>
      <m:oMath>
        <m:r>
          <w:rPr>
            <w:rFonts w:ascii="Cambria Math" w:eastAsia="Times New Roman" w:hAnsi="Cambria Math" w:cs="Times New Roman"/>
          </w:rPr>
          <m:t>f</m:t>
        </m:r>
      </m:oMath>
      <w:r>
        <w:rPr>
          <w:rFonts w:ascii="Times New Roman" w:eastAsia="Times New Roman" w:hAnsi="Times New Roman" w:cs="Times New Roman"/>
        </w:rPr>
        <w:t>,</w:t>
      </w:r>
      <w:r w:rsidR="00856FED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b&gt;a</m:t>
        </m:r>
      </m:oMath>
      <w:r w:rsidR="00856FE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856FED">
        <w:rPr>
          <w:rFonts w:ascii="Times New Roman" w:eastAsia="Times New Roman" w:hAnsi="Times New Roman" w:cs="Times New Roman"/>
        </w:rPr>
        <w:t xml:space="preserve">an application of </w:t>
      </w:r>
      <w:proofErr w:type="spellStart"/>
      <w:r w:rsidRPr="007175C3">
        <w:rPr>
          <w:rFonts w:ascii="Times New Roman" w:eastAsia="Times New Roman" w:hAnsi="Times New Roman" w:cs="Times New Roman"/>
        </w:rPr>
        <w:t>Rouché’s</w:t>
      </w:r>
      <w:proofErr w:type="spellEnd"/>
      <w:r w:rsidRPr="007175C3">
        <w:rPr>
          <w:rFonts w:ascii="Times New Roman" w:eastAsia="Times New Roman" w:hAnsi="Times New Roman" w:cs="Times New Roman"/>
        </w:rPr>
        <w:t xml:space="preserve"> theorem implies that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</m:d>
        <m:r>
          <w:rPr>
            <w:rFonts w:ascii="Cambria Math" w:eastAsia="Times New Roman" w:hAnsi="Cambria Math" w:cs="Times New Roman"/>
          </w:rPr>
          <m:t>+g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</m:d>
        <m:r>
          <w:rPr>
            <w:rFonts w:ascii="Cambria Math" w:eastAsia="Times New Roman" w:hAnsi="Cambria Math" w:cs="Times New Roman"/>
          </w:rPr>
          <m:t>=μP(z)</m:t>
        </m:r>
      </m:oMath>
      <w:r w:rsidRPr="007175C3">
        <w:rPr>
          <w:rFonts w:ascii="Times New Roman" w:eastAsia="Times New Roman" w:hAnsi="Times New Roman" w:cs="Times New Roman"/>
        </w:rPr>
        <w:t xml:space="preserve"> has a single </w:t>
      </w:r>
      <w:r>
        <w:rPr>
          <w:rFonts w:ascii="Times New Roman" w:eastAsia="Times New Roman" w:hAnsi="Times New Roman" w:cs="Times New Roman"/>
        </w:rPr>
        <w:t>root</w:t>
      </w:r>
      <w:r w:rsidRPr="007175C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0,b</m:t>
            </m:r>
          </m:e>
        </m:d>
      </m:oMath>
      <w:r w:rsidRPr="007175C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856FED">
        <w:rPr>
          <w:rFonts w:ascii="Times New Roman" w:eastAsia="Times New Roman" w:hAnsi="Times New Roman" w:cs="Times New Roman"/>
        </w:rPr>
        <w:t xml:space="preserve">Since </w:t>
      </w:r>
      <m:oMath>
        <m:r>
          <w:rPr>
            <w:rFonts w:ascii="Cambria Math" w:eastAsia="Times New Roman" w:hAnsi="Cambria Math" w:cs="Times New Roman"/>
          </w:rPr>
          <m:t>ϵ&gt;0</m:t>
        </m:r>
      </m:oMath>
      <w:r w:rsidR="00856FED">
        <w:rPr>
          <w:rFonts w:ascii="Times New Roman" w:eastAsia="Times New Roman" w:hAnsi="Times New Roman" w:cs="Times New Roman"/>
        </w:rPr>
        <w:t xml:space="preserve"> can be chosen arbitrarily small, this shows further that </w:t>
      </w:r>
      <m:oMath>
        <m:r>
          <w:rPr>
            <w:rFonts w:ascii="Cambria Math" w:eastAsia="Times New Roman" w:hAnsi="Cambria Math" w:cs="Times New Roman"/>
          </w:rPr>
          <m:t>P(z)</m:t>
        </m:r>
      </m:oMath>
      <w:r w:rsidR="00856FED">
        <w:rPr>
          <w:rFonts w:ascii="Times New Roman" w:eastAsia="Times New Roman" w:hAnsi="Times New Roman" w:cs="Times New Roman"/>
        </w:rPr>
        <w:t xml:space="preserve"> has a unique root in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0,1</m:t>
            </m:r>
          </m:e>
        </m:d>
        <m:r>
          <w:rPr>
            <w:rFonts w:ascii="Cambria Math" w:eastAsia="Times New Roman" w:hAnsi="Cambria Math" w:cs="Times New Roman"/>
          </w:rPr>
          <m:t>.</m:t>
        </m:r>
      </m:oMath>
    </w:p>
    <w:p w14:paraId="03B935F5" w14:textId="77777777" w:rsidR="00856FED" w:rsidRPr="000E61F2" w:rsidRDefault="00856FED" w:rsidP="000E61F2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4E2888A" w14:textId="18EFD626" w:rsidR="000E61F2" w:rsidRDefault="000E61F2" w:rsidP="000E61F2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show that the unique root is real</w:t>
      </w:r>
      <w:r w:rsidR="00562F17">
        <w:rPr>
          <w:rFonts w:ascii="Times New Roman" w:eastAsia="Times New Roman" w:hAnsi="Times New Roman" w:cs="Times New Roman"/>
        </w:rPr>
        <w:t xml:space="preserve"> using contradiction</w:t>
      </w:r>
      <w:r>
        <w:rPr>
          <w:rFonts w:ascii="Times New Roman" w:eastAsia="Times New Roman" w:hAnsi="Times New Roman" w:cs="Times New Roman"/>
        </w:rPr>
        <w:t>. Assume, by contradiction, that the unique root is not real</w:t>
      </w:r>
      <w:r w:rsidR="00E61CFF">
        <w:rPr>
          <w:rFonts w:ascii="Times New Roman" w:eastAsia="Times New Roman" w:hAnsi="Times New Roman" w:cs="Times New Roman"/>
        </w:rPr>
        <w:t>. S</w:t>
      </w:r>
      <w:r>
        <w:rPr>
          <w:rFonts w:ascii="Times New Roman" w:eastAsia="Times New Roman" w:hAnsi="Times New Roman" w:cs="Times New Roman"/>
        </w:rPr>
        <w:t xml:space="preserve">ince the characteristic polynomial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>has real coefficients, the complex conjugate of a root is also root</w:t>
      </w:r>
      <w:r w:rsidR="00E61CF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E61CFF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urther</w:t>
      </w:r>
      <w:r w:rsidR="00E61CFF">
        <w:rPr>
          <w:rFonts w:ascii="Times New Roman" w:eastAsia="Times New Roman" w:hAnsi="Times New Roman" w:cs="Times New Roman"/>
        </w:rPr>
        <w:t>more,</w:t>
      </w:r>
      <w:r>
        <w:rPr>
          <w:rFonts w:ascii="Times New Roman" w:eastAsia="Times New Roman" w:hAnsi="Times New Roman" w:cs="Times New Roman"/>
        </w:rPr>
        <w:t xml:space="preserve"> the complex conjugate has the same norm</w:t>
      </w:r>
      <w:r w:rsidR="00E61CFF">
        <w:rPr>
          <w:rFonts w:ascii="Times New Roman" w:eastAsia="Times New Roman" w:hAnsi="Times New Roman" w:cs="Times New Roman"/>
        </w:rPr>
        <w:t xml:space="preserve">, which implies that </w:t>
      </w:r>
      <m:oMath>
        <m:r>
          <w:rPr>
            <w:rFonts w:ascii="Cambria Math" w:eastAsia="Times New Roman" w:hAnsi="Cambria Math" w:cs="Times New Roman"/>
          </w:rPr>
          <m:t>P(z)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="00E61CFF">
        <w:rPr>
          <w:rFonts w:ascii="Times New Roman" w:eastAsia="Times New Roman" w:hAnsi="Times New Roman" w:cs="Times New Roman"/>
        </w:rPr>
        <w:t xml:space="preserve">has two roots in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0,b</m:t>
            </m:r>
          </m:e>
        </m:d>
      </m:oMath>
      <w:r w:rsidR="00562F17"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</w:rPr>
        <w:t>contradiction.</w:t>
      </w:r>
      <w:r w:rsidRPr="007175C3">
        <w:rPr>
          <w:rFonts w:ascii="Times New Roman" w:eastAsia="Times New Roman" w:hAnsi="Times New Roman" w:cs="Times New Roman"/>
        </w:rPr>
        <w:t xml:space="preserve"> </w:t>
      </w:r>
    </w:p>
    <w:p w14:paraId="3428F2E5" w14:textId="1F6AE0B4" w:rsidR="00BA6318" w:rsidRDefault="00BA6318" w:rsidP="00BA6318">
      <w:pPr>
        <w:jc w:val="both"/>
        <w:rPr>
          <w:rFonts w:eastAsiaTheme="minorEastAsia"/>
        </w:rPr>
      </w:pPr>
    </w:p>
    <w:p w14:paraId="21576CC5" w14:textId="14DFAA40" w:rsidR="00BA6318" w:rsidRPr="00BA6318" w:rsidRDefault="00BA6318" w:rsidP="00B071B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hAnsi="Times New Roman"/>
        </w:rPr>
        <w:t xml:space="preserve">Let </w:t>
      </w:r>
      <m:oMath>
        <m:r>
          <w:rPr>
            <w:rFonts w:ascii="Cambria Math" w:hAnsi="Cambria Math"/>
          </w:rPr>
          <m:t>r=λ/μ</m:t>
        </m:r>
      </m:oMath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hAnsi="Times New Roman"/>
        </w:rPr>
        <w:t xml:space="preserve">The characteristic equation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+r=0</m:t>
        </m:r>
      </m:oMath>
      <w:r>
        <w:rPr>
          <w:rFonts w:ascii="Times New Roman" w:eastAsiaTheme="minorEastAsia" w:hAnsi="Times New Roman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=L-r</m:t>
        </m:r>
      </m:oMath>
      <w:r>
        <w:rPr>
          <w:rFonts w:ascii="Times New Roman" w:eastAsiaTheme="minorEastAsia" w:hAnsi="Times New Roman"/>
          <w:iCs/>
        </w:rPr>
        <w:t xml:space="preserve"> follows from Little’s law, and in view of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/>
          <w:iCs/>
        </w:rPr>
        <w:t xml:space="preserve"> and the characteristic equation, we get:</w:t>
      </w:r>
    </w:p>
    <w:p w14:paraId="38F78C52" w14:textId="2294734B" w:rsidR="00BA6318" w:rsidRPr="00D74149" w:rsidRDefault="0006179D" w:rsidP="00BA6318">
      <w:pPr>
        <w:pStyle w:val="ListParagraph"/>
        <w:jc w:val="both"/>
        <w:rPr>
          <w:rFonts w:ascii="Times New Roman" w:eastAsia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-r=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-r+r⋅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r+1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L</m:t>
          </m:r>
        </m:oMath>
      </m:oMathPara>
    </w:p>
    <w:p w14:paraId="0BCEF298" w14:textId="10F4C47B" w:rsidR="00BA6318" w:rsidRDefault="00BA6318" w:rsidP="00BA6318">
      <w:pPr>
        <w:pStyle w:val="ListParagraph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Alternatively, we can also obtain this from the stationary distribution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bSup>
      </m:oMath>
      <w:r>
        <w:rPr>
          <w:rFonts w:ascii="Times New Roman" w:eastAsia="Times New Roman" w:hAnsi="Times New Roman" w:cs="Times New Roman"/>
          <w:iCs/>
        </w:rPr>
        <w:t xml:space="preserve"> as:</w:t>
      </w:r>
    </w:p>
    <w:p w14:paraId="623B14A8" w14:textId="66D18932" w:rsidR="00BA6318" w:rsidRPr="00BA6318" w:rsidRDefault="0006179D" w:rsidP="00BA6318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n=k+1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L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019C4086" w14:textId="36F1C6F9" w:rsidR="00BA6318" w:rsidRDefault="00BA6318" w:rsidP="00BA6318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we have simply re-indexed </w:t>
      </w:r>
      <m:oMath>
        <m:r>
          <w:rPr>
            <w:rFonts w:ascii="Cambria Math" w:eastAsiaTheme="minorEastAsia" w:hAnsi="Cambria Math" w:cs="Times New Roman"/>
          </w:rPr>
          <m:t xml:space="preserve"> (n-k→n)</m:t>
        </m:r>
      </m:oMath>
      <w:r>
        <w:rPr>
          <w:rFonts w:ascii="Times New Roman" w:eastAsiaTheme="minorEastAsia" w:hAnsi="Times New Roman" w:cs="Times New Roman"/>
        </w:rPr>
        <w:t xml:space="preserve">, and used the definition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  <w:r w:rsidR="006774CC">
        <w:rPr>
          <w:rFonts w:ascii="Times New Roman" w:eastAsiaTheme="minorEastAsia" w:hAnsi="Times New Roman" w:cs="Times New Roman"/>
        </w:rPr>
        <w:t xml:space="preserve">From this, we can verify using the characteristic equation that: </w:t>
      </w:r>
    </w:p>
    <w:p w14:paraId="52B80071" w14:textId="5D892913" w:rsidR="006774CC" w:rsidRPr="006774CC" w:rsidRDefault="006774CC" w:rsidP="00BA6318">
      <w:pPr>
        <w:pStyle w:val="ListParagraph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/>
            </w:rPr>
            <m:t>L-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=r</m:t>
          </m:r>
        </m:oMath>
      </m:oMathPara>
    </w:p>
    <w:p w14:paraId="71F9AF0B" w14:textId="77777777" w:rsidR="006774CC" w:rsidRPr="00BA6318" w:rsidRDefault="006774CC" w:rsidP="00BA6318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0E75FDAD" w14:textId="1A747AEB" w:rsidR="004C0B3D" w:rsidRPr="00D154F7" w:rsidRDefault="00C71A52" w:rsidP="00B071B0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/>
        </w:rPr>
        <w:t xml:space="preserve">We need to show that </w:t>
      </w:r>
      <w:r w:rsidR="00450F86">
        <w:rPr>
          <w:rFonts w:ascii="Times New Roman" w:hAnsi="Times New Roman"/>
        </w:rPr>
        <w:t>an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Erlang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μk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</w:t>
      </w:r>
      <w:r w:rsidR="00450F86">
        <w:rPr>
          <w:rFonts w:ascii="Times New Roman" w:hAnsi="Times New Roman"/>
        </w:rPr>
        <w:t>random variable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4C0B3D" w:rsidRPr="004C0B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tends to </w:t>
      </w:r>
      <w:r w:rsidR="00450F86">
        <w:rPr>
          <w:rFonts w:ascii="Times New Roman" w:hAnsi="Times New Roman"/>
        </w:rPr>
        <w:t>a deterministic constant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1/μ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/>
        </w:rPr>
        <w:t xml:space="preserve">as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Pr="004C0B3D">
        <w:rPr>
          <w:rFonts w:ascii="Times New Roman" w:hAnsi="Times New Roman"/>
        </w:rPr>
        <w:t>.</w:t>
      </w:r>
      <w:r w:rsidR="004C0B3D" w:rsidRPr="004C0B3D">
        <w:rPr>
          <w:rFonts w:ascii="Times New Roman" w:hAnsi="Times New Roman"/>
        </w:rPr>
        <w:t xml:space="preserve"> </w:t>
      </w:r>
      <w:r w:rsidR="00450F86" w:rsidRPr="004C0B3D">
        <w:rPr>
          <w:rFonts w:ascii="Times New Roman" w:hAnsi="Times New Roman"/>
        </w:rPr>
        <w:t xml:space="preserve">The </w:t>
      </w:r>
      <w:r w:rsidR="00450F86" w:rsidRPr="004C0B3D">
        <w:rPr>
          <w:rFonts w:ascii="Times New Roman" w:hAnsi="Times New Roman"/>
          <w:i/>
        </w:rPr>
        <w:t>characteristic function</w:t>
      </w:r>
      <w:r w:rsidR="00450F86" w:rsidRPr="004C0B3D">
        <w:rPr>
          <w:rFonts w:ascii="Times New Roman" w:hAnsi="Times New Roman"/>
        </w:rPr>
        <w:t xml:space="preserve"> </w:t>
      </w:r>
      <w:r w:rsidR="004C0B3D">
        <w:rPr>
          <w:rFonts w:ascii="Times New Roman" w:hAnsi="Times New Roman"/>
        </w:rPr>
        <w:t xml:space="preserve">(i.e., generating function restricted to imaginary values)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itX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4C0B3D">
        <w:rPr>
          <w:rFonts w:ascii="Times New Roman" w:eastAsiaTheme="minorEastAsia" w:hAnsi="Times New Roman"/>
        </w:rPr>
        <w:t xml:space="preserve">, where </w:t>
      </w:r>
      <m:oMath>
        <m:r>
          <w:rPr>
            <w:rFonts w:ascii="Cambria Math" w:eastAsiaTheme="minorEastAsia" w:hAnsi="Cambria Math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</w:rPr>
            </m:ctrlPr>
          </m:deg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450F86" w:rsidRPr="004C0B3D">
        <w:rPr>
          <w:rFonts w:ascii="Times New Roman" w:hAnsi="Times New Roman" w:cs="Times New Roman"/>
        </w:rPr>
        <w:t>is equal to</w:t>
      </w:r>
      <w:r w:rsidR="004C0B3D" w:rsidRPr="004C0B3D">
        <w:rPr>
          <w:rFonts w:ascii="Times New Roman" w:hAnsi="Times New Roman" w:cs="Times New Roman"/>
        </w:rPr>
        <w:t xml:space="preserve">: </w:t>
      </w:r>
    </w:p>
    <w:p w14:paraId="53E1623C" w14:textId="47056773" w:rsidR="00450F86" w:rsidRPr="004C0B3D" w:rsidRDefault="0006179D" w:rsidP="004C0B3D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-k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64D13DC1" w14:textId="717B0011" w:rsidR="004C0B3D" w:rsidRPr="004C0B3D" w:rsidRDefault="004C0B3D" w:rsidP="004C0B3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the fact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r>
          <w:rPr>
            <w:rFonts w:ascii="Cambria Math" w:eastAsiaTheme="minorEastAsia" w:hAnsi="Cambria Math" w:cs="Times New Roman"/>
          </w:rPr>
          <m:t>,</m:t>
        </m:r>
      </m:oMath>
      <w:r>
        <w:rPr>
          <w:rFonts w:ascii="Times New Roman" w:eastAsiaTheme="minorEastAsia" w:hAnsi="Times New Roman" w:cs="Times New Roman"/>
        </w:rPr>
        <w:t xml:space="preserve"> for any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ascii="Times New Roman" w:eastAsiaTheme="minorEastAsia" w:hAnsi="Times New Roman" w:cs="Times New Roman"/>
        </w:rPr>
        <w:t xml:space="preserve"> (complex), this means that</w:t>
      </w:r>
    </w:p>
    <w:p w14:paraId="5894EE3C" w14:textId="34D75F93" w:rsidR="00450F86" w:rsidRDefault="0006179D" w:rsidP="00D154F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t→∞</m:t>
                </m:r>
              </m:e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it/μ</m:t>
            </m:r>
          </m:sup>
        </m:sSup>
      </m:oMath>
      <w:r w:rsidR="00D154F7">
        <w:rPr>
          <w:rFonts w:eastAsiaTheme="minorEastAsia"/>
        </w:rPr>
        <w:t>,</w:t>
      </w:r>
    </w:p>
    <w:p w14:paraId="2016CFE8" w14:textId="77777777" w:rsidR="00D154F7" w:rsidRDefault="00D154F7" w:rsidP="00D154F7">
      <w:pPr>
        <w:rPr>
          <w:rFonts w:eastAsiaTheme="minorEastAsia"/>
        </w:rPr>
      </w:pPr>
      <w:r>
        <w:rPr>
          <w:rFonts w:eastAsiaTheme="minorEastAsia"/>
        </w:rPr>
        <w:tab/>
        <w:t xml:space="preserve">which is precisely the characteristic function of the deterministic value </w:t>
      </w:r>
      <m:oMath>
        <m:r>
          <w:rPr>
            <w:rFonts w:ascii="Cambria Math" w:eastAsiaTheme="minorEastAsia" w:hAnsi="Cambria Math"/>
          </w:rPr>
          <m:t>1/μ</m:t>
        </m:r>
      </m:oMath>
      <w:r>
        <w:rPr>
          <w:rFonts w:eastAsiaTheme="minorEastAsia"/>
        </w:rPr>
        <w:t xml:space="preserve">. </w:t>
      </w:r>
    </w:p>
    <w:p w14:paraId="457A4838" w14:textId="3FF4AA62" w:rsidR="00D154F7" w:rsidRDefault="00D154F7" w:rsidP="00D154F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 classical result states equivalence of (pointwise) convergence of characteristic functions and convergence in distribution, which concludes the derivation. </w:t>
      </w:r>
    </w:p>
    <w:p w14:paraId="03CAA8DB" w14:textId="20E535A3" w:rsidR="00450F86" w:rsidRPr="00867C1C" w:rsidRDefault="00AC0692" w:rsidP="00867C1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An alternative derivation is to use Stirling’s formula to show that the pdf tends to a Dirac centered at </w:t>
      </w:r>
      <m:oMath>
        <m:r>
          <w:rPr>
            <w:rFonts w:ascii="Cambria Math" w:eastAsiaTheme="minorEastAsia" w:hAnsi="Cambria Math"/>
          </w:rPr>
          <m:t>1/μ</m:t>
        </m:r>
      </m:oMath>
      <w:r>
        <w:rPr>
          <w:rFonts w:eastAsiaTheme="minorEastAsia"/>
        </w:rPr>
        <w:t xml:space="preserve">, i.e.,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  <w:iCs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μk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-kμt</m:t>
                </m:r>
              </m:sup>
            </m:sSup>
            <m:ctrlPr>
              <w:rPr>
                <w:rFonts w:ascii="Cambria Math" w:eastAsiaTheme="minorEastAsia" w:hAnsi="Cambria Math"/>
                <w:i/>
                <w:iCs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∞,   t=1/μ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0,    t≠1/μ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5FDAFCCE" w14:textId="77777777" w:rsidR="00867C1C" w:rsidRPr="00867C1C" w:rsidRDefault="00867C1C" w:rsidP="00867C1C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5D664536" w14:textId="0E028DD8" w:rsidR="00450F86" w:rsidRPr="00867C1C" w:rsidRDefault="00867C1C" w:rsidP="0006179D">
      <w:pPr>
        <w:pStyle w:val="ListParagraph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only if part: use formulas for two-class M/M/1/</w:t>
      </w:r>
      <m:oMath>
        <m:r>
          <w:rPr>
            <w:rFonts w:ascii="Cambria Math" w:hAnsi="Cambria Math" w:cs="Times New Roman"/>
          </w:rPr>
          <m:t>∞</m:t>
        </m:r>
      </m:oMath>
      <w:r>
        <w:rPr>
          <w:rFonts w:ascii="Times New Roman" w:eastAsiaTheme="minorEastAsia" w:hAnsi="Times New Roman" w:cs="Times New Roman"/>
        </w:rPr>
        <w:t>/PR for a counter-example</w:t>
      </w:r>
    </w:p>
    <w:sectPr w:rsidR="00450F86" w:rsidRPr="00867C1C" w:rsidSect="00867C1C">
      <w:pgSz w:w="11900" w:h="16840"/>
      <w:pgMar w:top="628" w:right="1440" w:bottom="992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2168"/>
    <w:multiLevelType w:val="hybridMultilevel"/>
    <w:tmpl w:val="53F2F66E"/>
    <w:lvl w:ilvl="0" w:tplc="07128C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60F"/>
    <w:multiLevelType w:val="hybridMultilevel"/>
    <w:tmpl w:val="A516AD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D575F4"/>
    <w:multiLevelType w:val="hybridMultilevel"/>
    <w:tmpl w:val="2BBEA6B2"/>
    <w:lvl w:ilvl="0" w:tplc="9C9C82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C5F29"/>
    <w:multiLevelType w:val="hybridMultilevel"/>
    <w:tmpl w:val="F5AEA8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95589F"/>
    <w:multiLevelType w:val="hybridMultilevel"/>
    <w:tmpl w:val="456E194C"/>
    <w:lvl w:ilvl="0" w:tplc="250A3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B2A2D"/>
    <w:multiLevelType w:val="hybridMultilevel"/>
    <w:tmpl w:val="9C98F5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9E656C"/>
    <w:multiLevelType w:val="hybridMultilevel"/>
    <w:tmpl w:val="F8602AD8"/>
    <w:lvl w:ilvl="0" w:tplc="071E5E3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B59E3"/>
    <w:multiLevelType w:val="hybridMultilevel"/>
    <w:tmpl w:val="BB727B4A"/>
    <w:lvl w:ilvl="0" w:tplc="AD88B42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36"/>
    <w:rsid w:val="00000BDB"/>
    <w:rsid w:val="00005E8A"/>
    <w:rsid w:val="000435C4"/>
    <w:rsid w:val="0006179D"/>
    <w:rsid w:val="00062A38"/>
    <w:rsid w:val="000903C9"/>
    <w:rsid w:val="00096599"/>
    <w:rsid w:val="000A3840"/>
    <w:rsid w:val="000E1889"/>
    <w:rsid w:val="000E61F2"/>
    <w:rsid w:val="000F2FAD"/>
    <w:rsid w:val="000F7AC5"/>
    <w:rsid w:val="0012441C"/>
    <w:rsid w:val="00150275"/>
    <w:rsid w:val="001557D4"/>
    <w:rsid w:val="00182A33"/>
    <w:rsid w:val="00193091"/>
    <w:rsid w:val="001A0991"/>
    <w:rsid w:val="001A672C"/>
    <w:rsid w:val="001D4647"/>
    <w:rsid w:val="001E34DE"/>
    <w:rsid w:val="00204F60"/>
    <w:rsid w:val="002076B1"/>
    <w:rsid w:val="00226FEE"/>
    <w:rsid w:val="00230C2C"/>
    <w:rsid w:val="00244497"/>
    <w:rsid w:val="00247EC7"/>
    <w:rsid w:val="002527F7"/>
    <w:rsid w:val="00254DA7"/>
    <w:rsid w:val="002554B3"/>
    <w:rsid w:val="002575D0"/>
    <w:rsid w:val="002822E2"/>
    <w:rsid w:val="00287316"/>
    <w:rsid w:val="00295FA3"/>
    <w:rsid w:val="002C6DF1"/>
    <w:rsid w:val="002C72C3"/>
    <w:rsid w:val="0030011B"/>
    <w:rsid w:val="00301558"/>
    <w:rsid w:val="003254AA"/>
    <w:rsid w:val="003312FA"/>
    <w:rsid w:val="00357B9F"/>
    <w:rsid w:val="00380EC2"/>
    <w:rsid w:val="0038395B"/>
    <w:rsid w:val="003B74A5"/>
    <w:rsid w:val="003C6139"/>
    <w:rsid w:val="003D1E02"/>
    <w:rsid w:val="003E3119"/>
    <w:rsid w:val="00426400"/>
    <w:rsid w:val="00450F86"/>
    <w:rsid w:val="004525EF"/>
    <w:rsid w:val="004678F0"/>
    <w:rsid w:val="00470A85"/>
    <w:rsid w:val="0048059E"/>
    <w:rsid w:val="00492649"/>
    <w:rsid w:val="004972A0"/>
    <w:rsid w:val="0049743F"/>
    <w:rsid w:val="004A0D21"/>
    <w:rsid w:val="004B5741"/>
    <w:rsid w:val="004C0B3D"/>
    <w:rsid w:val="004C0CC9"/>
    <w:rsid w:val="004D7439"/>
    <w:rsid w:val="004E4CCD"/>
    <w:rsid w:val="004F015C"/>
    <w:rsid w:val="00507BA7"/>
    <w:rsid w:val="00520FD8"/>
    <w:rsid w:val="00543EFD"/>
    <w:rsid w:val="00561D9F"/>
    <w:rsid w:val="0056278D"/>
    <w:rsid w:val="00562F17"/>
    <w:rsid w:val="005655A5"/>
    <w:rsid w:val="00582859"/>
    <w:rsid w:val="0058551B"/>
    <w:rsid w:val="005A376C"/>
    <w:rsid w:val="005D1350"/>
    <w:rsid w:val="005E12F6"/>
    <w:rsid w:val="005E4714"/>
    <w:rsid w:val="005E50F7"/>
    <w:rsid w:val="005E6842"/>
    <w:rsid w:val="005E7F92"/>
    <w:rsid w:val="005F00BD"/>
    <w:rsid w:val="00614AC4"/>
    <w:rsid w:val="00626EFE"/>
    <w:rsid w:val="0063035E"/>
    <w:rsid w:val="00637CB2"/>
    <w:rsid w:val="00642585"/>
    <w:rsid w:val="006525A3"/>
    <w:rsid w:val="006642E7"/>
    <w:rsid w:val="006774CC"/>
    <w:rsid w:val="00683C63"/>
    <w:rsid w:val="006A0DF3"/>
    <w:rsid w:val="006B33E3"/>
    <w:rsid w:val="006D12D4"/>
    <w:rsid w:val="006F5328"/>
    <w:rsid w:val="006F6777"/>
    <w:rsid w:val="007175C3"/>
    <w:rsid w:val="007312CC"/>
    <w:rsid w:val="00734D22"/>
    <w:rsid w:val="00751834"/>
    <w:rsid w:val="007E2B6B"/>
    <w:rsid w:val="00836219"/>
    <w:rsid w:val="00841857"/>
    <w:rsid w:val="00853CA4"/>
    <w:rsid w:val="00856FED"/>
    <w:rsid w:val="00867C1C"/>
    <w:rsid w:val="00873775"/>
    <w:rsid w:val="00877C35"/>
    <w:rsid w:val="008878FE"/>
    <w:rsid w:val="008B5601"/>
    <w:rsid w:val="008B681D"/>
    <w:rsid w:val="009810C7"/>
    <w:rsid w:val="009B4644"/>
    <w:rsid w:val="009D5165"/>
    <w:rsid w:val="009D7536"/>
    <w:rsid w:val="009F4850"/>
    <w:rsid w:val="009F59B1"/>
    <w:rsid w:val="009F7175"/>
    <w:rsid w:val="00A03BC6"/>
    <w:rsid w:val="00A1219E"/>
    <w:rsid w:val="00A151DF"/>
    <w:rsid w:val="00A44EB1"/>
    <w:rsid w:val="00A45A64"/>
    <w:rsid w:val="00A867FA"/>
    <w:rsid w:val="00AB6370"/>
    <w:rsid w:val="00AC0692"/>
    <w:rsid w:val="00AC11A7"/>
    <w:rsid w:val="00AE00C1"/>
    <w:rsid w:val="00AE4DC6"/>
    <w:rsid w:val="00B071B0"/>
    <w:rsid w:val="00B10B5E"/>
    <w:rsid w:val="00B43409"/>
    <w:rsid w:val="00B44151"/>
    <w:rsid w:val="00B66A04"/>
    <w:rsid w:val="00B83335"/>
    <w:rsid w:val="00B83E5F"/>
    <w:rsid w:val="00B9405A"/>
    <w:rsid w:val="00BA4D60"/>
    <w:rsid w:val="00BA6318"/>
    <w:rsid w:val="00BD7E01"/>
    <w:rsid w:val="00BE7334"/>
    <w:rsid w:val="00C05F3C"/>
    <w:rsid w:val="00C27E81"/>
    <w:rsid w:val="00C34B68"/>
    <w:rsid w:val="00C45C35"/>
    <w:rsid w:val="00C61986"/>
    <w:rsid w:val="00C62B25"/>
    <w:rsid w:val="00C71A52"/>
    <w:rsid w:val="00CA3FD0"/>
    <w:rsid w:val="00CB6FCC"/>
    <w:rsid w:val="00CC62A8"/>
    <w:rsid w:val="00CD676E"/>
    <w:rsid w:val="00D14672"/>
    <w:rsid w:val="00D154F7"/>
    <w:rsid w:val="00D17E27"/>
    <w:rsid w:val="00D20F60"/>
    <w:rsid w:val="00D35E80"/>
    <w:rsid w:val="00D4724F"/>
    <w:rsid w:val="00D630A0"/>
    <w:rsid w:val="00D74149"/>
    <w:rsid w:val="00DF0440"/>
    <w:rsid w:val="00DF20CB"/>
    <w:rsid w:val="00E61CFF"/>
    <w:rsid w:val="00E7156F"/>
    <w:rsid w:val="00E7740B"/>
    <w:rsid w:val="00E844C2"/>
    <w:rsid w:val="00EE09C6"/>
    <w:rsid w:val="00EE2155"/>
    <w:rsid w:val="00EE3832"/>
    <w:rsid w:val="00F03243"/>
    <w:rsid w:val="00F06B8F"/>
    <w:rsid w:val="00F1551D"/>
    <w:rsid w:val="00F35E39"/>
    <w:rsid w:val="00F45BE5"/>
    <w:rsid w:val="00FD71C5"/>
    <w:rsid w:val="00FE709D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68B9D"/>
  <w14:defaultImageDpi w14:val="32767"/>
  <w15:chartTrackingRefBased/>
  <w15:docId w15:val="{3B1BDE08-4E27-C046-8C22-50CC3544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37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536"/>
    <w:rPr>
      <w:color w:val="808080"/>
    </w:rPr>
  </w:style>
  <w:style w:type="paragraph" w:styleId="ListParagraph">
    <w:name w:val="List Paragraph"/>
    <w:basedOn w:val="Normal"/>
    <w:uiPriority w:val="34"/>
    <w:qFormat/>
    <w:rsid w:val="00357B9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C0C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14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78F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D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67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2020-04-02T08:04:00Z</cp:lastPrinted>
  <dcterms:created xsi:type="dcterms:W3CDTF">2020-04-02T08:04:00Z</dcterms:created>
  <dcterms:modified xsi:type="dcterms:W3CDTF">2020-04-16T10:48:00Z</dcterms:modified>
</cp:coreProperties>
</file>