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Factom Working Groups 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&amp; Committees Register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  <w:highlight w:val="yellow"/>
        </w:rPr>
      </w:pPr>
      <w:r w:rsidDel="00000000" w:rsidR="00000000" w:rsidRPr="00000000">
        <w:rPr>
          <w:b w:val="1"/>
          <w:sz w:val="60"/>
          <w:szCs w:val="60"/>
          <w:highlight w:val="yellow"/>
          <w:rtl w:val="0"/>
        </w:rPr>
        <w:t xml:space="preserve">Document not yet in use. Contingent on ratification of doc 109 (framework)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2019-10-26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draft - preparing document for use.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lpp25vow5ky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32qqnubgqop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document’s purpose is to list current and previous working groups and committees in the Factom ecosystem.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i w:val="1"/>
          <w:rtl w:val="0"/>
        </w:rPr>
        <w:t xml:space="preserve">living document</w:t>
      </w:r>
      <w:r w:rsidDel="00000000" w:rsidR="00000000" w:rsidRPr="00000000">
        <w:rPr>
          <w:rtl w:val="0"/>
        </w:rPr>
        <w:t xml:space="preserve">, and it will be updated whenever new working groups/committees are formed and disbanded, and when Chairmen (committees) step up or down.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 109</w:t>
        </w:r>
      </w:hyperlink>
      <w:r w:rsidDel="00000000" w:rsidR="00000000" w:rsidRPr="00000000">
        <w:rPr>
          <w:rtl w:val="0"/>
        </w:rPr>
        <w:t xml:space="preserve"> describes in detail the processes in effect surrounding working groups and committees.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numPr>
          <w:ilvl w:val="0"/>
          <w:numId w:val="1"/>
        </w:numPr>
        <w:ind w:left="720" w:hanging="360"/>
        <w:rPr>
          <w:sz w:val="52"/>
          <w:szCs w:val="52"/>
        </w:rPr>
      </w:pPr>
      <w:bookmarkStart w:colFirst="0" w:colLast="0" w:name="_wtrm7hiaonn" w:id="2"/>
      <w:bookmarkEnd w:id="2"/>
      <w:r w:rsidDel="00000000" w:rsidR="00000000" w:rsidRPr="00000000">
        <w:rPr>
          <w:rtl w:val="0"/>
        </w:rPr>
        <w:t xml:space="preserve">Working Groups</w:t>
      </w: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440"/>
        <w:gridCol w:w="1365"/>
        <w:gridCol w:w="5415"/>
        <w:tblGridChange w:id="0">
          <w:tblGrid>
            <w:gridCol w:w="2250"/>
            <w:gridCol w:w="1440"/>
            <w:gridCol w:w="1365"/>
            <w:gridCol w:w="541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Working Group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Date Formed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Date Disbanded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Additional documentation (including links)</w:t>
            </w:r>
          </w:p>
        </w:tc>
      </w:tr>
      <w:tr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jc w:val="left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numPr>
          <w:ilvl w:val="0"/>
          <w:numId w:val="1"/>
        </w:numPr>
        <w:ind w:left="720" w:hanging="360"/>
        <w:rPr>
          <w:sz w:val="52"/>
          <w:szCs w:val="52"/>
        </w:rPr>
      </w:pPr>
      <w:bookmarkStart w:colFirst="0" w:colLast="0" w:name="_9d07tqlobf0c" w:id="3"/>
      <w:bookmarkEnd w:id="3"/>
      <w:r w:rsidDel="00000000" w:rsidR="00000000" w:rsidRPr="00000000">
        <w:rPr>
          <w:rtl w:val="0"/>
        </w:rPr>
        <w:t xml:space="preserve">Committees</w:t>
      </w:r>
      <w:r w:rsidDel="00000000" w:rsidR="00000000" w:rsidRPr="00000000">
        <w:rPr>
          <w:rtl w:val="0"/>
        </w:rPr>
      </w:r>
    </w:p>
    <w:tbl>
      <w:tblPr>
        <w:tblStyle w:val="Table3"/>
        <w:tblW w:w="1138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290"/>
        <w:gridCol w:w="1275"/>
        <w:gridCol w:w="1965"/>
        <w:gridCol w:w="1275"/>
        <w:gridCol w:w="1260"/>
        <w:gridCol w:w="1785"/>
        <w:tblGridChange w:id="0">
          <w:tblGrid>
            <w:gridCol w:w="2535"/>
            <w:gridCol w:w="1290"/>
            <w:gridCol w:w="1275"/>
            <w:gridCol w:w="1965"/>
            <w:gridCol w:w="1275"/>
            <w:gridCol w:w="1260"/>
            <w:gridCol w:w="178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Committee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Date Formed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Date Disbanded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Chairman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Date Elected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Date Succeeded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Additional information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or links</w:t>
            </w:r>
          </w:p>
        </w:tc>
      </w:tr>
      <w:tr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left"/>
      <w:rPr/>
    </w:pPr>
    <w:r w:rsidDel="00000000" w:rsidR="00000000" w:rsidRPr="00000000">
      <w:rPr>
        <w:rtl w:val="0"/>
      </w:rPr>
      <w:t xml:space="preserve"> V. 0.1        </w:t>
    </w:r>
    <w:r w:rsidDel="00000000" w:rsidR="00000000" w:rsidRPr="00000000">
      <w:rPr>
        <w:highlight w:val="yellow"/>
        <w:rtl w:val="0"/>
      </w:rPr>
      <w:t xml:space="preserve">DRAFT</w:t>
    </w:r>
    <w:r w:rsidDel="00000000" w:rsidR="00000000" w:rsidRPr="00000000">
      <w:rPr>
        <w:rtl w:val="0"/>
      </w:rPr>
      <w:t xml:space="preserve">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Factom Working Groups &amp; Committees Register</w:t>
      <w:tab/>
      <w:tab/>
      <w:t xml:space="preserve">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84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kHuYPhc32eQSzKZni8RQsD9YLhzVMTjvfgqBVq8dsg/edit?usp=shari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