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MEETING MINUTES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Factom Guides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Meeting #19-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201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9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04-15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360"/>
        <w:tblGridChange w:id="0">
          <w:tblGrid>
            <w:gridCol w:w="3120"/>
            <w:gridCol w:w="6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and time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</w:t>
            </w: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-0</w:t>
            </w:r>
            <w:r w:rsidDel="00000000" w:rsidR="00000000" w:rsidRPr="00000000">
              <w:rPr>
                <w:highlight w:val="white"/>
                <w:rtl w:val="0"/>
              </w:rPr>
              <w:t xml:space="preserve">4-15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, 20:00 UTC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drafted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</w:t>
            </w: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highlight w:val="white"/>
                <w:rtl w:val="0"/>
              </w:rPr>
              <w:t xml:space="preserve">04-15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2019-06-10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Organization/Team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Factom Guides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Attendees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nc (Brian Deery), </w:t>
            </w:r>
            <w:r w:rsidDel="00000000" w:rsidR="00000000" w:rsidRPr="00000000">
              <w:rPr>
                <w:rtl w:val="0"/>
              </w:rPr>
              <w:t xml:space="preserve">Centis BV (Niels), DBGrow Inc (Nic), Trgg3r LLC (Nolan)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Members not in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The 42nd Factoid AS (Tor)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Other 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Factom Inc (Brian Deery)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Trgg3r LLC (Nolan)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Roll 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Approval of minutes from previous meeting on 2019-04-08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Factom Inc motioned to Approve, DBGrow Seconded, Approved unanimously (exception 42nd Factoid)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Announcements/Reminders/Process 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Current topics: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Recurring grant document (doc 107) under ratification discussion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b w:val="0"/>
                <w:highlight w:val="white"/>
                <w:u w:val="none"/>
              </w:rPr>
            </w:pPr>
            <w:hyperlink r:id="rId6">
              <w:r w:rsidDel="00000000" w:rsidR="00000000" w:rsidRPr="00000000">
                <w:rPr>
                  <w:b w:val="0"/>
                  <w:color w:val="1155cc"/>
                  <w:highlight w:val="white"/>
                  <w:u w:val="single"/>
                  <w:rtl w:val="0"/>
                </w:rPr>
                <w:t xml:space="preserve">https://factomize.com/forums/threads/doc-107-factom-grant-process.1806/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Doc 001 v1.5 ratification under discussion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b w:val="0"/>
                <w:highlight w:val="white"/>
                <w:u w:val="none"/>
              </w:rPr>
            </w:pPr>
            <w:hyperlink r:id="rId7">
              <w:r w:rsidDel="00000000" w:rsidR="00000000" w:rsidRPr="00000000">
                <w:rPr>
                  <w:b w:val="0"/>
                  <w:color w:val="1155cc"/>
                  <w:highlight w:val="white"/>
                  <w:u w:val="single"/>
                  <w:rtl w:val="0"/>
                </w:rPr>
                <w:t xml:space="preserve">https://factomize.com/forums/threads/doc-001-factom-governance-document-suggested-changes-for-v-1-5.1825/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highlight w:val="white"/>
                <w:u w:val="none"/>
              </w:rPr>
            </w:pPr>
            <w:hyperlink r:id="rId8">
              <w:r w:rsidDel="00000000" w:rsidR="00000000" w:rsidRPr="00000000">
                <w:rPr>
                  <w:b w:val="0"/>
                  <w:color w:val="1155cc"/>
                  <w:highlight w:val="white"/>
                  <w:u w:val="single"/>
                  <w:rtl w:val="0"/>
                </w:rPr>
                <w:t xml:space="preserve">Process discussion / document ratification timeline: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Tor to lead process for formalizing committees.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Network Update  - Brian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Brief pause identified during mainnet deployment of 6.2.2 - Was responded to promptly.  ANOs who had updated were asked to downgrade to 6.2.0 to get the network running again.  After the downgrade was complete, a restart was attempted and worked.</w:t>
              <w:br w:type="textWrapping"/>
              <w:t xml:space="preserve">Emergency alert system was shown to be operating properly.  It was critical to getting the network running again.  </w:t>
            </w:r>
          </w:p>
          <w:p w:rsidR="00000000" w:rsidDel="00000000" w:rsidP="00000000" w:rsidRDefault="00000000" w:rsidRPr="00000000" w14:paraId="0000005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An after action report is still being prepared.  </w:t>
            </w:r>
          </w:p>
          <w:p w:rsidR="00000000" w:rsidDel="00000000" w:rsidP="00000000" w:rsidRDefault="00000000" w:rsidRPr="00000000" w14:paraId="0000005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-Question by [Factoshi]Alex - More thorough testnet testing required? </w:t>
            </w:r>
          </w:p>
          <w:p w:rsidR="00000000" w:rsidDel="00000000" w:rsidP="00000000" w:rsidRDefault="00000000" w:rsidRPr="00000000" w14:paraId="0000005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-Question by [GoImmutable]Matt - What Kind of testing goes on the testnet?</w:t>
            </w:r>
          </w:p>
          <w:p w:rsidR="00000000" w:rsidDel="00000000" w:rsidP="00000000" w:rsidRDefault="00000000" w:rsidRPr="00000000" w14:paraId="0000005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-Question by [GoImmutable]Matt - Should Smaller machines be removed?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Cause is still under investigation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ANO Round doc update (Niels)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ANO Document review highlighted significant issues that required immediate attention - 60 point min score, # of ANOs, scoring methods, timelines, bad links, etc</w:t>
            </w:r>
          </w:p>
          <w:p w:rsidR="00000000" w:rsidDel="00000000" w:rsidP="00000000" w:rsidRDefault="00000000" w:rsidRPr="00000000" w14:paraId="00000067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Voting on amendment to Doc 154 is open to ANOs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Emergency System Alert Plan (Nic/Nolan)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Still Working to identify the best approach forward - Options include Canonical Ledgers maintaining bot, or VBIF / DBGrow managing the bot. Issues include transferring the Twilio credentials </w:t>
            </w:r>
          </w:p>
          <w:p w:rsidR="00000000" w:rsidDel="00000000" w:rsidP="00000000" w:rsidRDefault="00000000" w:rsidRPr="00000000" w14:paraId="00000074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up: tasks from last meeting / upcoming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Nic</w:t>
            </w:r>
            <w:r w:rsidDel="00000000" w:rsidR="00000000" w:rsidRPr="00000000">
              <w:rPr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Will continue working the Alet Bot System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980000"/>
                <w:highlight w:val="white"/>
                <w:u w:val="non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Monitoring the ANO Process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980000"/>
                <w:highlight w:val="white"/>
                <w:u w:val="non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Doc 001 and Doc 107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highlight w:val="white"/>
                <w:rtl w:val="0"/>
              </w:rPr>
              <w:t xml:space="preserve">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Committee restructure/framework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Nolan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Doc 001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Alert System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Working Group / Committee restructuring (With 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Brian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Continue Audit of reboot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Review 1.5 updates post ANO election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Review Doc 107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Speaking at BlockBuilders conference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  <w:rtl w:val="0"/>
              </w:rPr>
              <w:t xml:space="preserve">(Text from previous meeting ends)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Finish doc 001 v1.5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Work on reboot system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Help with after-action report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Niels: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Mostly will be working on the hackathon as that is from thursday till sunday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 (until next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b w:val="1"/>
                <w:color w:val="b45f0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b w:val="1"/>
                <w:color w:val="b45f0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b45f06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</w:t>
            </w: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Open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[Cube3]MikeB Inquired about using a Discord Channel to ask questions publicly for ANO candidates to ask for support in the process.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-Was requested to take out of the Guide Meeting</w:t>
            </w:r>
          </w:p>
          <w:p w:rsidR="00000000" w:rsidDel="00000000" w:rsidP="00000000" w:rsidRDefault="00000000" w:rsidRPr="00000000" w14:paraId="000000C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Meeting adjourned at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20: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44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UTC.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jc w:val="left"/>
      <w:rPr/>
    </w:pPr>
    <w:r w:rsidDel="00000000" w:rsidR="00000000" w:rsidRPr="00000000">
      <w:rPr>
        <w:rtl w:val="0"/>
      </w:rPr>
      <w:t xml:space="preserve"> V. 1.3 - </w:t>
    </w:r>
    <w:r w:rsidDel="00000000" w:rsidR="00000000" w:rsidRPr="00000000">
      <w:rPr>
        <w:sz w:val="18"/>
        <w:szCs w:val="18"/>
        <w:rtl w:val="0"/>
      </w:rPr>
      <w:t xml:space="preserve">Please verify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here</w:t>
      </w:r>
    </w:hyperlink>
    <w:r w:rsidDel="00000000" w:rsidR="00000000" w:rsidRPr="00000000">
      <w:rPr>
        <w:sz w:val="18"/>
        <w:szCs w:val="18"/>
        <w:rtl w:val="0"/>
      </w:rPr>
      <w:t xml:space="preserve"> before use that this is the latest version of the document.</w:t>
    </w:r>
    <w:r w:rsidDel="00000000" w:rsidR="00000000" w:rsidRPr="00000000">
      <w:rPr>
        <w:rtl w:val="0"/>
      </w:rPr>
      <w:t xml:space="preserve">  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 xml:space="preserve"> </w:t>
      <w:tab/>
      <w:tab/>
      <w:tab/>
      <w:tab/>
      <w:tab/>
      <w:tab/>
      <w:tab/>
    </w:r>
  </w:p>
  <w:p w:rsidR="00000000" w:rsidDel="00000000" w:rsidP="00000000" w:rsidRDefault="00000000" w:rsidRPr="00000000" w14:paraId="000000D1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b w:val="1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factomize.com/forums/threads/doc-107-factom-grant-process.1806/" TargetMode="External"/><Relationship Id="rId7" Type="http://schemas.openxmlformats.org/officeDocument/2006/relationships/hyperlink" Target="https://factomize.com/forums/threads/doc-001-factom-governance-document-suggested-changes-for-v-1-5.1825/" TargetMode="External"/><Relationship Id="rId8" Type="http://schemas.openxmlformats.org/officeDocument/2006/relationships/hyperlink" Target="https://docs.google.com/spreadsheets/d/15QMJrxErMetSgpzwQUKQ_OjmccqfTNvuImdOLjruvl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jkX34hgUEpG2KDNFbHA35Mo9pMxlEDi_qQBYLfnd1-s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