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22</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05-27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5-27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05-27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2019-06-10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Centis BV (Niels), The 42nd Factoid AS (Tor),Trgg3r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highlight w:val="yellow"/>
                <w:rtl w:val="0"/>
              </w:rPr>
              <w:t xml:space="preserve">DBGrow Inc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highlight w:val="yellow"/>
                <w:rtl w:val="0"/>
              </w:rPr>
              <w:t xml:space="preserve">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 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3"/>
              </w:numPr>
              <w:ind w:left="720" w:hanging="360"/>
              <w:rPr>
                <w:highlight w:val="white"/>
              </w:rPr>
            </w:pPr>
            <w:r w:rsidDel="00000000" w:rsidR="00000000" w:rsidRPr="00000000">
              <w:rPr>
                <w:highlight w:val="white"/>
                <w:rtl w:val="0"/>
              </w:rPr>
              <w:t xml:space="preserve">Approval of minutes from previous meeting on 2019-05-20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0"/>
              </w:rPr>
            </w:pPr>
            <w:r w:rsidDel="00000000" w:rsidR="00000000" w:rsidRPr="00000000">
              <w:rPr>
                <w:b w:val="0"/>
                <w:rtl w:val="0"/>
              </w:rPr>
              <w:t xml:space="preserve">All guides in attendance except DBGrow Inc (NIC)</w:t>
            </w:r>
          </w:p>
          <w:p w:rsidR="00000000" w:rsidDel="00000000" w:rsidP="00000000" w:rsidRDefault="00000000" w:rsidRPr="00000000" w14:paraId="0000002E">
            <w:pPr>
              <w:widowControl w:val="0"/>
              <w:spacing w:line="240" w:lineRule="auto"/>
              <w:rPr>
                <w:b w:val="0"/>
              </w:rPr>
            </w:pPr>
            <w:r w:rsidDel="00000000" w:rsidR="00000000" w:rsidRPr="00000000">
              <w:rPr>
                <w:b w:val="0"/>
                <w:rtl w:val="0"/>
              </w:rPr>
              <w:t xml:space="preserve">Guide minutes from previous meeting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Process 2019-02: Activation height has passed. Grants will be paid out June 1st </w:t>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ANO election process: Completed. 4 Teams selected. Onboarding in 4 and 6 weeks.</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410325" cy="3705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03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D">
            <w:pPr>
              <w:rPr>
                <w:b w:val="0"/>
                <w:highlight w:val="white"/>
              </w:rPr>
            </w:pP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rtl w:val="0"/>
              </w:rPr>
            </w:r>
          </w:p>
          <w:p w:rsidR="00000000" w:rsidDel="00000000" w:rsidP="00000000" w:rsidRDefault="00000000" w:rsidRPr="00000000" w14:paraId="0000003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0"/>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highlight w:val="white"/>
              </w:rPr>
            </w:pPr>
            <w:r w:rsidDel="00000000" w:rsidR="00000000" w:rsidRPr="00000000">
              <w:rPr>
                <w:highlight w:val="white"/>
                <w:rtl w:val="0"/>
              </w:rPr>
              <w:t xml:space="preserve">Network 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Pause</w:t>
            </w:r>
          </w:p>
          <w:p w:rsidR="00000000" w:rsidDel="00000000" w:rsidP="00000000" w:rsidRDefault="00000000" w:rsidRPr="00000000" w14:paraId="0000004C">
            <w:pPr>
              <w:rPr>
                <w:b w:val="0"/>
              </w:rPr>
            </w:pPr>
            <w:r w:rsidDel="00000000" w:rsidR="00000000" w:rsidRPr="00000000">
              <w:rPr>
                <w:b w:val="0"/>
                <w:rtl w:val="0"/>
              </w:rPr>
              <w:t xml:space="preserve">Brian: Last I checked all but one of the Authority servers on the testnet had updated to the new code. That has been going well so far which is promising. Paul found a couple of oddities in the Bond release at is starts up. </w:t>
            </w:r>
          </w:p>
          <w:p w:rsidR="00000000" w:rsidDel="00000000" w:rsidP="00000000" w:rsidRDefault="00000000" w:rsidRPr="00000000" w14:paraId="0000004D">
            <w:pPr>
              <w:rPr>
                <w:b w:val="0"/>
              </w:rPr>
            </w:pPr>
            <w:r w:rsidDel="00000000" w:rsidR="00000000" w:rsidRPr="00000000">
              <w:rPr>
                <w:rtl w:val="0"/>
              </w:rPr>
            </w:r>
          </w:p>
          <w:p w:rsidR="00000000" w:rsidDel="00000000" w:rsidP="00000000" w:rsidRDefault="00000000" w:rsidRPr="00000000" w14:paraId="0000004E">
            <w:pPr>
              <w:rPr>
                <w:b w:val="0"/>
              </w:rPr>
            </w:pPr>
            <w:r w:rsidDel="00000000" w:rsidR="00000000" w:rsidRPr="00000000">
              <w:rPr>
                <w:b w:val="0"/>
                <w:rtl w:val="0"/>
              </w:rPr>
              <w:t xml:space="preserve">We have a week of testing. It has been kind of weird as we have two releases going on at the same time. I am happy to announce that the grants activated and went through. There was only one ANO that did not update in time. They were running an audit server so that did not affect network operations. We are on track to have those activated, but it has been a while since we updated the network with brainswaps and people are still learning to do that. There was an accident there, so we did manage to recover from the pause during the upgrade that was not catastrophic. We were offline for about 3 hours or so.</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b w:val="0"/>
                <w:rtl w:val="0"/>
              </w:rPr>
              <w:t xml:space="preserve">Looking forward to the Bond release, and will discuss with the core group how to go ahead with that.</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The restart infrastructure has moved on to a new IP-address and for several weeks we have worked with several ANOs to open firewalls and ports. The last week we had success with that bringing the network up again.</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The security of the nodes have also been updates via the new TLS certificate the operators have installed.</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tl w:val="0"/>
              </w:rPr>
              <w:t xml:space="preserve"> Guide abstanations - ANO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0"/>
              </w:rPr>
            </w:pPr>
            <w:r w:rsidDel="00000000" w:rsidR="00000000" w:rsidRPr="00000000">
              <w:rPr>
                <w:b w:val="0"/>
                <w:rtl w:val="0"/>
              </w:rPr>
              <w:t xml:space="preserve">Tor: Abstained from voting on Consensus Networks due to </w:t>
            </w:r>
          </w:p>
          <w:p w:rsidR="00000000" w:rsidDel="00000000" w:rsidP="00000000" w:rsidRDefault="00000000" w:rsidRPr="00000000" w14:paraId="00000061">
            <w:pPr>
              <w:rPr>
                <w:b w:val="0"/>
              </w:rPr>
            </w:pPr>
            <w:r w:rsidDel="00000000" w:rsidR="00000000" w:rsidRPr="00000000">
              <w:rPr>
                <w:b w:val="0"/>
                <w:rtl w:val="0"/>
              </w:rPr>
              <w:t xml:space="preserve">Factom, Inc Abstained from HashQuark due to prior business dealings.</w:t>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rtl w:val="0"/>
              </w:rPr>
            </w:r>
          </w:p>
          <w:p w:rsidR="00000000" w:rsidDel="00000000" w:rsidP="00000000" w:rsidRDefault="00000000" w:rsidRPr="00000000" w14:paraId="00000064">
            <w:pPr>
              <w:rPr>
                <w:b w:val="0"/>
              </w:rPr>
            </w:pPr>
            <w:r w:rsidDel="00000000" w:rsidR="00000000" w:rsidRPr="00000000">
              <w:rPr>
                <w:b w:val="0"/>
                <w:rtl w:val="0"/>
              </w:rPr>
              <w:t xml:space="preserve">Niels: We should discuss if abstains are necessary for non-commercial projects and involvements.</w:t>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Nolan: Yes, we should discuss this, maybe start a factomize thread.</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b w:val="0"/>
                <w:rtl w:val="0"/>
              </w:rPr>
              <w:t xml:space="preserve">Brian: My analysis was that if there are ownership stakes that is where the line is drawn, but commercial relations are something of an extra caution.</w:t>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Nolan will take lead on this and create a discussion on factomize.</w:t>
            </w:r>
          </w:p>
        </w:tc>
      </w:tr>
    </w:tbl>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6">
            <w:pPr>
              <w:widowControl w:val="0"/>
              <w:numPr>
                <w:ilvl w:val="0"/>
                <w:numId w:val="8"/>
              </w:numPr>
              <w:ind w:left="720" w:hanging="36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77">
            <w:pPr>
              <w:widowControl w:val="0"/>
              <w:numPr>
                <w:ilvl w:val="0"/>
                <w:numId w:val="8"/>
              </w:numPr>
              <w:ind w:left="720" w:hanging="36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8">
            <w:pPr>
              <w:widowControl w:val="0"/>
              <w:rPr>
                <w:b w:val="0"/>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A">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B">
            <w:pPr>
              <w:widowControl w:val="0"/>
              <w:numPr>
                <w:ilvl w:val="0"/>
                <w:numId w:val="5"/>
              </w:numPr>
              <w:ind w:left="720" w:hanging="360"/>
              <w:rPr>
                <w:b w:val="0"/>
                <w:highlight w:val="white"/>
                <w:u w:val="none"/>
              </w:rPr>
            </w:pPr>
            <w:r w:rsidDel="00000000" w:rsidR="00000000" w:rsidRPr="00000000">
              <w:rPr>
                <w:b w:val="0"/>
                <w:highlight w:val="white"/>
                <w:rtl w:val="0"/>
              </w:rPr>
              <w:t xml:space="preserve">ANO applications scoring</w:t>
            </w:r>
          </w:p>
          <w:p w:rsidR="00000000" w:rsidDel="00000000" w:rsidP="00000000" w:rsidRDefault="00000000" w:rsidRPr="00000000" w14:paraId="0000007C">
            <w:pPr>
              <w:widowControl w:val="0"/>
              <w:numPr>
                <w:ilvl w:val="0"/>
                <w:numId w:val="5"/>
              </w:numPr>
              <w:ind w:left="720" w:hanging="360"/>
              <w:rPr>
                <w:b w:val="0"/>
                <w:highlight w:val="white"/>
                <w:u w:val="non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7D">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E">
            <w:pPr>
              <w:widowControl w:val="0"/>
              <w:numPr>
                <w:ilvl w:val="0"/>
                <w:numId w:val="2"/>
              </w:numPr>
              <w:spacing w:line="240" w:lineRule="auto"/>
              <w:ind w:left="720" w:hanging="360"/>
              <w:rPr>
                <w:b w:val="0"/>
                <w:highlight w:val="white"/>
                <w:u w:val="none"/>
              </w:rPr>
            </w:pPr>
            <w:r w:rsidDel="00000000" w:rsidR="00000000" w:rsidRPr="00000000">
              <w:rPr>
                <w:b w:val="0"/>
                <w:highlight w:val="white"/>
                <w:rtl w:val="0"/>
              </w:rPr>
              <w:t xml:space="preserve">ANO round process</w:t>
            </w:r>
          </w:p>
          <w:p w:rsidR="00000000" w:rsidDel="00000000" w:rsidP="00000000" w:rsidRDefault="00000000" w:rsidRPr="00000000" w14:paraId="0000007F">
            <w:pPr>
              <w:widowControl w:val="0"/>
              <w:numPr>
                <w:ilvl w:val="0"/>
                <w:numId w:val="2"/>
              </w:numPr>
              <w:spacing w:line="240" w:lineRule="auto"/>
              <w:ind w:left="720" w:hanging="360"/>
              <w:rPr>
                <w:b w:val="0"/>
                <w:highlight w:val="white"/>
                <w:u w:val="none"/>
              </w:rPr>
            </w:pPr>
            <w:r w:rsidDel="00000000" w:rsidR="00000000" w:rsidRPr="00000000">
              <w:rPr>
                <w:b w:val="0"/>
                <w:highlight w:val="white"/>
                <w:rtl w:val="0"/>
              </w:rPr>
              <w:t xml:space="preserve">ANO application scoring</w:t>
            </w:r>
          </w:p>
          <w:p w:rsidR="00000000" w:rsidDel="00000000" w:rsidP="00000000" w:rsidRDefault="00000000" w:rsidRPr="00000000" w14:paraId="00000080">
            <w:pPr>
              <w:widowControl w:val="0"/>
              <w:numPr>
                <w:ilvl w:val="0"/>
                <w:numId w:val="2"/>
              </w:numPr>
              <w:spacing w:line="240" w:lineRule="auto"/>
              <w:ind w:left="720" w:hanging="360"/>
              <w:rPr>
                <w:b w:val="0"/>
                <w:highlight w:val="white"/>
                <w:u w:val="none"/>
              </w:rPr>
            </w:pPr>
            <w:r w:rsidDel="00000000" w:rsidR="00000000" w:rsidRPr="00000000">
              <w:rPr>
                <w:b w:val="0"/>
                <w:highlight w:val="white"/>
                <w:rtl w:val="0"/>
              </w:rPr>
              <w:t xml:space="preserve">Worked with testnet admin on implementing testnet testing suite</w:t>
            </w:r>
          </w:p>
          <w:p w:rsidR="00000000" w:rsidDel="00000000" w:rsidP="00000000" w:rsidRDefault="00000000" w:rsidRPr="00000000" w14:paraId="0000008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83">
            <w:pPr>
              <w:widowControl w:val="0"/>
              <w:numPr>
                <w:ilvl w:val="0"/>
                <w:numId w:val="5"/>
              </w:numPr>
              <w:ind w:left="720" w:hanging="360"/>
              <w:rPr>
                <w:b w:val="0"/>
                <w:highlight w:val="whit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highlight w:val="white"/>
              </w:rPr>
            </w:pPr>
            <w:r w:rsidDel="00000000" w:rsidR="00000000" w:rsidRPr="00000000">
              <w:rPr>
                <w:rtl w:val="0"/>
              </w:rPr>
            </w:r>
          </w:p>
          <w:p w:rsidR="00000000" w:rsidDel="00000000" w:rsidP="00000000" w:rsidRDefault="00000000" w:rsidRPr="00000000" w14:paraId="00000086">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7">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8">
            <w:pPr>
              <w:widowControl w:val="0"/>
              <w:numPr>
                <w:ilvl w:val="0"/>
                <w:numId w:val="10"/>
              </w:numPr>
              <w:ind w:left="720" w:hanging="360"/>
              <w:rPr>
                <w:b w:val="0"/>
                <w:highlight w:val="white"/>
                <w:u w:val="none"/>
              </w:rPr>
            </w:pPr>
            <w:r w:rsidDel="00000000" w:rsidR="00000000" w:rsidRPr="00000000">
              <w:rPr>
                <w:b w:val="0"/>
                <w:highlight w:val="white"/>
                <w:rtl w:val="0"/>
              </w:rPr>
              <w:t xml:space="preserve">Completed ANO election process</w:t>
            </w:r>
          </w:p>
          <w:p w:rsidR="00000000" w:rsidDel="00000000" w:rsidP="00000000" w:rsidRDefault="00000000" w:rsidRPr="00000000" w14:paraId="00000089">
            <w:pPr>
              <w:widowControl w:val="0"/>
              <w:numPr>
                <w:ilvl w:val="0"/>
                <w:numId w:val="10"/>
              </w:numPr>
              <w:ind w:left="720" w:hanging="360"/>
              <w:rPr>
                <w:b w:val="0"/>
                <w:highlight w:val="white"/>
                <w:u w:val="none"/>
              </w:rPr>
            </w:pPr>
            <w:r w:rsidDel="00000000" w:rsidR="00000000" w:rsidRPr="00000000">
              <w:rPr>
                <w:b w:val="0"/>
                <w:highlight w:val="white"/>
                <w:rtl w:val="0"/>
              </w:rPr>
              <w:t xml:space="preserve">Working on ANO round 3 lessons learned</w:t>
            </w:r>
          </w:p>
          <w:p w:rsidR="00000000" w:rsidDel="00000000" w:rsidP="00000000" w:rsidRDefault="00000000" w:rsidRPr="00000000" w14:paraId="0000008A">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B">
            <w:pPr>
              <w:widowControl w:val="0"/>
              <w:numPr>
                <w:ilvl w:val="0"/>
                <w:numId w:val="4"/>
              </w:numPr>
              <w:ind w:left="720" w:hanging="360"/>
              <w:rPr>
                <w:b w:val="0"/>
                <w:highlight w:val="white"/>
                <w:u w:val="none"/>
              </w:rPr>
            </w:pPr>
            <w:r w:rsidDel="00000000" w:rsidR="00000000" w:rsidRPr="00000000">
              <w:rPr>
                <w:rtl w:val="0"/>
              </w:rPr>
            </w:r>
          </w:p>
          <w:p w:rsidR="00000000" w:rsidDel="00000000" w:rsidP="00000000" w:rsidRDefault="00000000" w:rsidRPr="00000000" w14:paraId="0000008C">
            <w:pPr>
              <w:widowControl w:val="0"/>
              <w:ind w:left="0" w:firstLine="0"/>
              <w:rPr>
                <w:b w:val="0"/>
                <w:highlight w:val="white"/>
              </w:rPr>
            </w:pPr>
            <w:r w:rsidDel="00000000" w:rsidR="00000000" w:rsidRPr="00000000">
              <w:rPr>
                <w:rtl w:val="0"/>
              </w:rPr>
            </w:r>
          </w:p>
          <w:p w:rsidR="00000000" w:rsidDel="00000000" w:rsidP="00000000" w:rsidRDefault="00000000" w:rsidRPr="00000000" w14:paraId="0000008D">
            <w:pPr>
              <w:widowControl w:val="0"/>
              <w:rPr>
                <w:color w:val="98000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0">
            <w:pPr>
              <w:widowControl w:val="0"/>
              <w:numPr>
                <w:ilvl w:val="0"/>
                <w:numId w:val="7"/>
              </w:numPr>
              <w:ind w:left="720" w:hanging="360"/>
              <w:rPr>
                <w:b w:val="0"/>
                <w:highlight w:val="white"/>
              </w:rPr>
            </w:pPr>
            <w:r w:rsidDel="00000000" w:rsidR="00000000" w:rsidRPr="00000000">
              <w:rPr>
                <w:b w:val="0"/>
                <w:highlight w:val="white"/>
                <w:rtl w:val="0"/>
              </w:rPr>
              <w:t xml:space="preserve">Coordinating &amp; testing release of grants (Crayon release)</w:t>
            </w:r>
          </w:p>
          <w:p w:rsidR="00000000" w:rsidDel="00000000" w:rsidP="00000000" w:rsidRDefault="00000000" w:rsidRPr="00000000" w14:paraId="00000091">
            <w:pPr>
              <w:widowControl w:val="0"/>
              <w:numPr>
                <w:ilvl w:val="0"/>
                <w:numId w:val="7"/>
              </w:numPr>
              <w:ind w:left="720" w:hanging="360"/>
              <w:rPr>
                <w:b w:val="0"/>
                <w:highlight w:val="white"/>
              </w:rPr>
            </w:pPr>
            <w:r w:rsidDel="00000000" w:rsidR="00000000" w:rsidRPr="00000000">
              <w:rPr>
                <w:b w:val="0"/>
                <w:highlight w:val="white"/>
                <w:rtl w:val="0"/>
              </w:rPr>
              <w:t xml:space="preserve">Working with Testnet crew on Bond release</w:t>
            </w:r>
          </w:p>
          <w:p w:rsidR="00000000" w:rsidDel="00000000" w:rsidP="00000000" w:rsidRDefault="00000000" w:rsidRPr="00000000" w14:paraId="00000092">
            <w:pPr>
              <w:widowControl w:val="0"/>
              <w:numPr>
                <w:ilvl w:val="0"/>
                <w:numId w:val="7"/>
              </w:numPr>
              <w:ind w:left="720" w:hanging="360"/>
              <w:rPr>
                <w:b w:val="0"/>
                <w:highlight w:val="white"/>
              </w:rPr>
            </w:pPr>
            <w:r w:rsidDel="00000000" w:rsidR="00000000" w:rsidRPr="00000000">
              <w:rPr>
                <w:b w:val="0"/>
                <w:highlight w:val="white"/>
                <w:rtl w:val="0"/>
              </w:rPr>
              <w:t xml:space="preserve">ANO elections</w:t>
            </w:r>
          </w:p>
          <w:p w:rsidR="00000000" w:rsidDel="00000000" w:rsidP="00000000" w:rsidRDefault="00000000" w:rsidRPr="00000000" w14:paraId="00000093">
            <w:pPr>
              <w:widowControl w:val="0"/>
              <w:numPr>
                <w:ilvl w:val="0"/>
                <w:numId w:val="7"/>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94">
            <w:pPr>
              <w:widowControl w:val="0"/>
              <w:numPr>
                <w:ilvl w:val="0"/>
                <w:numId w:val="7"/>
              </w:numPr>
              <w:ind w:left="720" w:hanging="360"/>
              <w:rPr>
                <w:b w:val="0"/>
                <w:highlight w:val="white"/>
              </w:rPr>
            </w:pPr>
            <w:r w:rsidDel="00000000" w:rsidR="00000000" w:rsidRPr="00000000">
              <w:rPr>
                <w:b w:val="0"/>
                <w:highlight w:val="white"/>
                <w:rtl w:val="0"/>
              </w:rPr>
              <w:t xml:space="preserve">Restart system maintenance</w:t>
            </w:r>
          </w:p>
          <w:p w:rsidR="00000000" w:rsidDel="00000000" w:rsidP="00000000" w:rsidRDefault="00000000" w:rsidRPr="00000000" w14:paraId="00000095">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6">
            <w:pPr>
              <w:widowControl w:val="0"/>
              <w:numPr>
                <w:ilvl w:val="0"/>
                <w:numId w:val="7"/>
              </w:numPr>
              <w:ind w:left="720" w:hanging="360"/>
              <w:rPr>
                <w:b w:val="0"/>
                <w:highlight w:val="white"/>
              </w:rPr>
            </w:pPr>
            <w:r w:rsidDel="00000000" w:rsidR="00000000" w:rsidRPr="00000000">
              <w:rPr>
                <w:b w:val="0"/>
                <w:highlight w:val="white"/>
                <w:rtl w:val="0"/>
              </w:rPr>
              <w:t xml:space="preserve">Restart system maintenance</w:t>
            </w:r>
          </w:p>
          <w:p w:rsidR="00000000" w:rsidDel="00000000" w:rsidP="00000000" w:rsidRDefault="00000000" w:rsidRPr="00000000" w14:paraId="00000097">
            <w:pPr>
              <w:widowControl w:val="0"/>
              <w:numPr>
                <w:ilvl w:val="0"/>
                <w:numId w:val="7"/>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98">
            <w:pPr>
              <w:widowControl w:val="0"/>
              <w:numPr>
                <w:ilvl w:val="0"/>
                <w:numId w:val="7"/>
              </w:numPr>
              <w:ind w:left="720" w:hanging="360"/>
              <w:rPr>
                <w:b w:val="0"/>
                <w:highlight w:val="white"/>
                <w:u w:val="none"/>
              </w:rPr>
            </w:pPr>
            <w:r w:rsidDel="00000000" w:rsidR="00000000" w:rsidRPr="00000000">
              <w:rPr>
                <w:b w:val="0"/>
                <w:highlight w:val="white"/>
                <w:rtl w:val="0"/>
              </w:rPr>
              <w:t xml:space="preserve">Bond Release</w:t>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C">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D">
            <w:pPr>
              <w:widowControl w:val="0"/>
              <w:numPr>
                <w:ilvl w:val="0"/>
                <w:numId w:val="12"/>
              </w:numPr>
              <w:ind w:left="720" w:hanging="360"/>
              <w:rPr>
                <w:b w:val="0"/>
                <w:highlight w:val="white"/>
              </w:rPr>
            </w:pPr>
            <w:r w:rsidDel="00000000" w:rsidR="00000000" w:rsidRPr="00000000">
              <w:rPr>
                <w:b w:val="0"/>
                <w:highlight w:val="white"/>
                <w:rtl w:val="0"/>
              </w:rPr>
              <w:t xml:space="preserve">Triple checking grant scores</w:t>
            </w:r>
          </w:p>
          <w:p w:rsidR="00000000" w:rsidDel="00000000" w:rsidP="00000000" w:rsidRDefault="00000000" w:rsidRPr="00000000" w14:paraId="0000009E">
            <w:pPr>
              <w:widowControl w:val="0"/>
              <w:numPr>
                <w:ilvl w:val="0"/>
                <w:numId w:val="12"/>
              </w:numPr>
              <w:ind w:left="720" w:hanging="360"/>
              <w:rPr>
                <w:b w:val="0"/>
                <w:highlight w:val="white"/>
              </w:rPr>
            </w:pPr>
            <w:r w:rsidDel="00000000" w:rsidR="00000000" w:rsidRPr="00000000">
              <w:rPr>
                <w:b w:val="0"/>
                <w:highlight w:val="white"/>
                <w:rtl w:val="0"/>
              </w:rPr>
              <w:t xml:space="preserve">Ongoing ANO election</w:t>
            </w:r>
          </w:p>
          <w:p w:rsidR="00000000" w:rsidDel="00000000" w:rsidP="00000000" w:rsidRDefault="00000000" w:rsidRPr="00000000" w14:paraId="0000009F">
            <w:pPr>
              <w:widowControl w:val="0"/>
              <w:numPr>
                <w:ilvl w:val="0"/>
                <w:numId w:val="12"/>
              </w:numPr>
              <w:ind w:left="720" w:hanging="360"/>
              <w:rPr>
                <w:b w:val="0"/>
                <w:highlight w:val="white"/>
              </w:rPr>
            </w:pPr>
            <w:r w:rsidDel="00000000" w:rsidR="00000000" w:rsidRPr="00000000">
              <w:rPr>
                <w:b w:val="0"/>
                <w:highlight w:val="white"/>
                <w:rtl w:val="0"/>
              </w:rPr>
              <w:t xml:space="preserve">FIP, Core discord server</w:t>
            </w:r>
          </w:p>
          <w:p w:rsidR="00000000" w:rsidDel="00000000" w:rsidP="00000000" w:rsidRDefault="00000000" w:rsidRPr="00000000" w14:paraId="000000A0">
            <w:pPr>
              <w:widowControl w:val="0"/>
              <w:numPr>
                <w:ilvl w:val="0"/>
                <w:numId w:val="12"/>
              </w:numPr>
              <w:ind w:left="720" w:hanging="360"/>
              <w:rPr>
                <w:b w:val="0"/>
                <w:highlight w:val="white"/>
              </w:rPr>
            </w:pPr>
            <w:r w:rsidDel="00000000" w:rsidR="00000000" w:rsidRPr="00000000">
              <w:rPr>
                <w:b w:val="0"/>
                <w:highlight w:val="white"/>
                <w:rtl w:val="0"/>
              </w:rPr>
              <w:t xml:space="preserve">Grant Round lessons learned</w:t>
            </w:r>
          </w:p>
          <w:p w:rsidR="00000000" w:rsidDel="00000000" w:rsidP="00000000" w:rsidRDefault="00000000" w:rsidRPr="00000000" w14:paraId="000000A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2">
            <w:pPr>
              <w:widowControl w:val="0"/>
              <w:numPr>
                <w:ilvl w:val="0"/>
                <w:numId w:val="7"/>
              </w:numPr>
              <w:ind w:left="720" w:hanging="360"/>
              <w:rPr>
                <w:b w:val="0"/>
                <w:highlight w:val="white"/>
                <w:u w:val="none"/>
              </w:rPr>
            </w:pPr>
            <w:r w:rsidDel="00000000" w:rsidR="00000000" w:rsidRPr="00000000">
              <w:rPr>
                <w:b w:val="0"/>
                <w:highlight w:val="white"/>
                <w:rtl w:val="0"/>
              </w:rPr>
              <w:t xml:space="preserve">Worked a little on FIS (Factom Interoperability Specifications)</w:t>
            </w:r>
          </w:p>
          <w:p w:rsidR="00000000" w:rsidDel="00000000" w:rsidP="00000000" w:rsidRDefault="00000000" w:rsidRPr="00000000" w14:paraId="000000A3">
            <w:pPr>
              <w:widowControl w:val="0"/>
              <w:numPr>
                <w:ilvl w:val="0"/>
                <w:numId w:val="7"/>
              </w:numPr>
              <w:ind w:left="720" w:hanging="360"/>
              <w:rPr>
                <w:b w:val="0"/>
                <w:highlight w:val="white"/>
                <w:u w:val="none"/>
              </w:rPr>
            </w:pPr>
            <w:r w:rsidDel="00000000" w:rsidR="00000000" w:rsidRPr="00000000">
              <w:rPr>
                <w:b w:val="0"/>
                <w:highlight w:val="white"/>
                <w:rtl w:val="0"/>
              </w:rPr>
              <w:t xml:space="preserve">ANO applications/process</w:t>
            </w:r>
          </w:p>
          <w:p w:rsidR="00000000" w:rsidDel="00000000" w:rsidP="00000000" w:rsidRDefault="00000000" w:rsidRPr="00000000" w14:paraId="000000A4">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A5">
            <w:pPr>
              <w:widowControl w:val="0"/>
              <w:rPr>
                <w:b w:val="0"/>
                <w:highlight w:val="white"/>
              </w:rPr>
            </w:pPr>
            <w:r w:rsidDel="00000000" w:rsidR="00000000" w:rsidRPr="00000000">
              <w:rPr>
                <w:rtl w:val="0"/>
              </w:rPr>
            </w:r>
          </w:p>
          <w:p w:rsidR="00000000" w:rsidDel="00000000" w:rsidP="00000000" w:rsidRDefault="00000000" w:rsidRPr="00000000" w14:paraId="000000A6">
            <w:pPr>
              <w:widowControl w:val="0"/>
              <w:rPr>
                <w:color w:val="98000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20:26</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C7">
      <w:pPr>
        <w:rPr>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