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24</w:t>
      </w:r>
      <w:r w:rsidDel="00000000" w:rsidR="00000000" w:rsidRPr="00000000">
        <w:rPr>
          <w:rtl w:val="0"/>
        </w:rPr>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06-10</w:t>
      </w:r>
      <w:r w:rsidDel="00000000" w:rsidR="00000000" w:rsidRPr="00000000">
        <w:rPr>
          <w:rtl w:val="0"/>
        </w:rPr>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6-10</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06-10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2019-06-17</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Centis BV (Niels), DBGrow (Nic), The 42nd Factoid AS (Tor),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42nd Factoid AS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Helvetica Neue" w:cs="Helvetica Neue" w:eastAsia="Helvetica Neue" w:hAnsi="Helvetica Neue"/>
                <w:sz w:val="20"/>
                <w:szCs w:val="20"/>
              </w:rPr>
            </w:pPr>
            <w:r w:rsidDel="00000000" w:rsidR="00000000" w:rsidRPr="00000000">
              <w:rPr>
                <w:rtl w:val="0"/>
              </w:rPr>
              <w:t xml:space="preserve">TRGG3R LLC. (Nolan)</w:t>
            </w:r>
            <w:r w:rsidDel="00000000" w:rsidR="00000000" w:rsidRPr="00000000">
              <w:rPr>
                <w:rtl w:val="0"/>
              </w:rPr>
            </w:r>
          </w:p>
        </w:tc>
      </w:tr>
    </w:tbl>
    <w:p w:rsidR="00000000" w:rsidDel="00000000" w:rsidP="00000000" w:rsidRDefault="00000000" w:rsidRPr="00000000" w14:paraId="00000024">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8"/>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r w:rsidDel="00000000" w:rsidR="00000000" w:rsidRPr="00000000">
              <w:rPr>
                <w:rtl w:val="0"/>
              </w:rPr>
            </w:r>
          </w:p>
          <w:p w:rsidR="00000000" w:rsidDel="00000000" w:rsidP="00000000" w:rsidRDefault="00000000" w:rsidRPr="00000000" w14:paraId="00000029">
            <w:pPr>
              <w:numPr>
                <w:ilvl w:val="0"/>
                <w:numId w:val="3"/>
              </w:numPr>
              <w:ind w:left="720" w:hanging="360"/>
              <w:rPr>
                <w:highlight w:val="white"/>
              </w:rPr>
            </w:pPr>
            <w:r w:rsidDel="00000000" w:rsidR="00000000" w:rsidRPr="00000000">
              <w:rPr>
                <w:highlight w:val="white"/>
                <w:rtl w:val="0"/>
              </w:rPr>
              <w:t xml:space="preserve">Approval of minutes from previous meetings on 2019-04-15, 2019-05-27 and 2019-06-03.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0"/>
              </w:rPr>
            </w:pPr>
            <w:r w:rsidDel="00000000" w:rsidR="00000000" w:rsidRPr="00000000">
              <w:rPr>
                <w:rtl w:val="0"/>
              </w:rPr>
              <w:t xml:space="preserve">42nd Factoid AS (Tor) Motion </w:t>
            </w: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TRGG3R LLC. (Nolan) Second</w:t>
            </w:r>
          </w:p>
          <w:p w:rsidR="00000000" w:rsidDel="00000000" w:rsidP="00000000" w:rsidRDefault="00000000" w:rsidRPr="00000000" w14:paraId="0000002F">
            <w:pPr>
              <w:widowControl w:val="0"/>
              <w:rPr/>
            </w:pPr>
            <w:r w:rsidDel="00000000" w:rsidR="00000000" w:rsidRPr="00000000">
              <w:rPr>
                <w:rtl w:val="0"/>
              </w:rPr>
              <w:t xml:space="preserve">Passed Unanimously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t xml:space="preserve">Nolan will factomize the approved meeting minutes.</w:t>
            </w: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90"/>
        <w:tblGridChange w:id="0">
          <w:tblGrid>
            <w:gridCol w:w="1275"/>
            <w:gridCol w:w="10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to ratify nonprofit bylaws</w:t>
              </w:r>
            </w:hyperlink>
            <w:r w:rsidDel="00000000" w:rsidR="00000000" w:rsidRPr="00000000">
              <w:rPr>
                <w:rtl w:val="0"/>
              </w:rPr>
            </w:r>
          </w:p>
          <w:p w:rsidR="00000000" w:rsidDel="00000000" w:rsidP="00000000" w:rsidRDefault="00000000" w:rsidRPr="00000000" w14:paraId="0000003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b w:val="0"/>
                <w:highlight w:val="white"/>
                <w:rtl w:val="0"/>
              </w:rPr>
              <w:t xml:space="preserve">Working group/committee Restructure</w:t>
            </w:r>
            <w:r w:rsidDel="00000000" w:rsidR="00000000" w:rsidRPr="00000000">
              <w:rPr>
                <w:b w:val="0"/>
                <w:highlight w:val="white"/>
                <w:rtl w:val="0"/>
              </w:rPr>
              <w:t xml:space="preserve"> </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5905500" cy="35528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055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0"/>
                <w:highlight w:val="white"/>
              </w:rPr>
            </w:pPr>
            <w:r w:rsidDel="00000000" w:rsidR="00000000" w:rsidRPr="00000000">
              <w:rPr>
                <w:rtl w:val="0"/>
              </w:rPr>
            </w:r>
          </w:p>
          <w:p w:rsidR="00000000" w:rsidDel="00000000" w:rsidP="00000000" w:rsidRDefault="00000000" w:rsidRPr="00000000" w14:paraId="0000003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0"/>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highlight w:val="white"/>
                <w:rtl w:val="0"/>
              </w:rPr>
              <w:t xml:space="preserve">Network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0"/>
              </w:rPr>
            </w:pPr>
            <w:r w:rsidDel="00000000" w:rsidR="00000000" w:rsidRPr="00000000">
              <w:rPr>
                <w:b w:val="0"/>
                <w:rtl w:val="0"/>
              </w:rPr>
              <w:t xml:space="preserve">Bond Release pushed to master 6.3.2. For testing on the mainnet shortly.</w:t>
            </w:r>
          </w:p>
          <w:p w:rsidR="00000000" w:rsidDel="00000000" w:rsidP="00000000" w:rsidRDefault="00000000" w:rsidRPr="00000000" w14:paraId="0000004B">
            <w:pPr>
              <w:rPr>
                <w:b w:val="0"/>
              </w:rPr>
            </w:pPr>
            <w:r w:rsidDel="00000000" w:rsidR="00000000" w:rsidRPr="00000000">
              <w:rPr>
                <w:b w:val="0"/>
                <w:rtl w:val="0"/>
              </w:rPr>
              <w:t xml:space="preserve">Testnet testing highlighted some items, but nothing that would delay the deployment to mainnet</w:t>
            </w:r>
          </w:p>
          <w:p w:rsidR="00000000" w:rsidDel="00000000" w:rsidP="00000000" w:rsidRDefault="00000000" w:rsidRPr="00000000" w14:paraId="0000004C">
            <w:pPr>
              <w:rPr>
                <w:b w:val="0"/>
              </w:rPr>
            </w:pPr>
            <w:r w:rsidDel="00000000" w:rsidR="00000000" w:rsidRPr="00000000">
              <w:rPr>
                <w:rtl w:val="0"/>
              </w:rPr>
            </w:r>
          </w:p>
          <w:p w:rsidR="00000000" w:rsidDel="00000000" w:rsidP="00000000" w:rsidRDefault="00000000" w:rsidRPr="00000000" w14:paraId="0000004D">
            <w:pPr>
              <w:rPr>
                <w:b w:val="0"/>
              </w:rPr>
            </w:pPr>
            <w:r w:rsidDel="00000000" w:rsidR="00000000" w:rsidRPr="00000000">
              <w:rPr>
                <w:b w:val="0"/>
                <w:rtl w:val="0"/>
              </w:rPr>
              <w:t xml:space="preserve">Factom Inc server will update soon and will determine time for all ANOs to update in the future.</w:t>
            </w:r>
          </w:p>
          <w:p w:rsidR="00000000" w:rsidDel="00000000" w:rsidP="00000000" w:rsidRDefault="00000000" w:rsidRPr="00000000" w14:paraId="0000004E">
            <w:pPr>
              <w:rPr>
                <w:b w:val="0"/>
              </w:rPr>
            </w:pPr>
            <w:r w:rsidDel="00000000" w:rsidR="00000000" w:rsidRPr="00000000">
              <w:rPr>
                <w:rtl w:val="0"/>
              </w:rPr>
            </w:r>
          </w:p>
          <w:p w:rsidR="00000000" w:rsidDel="00000000" w:rsidP="00000000" w:rsidRDefault="00000000" w:rsidRPr="00000000" w14:paraId="0000004F">
            <w:pPr>
              <w:rPr>
                <w:b w:val="0"/>
              </w:rPr>
            </w:pPr>
            <w:r w:rsidDel="00000000" w:rsidR="00000000" w:rsidRPr="00000000">
              <w:rPr>
                <w:b w:val="0"/>
                <w:rtl w:val="0"/>
              </w:rPr>
              <w:t xml:space="preserve">Parchment (post Bond release) coming along. Working out merging the versions together. Parchment will have more community updates as it is not so much bug fix release like Bond was.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rtl w:val="0"/>
              </w:rPr>
            </w:r>
          </w:p>
        </w:tc>
      </w:tr>
    </w:tbl>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highlight w:val="white"/>
              </w:rPr>
            </w:pPr>
            <w:r w:rsidDel="00000000" w:rsidR="00000000" w:rsidRPr="00000000">
              <w:rPr>
                <w:highlight w:val="white"/>
                <w:rtl w:val="0"/>
              </w:rPr>
              <w:t xml:space="preserve">ANO After Action review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0"/>
              </w:rPr>
            </w:pPr>
            <w:r w:rsidDel="00000000" w:rsidR="00000000" w:rsidRPr="00000000">
              <w:rPr>
                <w:b w:val="0"/>
                <w:rtl w:val="0"/>
              </w:rPr>
              <w:t xml:space="preserve">After Action ANO round review accomplished by Guides. Identified items for improvement and captured what went well in the process. </w:t>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r w:rsidDel="00000000" w:rsidR="00000000" w:rsidRPr="00000000">
              <w:rPr>
                <w:b w:val="0"/>
                <w:rtl w:val="0"/>
              </w:rPr>
              <w:t xml:space="preserve">Optimizations and other suggestions will be shared with the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rtl w:val="0"/>
              </w:rPr>
            </w:r>
          </w:p>
        </w:tc>
      </w:tr>
    </w:tbl>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7">
            <w:pPr>
              <w:widowControl w:val="0"/>
              <w:numPr>
                <w:ilvl w:val="0"/>
                <w:numId w:val="6"/>
              </w:numPr>
              <w:ind w:left="720" w:hanging="360"/>
              <w:rPr>
                <w:b w:val="0"/>
                <w:highlight w:val="white"/>
              </w:rPr>
            </w:pPr>
            <w:r w:rsidDel="00000000" w:rsidR="00000000" w:rsidRPr="00000000">
              <w:rPr>
                <w:b w:val="0"/>
                <w:highlight w:val="white"/>
                <w:rtl w:val="0"/>
              </w:rPr>
              <w:t xml:space="preserve">I will be working on the CRWG (Committee Restructuring Working Group) process to optimize committee formation, structure, and  process. We lean to largely allowing committees to self-regulate, but we do believe each committee should have a chairman or lead contact person. We aim to add some structure but not burden anyone interested in forming a committee with process.</w:t>
            </w:r>
          </w:p>
          <w:p w:rsidR="00000000" w:rsidDel="00000000" w:rsidP="00000000" w:rsidRDefault="00000000" w:rsidRPr="00000000" w14:paraId="00000068">
            <w:pPr>
              <w:widowControl w:val="0"/>
              <w:numPr>
                <w:ilvl w:val="0"/>
                <w:numId w:val="6"/>
              </w:numPr>
              <w:ind w:left="720" w:hanging="360"/>
              <w:rPr>
                <w:b w:val="0"/>
                <w:highlight w:val="white"/>
              </w:rPr>
            </w:pPr>
            <w:r w:rsidDel="00000000" w:rsidR="00000000" w:rsidRPr="00000000">
              <w:rPr>
                <w:b w:val="0"/>
                <w:highlight w:val="white"/>
                <w:rtl w:val="0"/>
              </w:rPr>
              <w:t xml:space="preserve">We are collaborating on ANO Round 3 lessons learned. -- We just had a Guide meeting to discuss the after-action report; Guides added their notes and prioritized some items. This will be released publicly to the community in short order.</w:t>
            </w:r>
          </w:p>
          <w:p w:rsidR="00000000" w:rsidDel="00000000" w:rsidP="00000000" w:rsidRDefault="00000000" w:rsidRPr="00000000" w14:paraId="00000069">
            <w:pPr>
              <w:widowControl w:val="0"/>
              <w:numPr>
                <w:ilvl w:val="0"/>
                <w:numId w:val="6"/>
              </w:numPr>
              <w:ind w:left="720" w:hanging="360"/>
              <w:rPr>
                <w:b w:val="0"/>
                <w:highlight w:val="white"/>
              </w:rPr>
            </w:pPr>
            <w:r w:rsidDel="00000000" w:rsidR="00000000" w:rsidRPr="00000000">
              <w:rPr>
                <w:b w:val="0"/>
                <w:highlight w:val="white"/>
                <w:rtl w:val="0"/>
              </w:rPr>
              <w:t xml:space="preserve">Considering RBV voting in ANO Rounds. One concern here is ensuring a rigorous threshold for an ANO candidate to enter the Authority Set [such as the 60-score threshold (out of 100) in the ANO Rounds.]</w:t>
            </w:r>
          </w:p>
          <w:p w:rsidR="00000000" w:rsidDel="00000000" w:rsidP="00000000" w:rsidRDefault="00000000" w:rsidRPr="00000000" w14:paraId="0000006A">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B">
            <w:pPr>
              <w:widowControl w:val="0"/>
              <w:ind w:left="0" w:firstLine="0"/>
              <w:rPr>
                <w:highlight w:val="white"/>
              </w:rPr>
            </w:pPr>
            <w:r w:rsidDel="00000000" w:rsidR="00000000" w:rsidRPr="00000000">
              <w:rPr>
                <w:rtl w:val="0"/>
              </w:rPr>
            </w:r>
          </w:p>
          <w:p w:rsidR="00000000" w:rsidDel="00000000" w:rsidP="00000000" w:rsidRDefault="00000000" w:rsidRPr="00000000" w14:paraId="0000006C">
            <w:pPr>
              <w:widowControl w:val="0"/>
              <w:rPr>
                <w:b w:val="0"/>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6E">
            <w:pPr>
              <w:widowControl w:val="0"/>
              <w:rPr>
                <w:color w:val="980000"/>
                <w:highlight w:val="white"/>
              </w:rPr>
            </w:pPr>
            <w:r w:rsidDel="00000000" w:rsidR="00000000" w:rsidRPr="00000000">
              <w:rPr>
                <w:color w:val="980000"/>
                <w:highlight w:val="white"/>
                <w:rtl w:val="0"/>
              </w:rPr>
              <w:t xml:space="preserve">(Text from previous meeting begins)</w:t>
            </w:r>
          </w:p>
          <w:p w:rsidR="00000000" w:rsidDel="00000000" w:rsidP="00000000" w:rsidRDefault="00000000" w:rsidRPr="00000000" w14:paraId="0000006F">
            <w:pPr>
              <w:widowControl w:val="0"/>
              <w:numPr>
                <w:ilvl w:val="0"/>
                <w:numId w:val="4"/>
              </w:numPr>
              <w:ind w:left="720" w:hanging="360"/>
              <w:rPr>
                <w:b w:val="0"/>
                <w:highlight w:val="white"/>
              </w:rPr>
            </w:pPr>
            <w:r w:rsidDel="00000000" w:rsidR="00000000" w:rsidRPr="00000000">
              <w:rPr>
                <w:b w:val="0"/>
                <w:highlight w:val="white"/>
                <w:rtl w:val="0"/>
              </w:rPr>
              <w:t xml:space="preserve">Uploading and verifying that previous processes and governance docs are uploaded to the Factomize governance section.</w:t>
            </w:r>
          </w:p>
          <w:p w:rsidR="00000000" w:rsidDel="00000000" w:rsidP="00000000" w:rsidRDefault="00000000" w:rsidRPr="00000000" w14:paraId="00000070">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rtl w:val="0"/>
              </w:rPr>
            </w:r>
          </w:p>
          <w:p w:rsidR="00000000" w:rsidDel="00000000" w:rsidP="00000000" w:rsidRDefault="00000000" w:rsidRPr="00000000" w14:paraId="00000071">
            <w:pPr>
              <w:widowControl w:val="0"/>
              <w:numPr>
                <w:ilvl w:val="0"/>
                <w:numId w:val="5"/>
              </w:numPr>
              <w:spacing w:line="240" w:lineRule="auto"/>
              <w:ind w:left="720" w:hanging="360"/>
              <w:rPr>
                <w:b w:val="0"/>
                <w:highlight w:val="white"/>
                <w:u w:val="none"/>
              </w:rPr>
            </w:pPr>
            <w:r w:rsidDel="00000000" w:rsidR="00000000" w:rsidRPr="00000000">
              <w:rPr>
                <w:b w:val="0"/>
                <w:highlight w:val="white"/>
                <w:rtl w:val="0"/>
              </w:rPr>
              <w:t xml:space="preserve">Drafted an instruction document for issuing coinbase cancellation messages</w:t>
            </w:r>
          </w:p>
          <w:p w:rsidR="00000000" w:rsidDel="00000000" w:rsidP="00000000" w:rsidRDefault="00000000" w:rsidRPr="00000000" w14:paraId="00000072">
            <w:pPr>
              <w:widowControl w:val="0"/>
              <w:numPr>
                <w:ilvl w:val="0"/>
                <w:numId w:val="5"/>
              </w:numPr>
              <w:spacing w:line="240" w:lineRule="auto"/>
              <w:ind w:left="720" w:hanging="360"/>
              <w:rPr>
                <w:b w:val="0"/>
                <w:highlight w:val="white"/>
                <w:u w:val="none"/>
              </w:rPr>
            </w:pPr>
            <w:r w:rsidDel="00000000" w:rsidR="00000000" w:rsidRPr="00000000">
              <w:rPr>
                <w:b w:val="0"/>
                <w:highlight w:val="white"/>
                <w:rtl w:val="0"/>
              </w:rPr>
              <w:t xml:space="preserve">ANO process review</w:t>
            </w:r>
          </w:p>
          <w:p w:rsidR="00000000" w:rsidDel="00000000" w:rsidP="00000000" w:rsidRDefault="00000000" w:rsidRPr="00000000" w14:paraId="00000073">
            <w:pPr>
              <w:widowControl w:val="0"/>
              <w:numPr>
                <w:ilvl w:val="0"/>
                <w:numId w:val="5"/>
              </w:numPr>
              <w:spacing w:line="240" w:lineRule="auto"/>
              <w:ind w:left="720" w:hanging="360"/>
              <w:rPr>
                <w:b w:val="0"/>
                <w:highlight w:val="white"/>
                <w:u w:val="none"/>
              </w:rPr>
            </w:pPr>
            <w:r w:rsidDel="00000000" w:rsidR="00000000" w:rsidRPr="00000000">
              <w:rPr>
                <w:b w:val="0"/>
                <w:highlight w:val="white"/>
                <w:rtl w:val="0"/>
              </w:rPr>
              <w:t xml:space="preserve">Added new ANOs to our documentation</w:t>
            </w:r>
          </w:p>
          <w:p w:rsidR="00000000" w:rsidDel="00000000" w:rsidP="00000000" w:rsidRDefault="00000000" w:rsidRPr="00000000" w14:paraId="00000074">
            <w:pPr>
              <w:widowControl w:val="0"/>
              <w:numPr>
                <w:ilvl w:val="0"/>
                <w:numId w:val="5"/>
              </w:numPr>
              <w:spacing w:line="240" w:lineRule="auto"/>
              <w:ind w:left="720" w:hanging="360"/>
              <w:rPr>
                <w:b w:val="0"/>
                <w:highlight w:val="white"/>
                <w:u w:val="none"/>
              </w:rPr>
            </w:pPr>
            <w:r w:rsidDel="00000000" w:rsidR="00000000" w:rsidRPr="00000000">
              <w:rPr>
                <w:b w:val="0"/>
                <w:highlight w:val="white"/>
                <w:rtl w:val="0"/>
              </w:rPr>
              <w:t xml:space="preserve">Uploaded Governance document v1.5 to Factomize along with other community documents.</w:t>
            </w:r>
          </w:p>
          <w:p w:rsidR="00000000" w:rsidDel="00000000" w:rsidP="00000000" w:rsidRDefault="00000000" w:rsidRPr="00000000" w14:paraId="00000075">
            <w:pPr>
              <w:widowControl w:val="0"/>
              <w:numPr>
                <w:ilvl w:val="0"/>
                <w:numId w:val="5"/>
              </w:numPr>
              <w:spacing w:line="240" w:lineRule="auto"/>
              <w:ind w:left="720" w:hanging="360"/>
              <w:rPr>
                <w:b w:val="0"/>
                <w:highlight w:val="white"/>
                <w:u w:val="none"/>
              </w:rPr>
            </w:pPr>
            <w:r w:rsidDel="00000000" w:rsidR="00000000" w:rsidRPr="00000000">
              <w:rPr>
                <w:b w:val="0"/>
                <w:highlight w:val="white"/>
                <w:rtl w:val="0"/>
              </w:rPr>
              <w:t xml:space="preserve">Updated grant list document with new grants and started verifying that grants have their update threads created.</w:t>
            </w:r>
          </w:p>
          <w:p w:rsidR="00000000" w:rsidDel="00000000" w:rsidP="00000000" w:rsidRDefault="00000000" w:rsidRPr="00000000" w14:paraId="00000076">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highlight w:val="white"/>
              </w:rPr>
            </w:pPr>
            <w:r w:rsidDel="00000000" w:rsidR="00000000" w:rsidRPr="00000000">
              <w:rPr>
                <w:highlight w:val="white"/>
                <w:rtl w:val="0"/>
              </w:rPr>
              <w:t xml:space="preserve">Next week:</w:t>
            </w:r>
          </w:p>
          <w:p w:rsidR="00000000" w:rsidDel="00000000" w:rsidP="00000000" w:rsidRDefault="00000000" w:rsidRPr="00000000" w14:paraId="00000078">
            <w:pPr>
              <w:widowControl w:val="0"/>
              <w:numPr>
                <w:ilvl w:val="0"/>
                <w:numId w:val="4"/>
              </w:numPr>
              <w:ind w:left="720" w:hanging="360"/>
              <w:rPr>
                <w:b w:val="0"/>
                <w:highlight w:val="white"/>
              </w:rPr>
            </w:pPr>
            <w:r w:rsidDel="00000000" w:rsidR="00000000" w:rsidRPr="00000000">
              <w:rPr>
                <w:b w:val="0"/>
                <w:highlight w:val="white"/>
                <w:rtl w:val="0"/>
              </w:rPr>
              <w:t xml:space="preserve">Finish coinbase cancellation document</w:t>
            </w:r>
          </w:p>
          <w:p w:rsidR="00000000" w:rsidDel="00000000" w:rsidP="00000000" w:rsidRDefault="00000000" w:rsidRPr="00000000" w14:paraId="00000079">
            <w:pPr>
              <w:widowControl w:val="0"/>
              <w:numPr>
                <w:ilvl w:val="0"/>
                <w:numId w:val="4"/>
              </w:numPr>
              <w:ind w:left="720" w:hanging="360"/>
              <w:rPr>
                <w:b w:val="0"/>
                <w:highlight w:val="white"/>
                <w:u w:val="none"/>
              </w:rPr>
            </w:pPr>
            <w:r w:rsidDel="00000000" w:rsidR="00000000" w:rsidRPr="00000000">
              <w:rPr>
                <w:b w:val="0"/>
                <w:highlight w:val="white"/>
                <w:rtl w:val="0"/>
              </w:rPr>
              <w:t xml:space="preserve">Finalize the list over grants and ensure that all relevant grants have their update threads posted. Want to start looking at older grants to verify that we have gotten the appropriate updates.</w:t>
            </w:r>
          </w:p>
          <w:p w:rsidR="00000000" w:rsidDel="00000000" w:rsidP="00000000" w:rsidRDefault="00000000" w:rsidRPr="00000000" w14:paraId="0000007A">
            <w:pPr>
              <w:widowControl w:val="0"/>
              <w:spacing w:line="240" w:lineRule="auto"/>
              <w:rPr>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7D">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E">
            <w:pPr>
              <w:widowControl w:val="0"/>
              <w:ind w:left="0" w:firstLine="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7F">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0">
            <w:pPr>
              <w:widowControl w:val="0"/>
              <w:numPr>
                <w:ilvl w:val="0"/>
                <w:numId w:val="11"/>
              </w:numPr>
              <w:ind w:left="720" w:hanging="360"/>
              <w:rPr>
                <w:b w:val="0"/>
                <w:highlight w:val="white"/>
                <w:u w:val="none"/>
              </w:rPr>
            </w:pPr>
            <w:r w:rsidDel="00000000" w:rsidR="00000000" w:rsidRPr="00000000">
              <w:rPr>
                <w:b w:val="0"/>
                <w:highlight w:val="white"/>
                <w:rtl w:val="0"/>
              </w:rPr>
              <w:t xml:space="preserve">ANO Process Review</w:t>
            </w:r>
          </w:p>
          <w:p w:rsidR="00000000" w:rsidDel="00000000" w:rsidP="00000000" w:rsidRDefault="00000000" w:rsidRPr="00000000" w14:paraId="00000081">
            <w:pPr>
              <w:widowControl w:val="0"/>
              <w:numPr>
                <w:ilvl w:val="0"/>
                <w:numId w:val="1"/>
              </w:numPr>
              <w:ind w:left="720" w:hanging="360"/>
              <w:rPr>
                <w:b w:val="0"/>
                <w:highlight w:val="white"/>
              </w:rPr>
            </w:pPr>
            <w:r w:rsidDel="00000000" w:rsidR="00000000" w:rsidRPr="00000000">
              <w:rPr>
                <w:b w:val="0"/>
                <w:highlight w:val="white"/>
                <w:rtl w:val="0"/>
              </w:rPr>
              <w:t xml:space="preserve">Committee Restructuring Working Group</w:t>
            </w:r>
          </w:p>
          <w:p w:rsidR="00000000" w:rsidDel="00000000" w:rsidP="00000000" w:rsidRDefault="00000000" w:rsidRPr="00000000" w14:paraId="00000082">
            <w:pPr>
              <w:widowControl w:val="0"/>
              <w:numPr>
                <w:ilvl w:val="0"/>
                <w:numId w:val="1"/>
              </w:numPr>
              <w:ind w:left="720" w:hanging="360"/>
              <w:rPr>
                <w:b w:val="0"/>
                <w:highlight w:val="white"/>
              </w:rPr>
            </w:pPr>
            <w:r w:rsidDel="00000000" w:rsidR="00000000" w:rsidRPr="00000000">
              <w:rPr>
                <w:b w:val="0"/>
                <w:highlight w:val="white"/>
                <w:rtl w:val="0"/>
              </w:rPr>
              <w:t xml:space="preserve">Nonprofit Ratification By-laws Review</w:t>
            </w:r>
          </w:p>
          <w:p w:rsidR="00000000" w:rsidDel="00000000" w:rsidP="00000000" w:rsidRDefault="00000000" w:rsidRPr="00000000" w14:paraId="00000083">
            <w:pPr>
              <w:widowControl w:val="0"/>
              <w:ind w:left="0" w:firstLine="0"/>
              <w:rPr>
                <w:b w:val="0"/>
                <w:highlight w:val="white"/>
              </w:rPr>
            </w:pPr>
            <w:r w:rsidDel="00000000" w:rsidR="00000000" w:rsidRPr="00000000">
              <w:rPr>
                <w:rtl w:val="0"/>
              </w:rPr>
            </w:r>
          </w:p>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Next week:</w:t>
            </w:r>
          </w:p>
          <w:p w:rsidR="00000000" w:rsidDel="00000000" w:rsidP="00000000" w:rsidRDefault="00000000" w:rsidRPr="00000000" w14:paraId="00000085">
            <w:pPr>
              <w:widowControl w:val="0"/>
              <w:numPr>
                <w:ilvl w:val="0"/>
                <w:numId w:val="2"/>
              </w:numPr>
              <w:ind w:left="720" w:hanging="360"/>
              <w:rPr>
                <w:b w:val="0"/>
                <w:highlight w:val="white"/>
              </w:rPr>
            </w:pPr>
            <w:r w:rsidDel="00000000" w:rsidR="00000000" w:rsidRPr="00000000">
              <w:rPr>
                <w:b w:val="0"/>
                <w:highlight w:val="white"/>
                <w:rtl w:val="0"/>
              </w:rPr>
              <w:t xml:space="preserve">Continue Committee Restructuring Working Group</w:t>
            </w:r>
          </w:p>
          <w:p w:rsidR="00000000" w:rsidDel="00000000" w:rsidP="00000000" w:rsidRDefault="00000000" w:rsidRPr="00000000" w14:paraId="00000086">
            <w:pPr>
              <w:widowControl w:val="0"/>
              <w:numPr>
                <w:ilvl w:val="1"/>
                <w:numId w:val="2"/>
              </w:numPr>
              <w:ind w:left="1440" w:hanging="360"/>
              <w:rPr>
                <w:b w:val="0"/>
                <w:highlight w:val="white"/>
                <w:u w:val="none"/>
              </w:rPr>
            </w:pPr>
            <w:r w:rsidDel="00000000" w:rsidR="00000000" w:rsidRPr="00000000">
              <w:rPr>
                <w:b w:val="0"/>
                <w:highlight w:val="white"/>
                <w:rtl w:val="0"/>
              </w:rPr>
              <w:t xml:space="preserve">Determine difference between Doc 102 and Doc 209</w:t>
            </w:r>
          </w:p>
          <w:p w:rsidR="00000000" w:rsidDel="00000000" w:rsidP="00000000" w:rsidRDefault="00000000" w:rsidRPr="00000000" w14:paraId="00000087">
            <w:pPr>
              <w:widowControl w:val="0"/>
              <w:numPr>
                <w:ilvl w:val="1"/>
                <w:numId w:val="2"/>
              </w:numPr>
              <w:ind w:left="1440" w:hanging="360"/>
              <w:rPr>
                <w:b w:val="0"/>
                <w:highlight w:val="white"/>
                <w:u w:val="none"/>
              </w:rPr>
            </w:pPr>
            <w:r w:rsidDel="00000000" w:rsidR="00000000" w:rsidRPr="00000000">
              <w:rPr>
                <w:b w:val="0"/>
                <w:highlight w:val="white"/>
                <w:rtl w:val="0"/>
              </w:rPr>
              <w:t xml:space="preserve">Draft Doc 209 (Factom Working Groups and Comittees) - need edit permissions (Tor)</w:t>
            </w:r>
          </w:p>
          <w:p w:rsidR="00000000" w:rsidDel="00000000" w:rsidP="00000000" w:rsidRDefault="00000000" w:rsidRPr="00000000" w14:paraId="00000088">
            <w:pPr>
              <w:widowControl w:val="0"/>
              <w:numPr>
                <w:ilvl w:val="0"/>
                <w:numId w:val="2"/>
              </w:numPr>
              <w:ind w:left="720" w:hanging="360"/>
              <w:rPr>
                <w:b w:val="0"/>
                <w:highlight w:val="white"/>
                <w:u w:val="none"/>
              </w:rPr>
            </w:pPr>
            <w:r w:rsidDel="00000000" w:rsidR="00000000" w:rsidRPr="00000000">
              <w:rPr>
                <w:b w:val="0"/>
                <w:highlight w:val="white"/>
                <w:rtl w:val="0"/>
              </w:rPr>
              <w:t xml:space="preserve">Complete inputs to Nonprofit Ratification &amp; By-laws</w:t>
            </w:r>
          </w:p>
          <w:p w:rsidR="00000000" w:rsidDel="00000000" w:rsidP="00000000" w:rsidRDefault="00000000" w:rsidRPr="00000000" w14:paraId="00000089">
            <w:pPr>
              <w:widowControl w:val="0"/>
              <w:numPr>
                <w:ilvl w:val="0"/>
                <w:numId w:val="2"/>
              </w:numPr>
              <w:ind w:left="720" w:hanging="360"/>
              <w:rPr>
                <w:b w:val="0"/>
                <w:highlight w:val="white"/>
                <w:u w:val="none"/>
              </w:rPr>
            </w:pPr>
            <w:r w:rsidDel="00000000" w:rsidR="00000000" w:rsidRPr="00000000">
              <w:rPr>
                <w:b w:val="0"/>
                <w:highlight w:val="white"/>
                <w:rtl w:val="0"/>
              </w:rPr>
              <w:t xml:space="preserve">ANO Selection round structuring discussion (Guides)</w:t>
            </w:r>
          </w:p>
          <w:p w:rsidR="00000000" w:rsidDel="00000000" w:rsidP="00000000" w:rsidRDefault="00000000" w:rsidRPr="00000000" w14:paraId="0000008A">
            <w:pPr>
              <w:widowControl w:val="0"/>
              <w:ind w:left="720" w:firstLine="0"/>
              <w:rPr>
                <w:b w:val="0"/>
                <w:highlight w:val="white"/>
              </w:rPr>
            </w:pPr>
            <w:r w:rsidDel="00000000" w:rsidR="00000000" w:rsidRPr="00000000">
              <w:rPr>
                <w:rtl w:val="0"/>
              </w:rPr>
            </w:r>
          </w:p>
          <w:p w:rsidR="00000000" w:rsidDel="00000000" w:rsidP="00000000" w:rsidRDefault="00000000" w:rsidRPr="00000000" w14:paraId="0000008B">
            <w:pPr>
              <w:widowControl w:val="0"/>
              <w:numPr>
                <w:ilvl w:val="0"/>
                <w:numId w:val="12"/>
              </w:numPr>
              <w:ind w:left="720" w:hanging="360"/>
              <w:rPr>
                <w:highlight w:val="white"/>
              </w:rPr>
            </w:pPr>
            <w:r w:rsidDel="00000000" w:rsidR="00000000" w:rsidRPr="00000000">
              <w:rPr>
                <w:highlight w:val="white"/>
                <w:rtl w:val="0"/>
              </w:rPr>
              <w:t xml:space="preserve">Factomize the approved meeting Agendas</w:t>
            </w:r>
          </w:p>
          <w:p w:rsidR="00000000" w:rsidDel="00000000" w:rsidP="00000000" w:rsidRDefault="00000000" w:rsidRPr="00000000" w14:paraId="0000008C">
            <w:pPr>
              <w:widowControl w:val="0"/>
              <w:rPr>
                <w:b w:val="0"/>
                <w:highlight w:val="white"/>
              </w:rPr>
            </w:pPr>
            <w:r w:rsidDel="00000000" w:rsidR="00000000" w:rsidRPr="00000000">
              <w:rPr>
                <w:rtl w:val="0"/>
              </w:rPr>
            </w:r>
          </w:p>
          <w:p w:rsidR="00000000" w:rsidDel="00000000" w:rsidP="00000000" w:rsidRDefault="00000000" w:rsidRPr="00000000" w14:paraId="0000008D">
            <w:pPr>
              <w:widowControl w:val="0"/>
              <w:rPr>
                <w:color w:val="980000"/>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F">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0">
            <w:pPr>
              <w:widowControl w:val="0"/>
              <w:numPr>
                <w:ilvl w:val="0"/>
                <w:numId w:val="10"/>
              </w:numPr>
              <w:ind w:left="720" w:hanging="360"/>
              <w:rPr>
                <w:b w:val="0"/>
                <w:highlight w:val="white"/>
              </w:rPr>
            </w:pPr>
            <w:r w:rsidDel="00000000" w:rsidR="00000000" w:rsidRPr="00000000">
              <w:rPr>
                <w:b w:val="0"/>
                <w:highlight w:val="white"/>
                <w:rtl w:val="0"/>
              </w:rPr>
              <w:t xml:space="preserve">Move 1.5 changes to original doc 001</w:t>
            </w:r>
          </w:p>
          <w:p w:rsidR="00000000" w:rsidDel="00000000" w:rsidP="00000000" w:rsidRDefault="00000000" w:rsidRPr="00000000" w14:paraId="00000091">
            <w:pPr>
              <w:widowControl w:val="0"/>
              <w:numPr>
                <w:ilvl w:val="0"/>
                <w:numId w:val="10"/>
              </w:numPr>
              <w:ind w:left="720" w:hanging="360"/>
              <w:rPr>
                <w:b w:val="0"/>
                <w:highlight w:val="white"/>
              </w:rPr>
            </w:pPr>
            <w:r w:rsidDel="00000000" w:rsidR="00000000" w:rsidRPr="00000000">
              <w:rPr>
                <w:b w:val="0"/>
                <w:highlight w:val="white"/>
                <w:rtl w:val="0"/>
              </w:rPr>
              <w:t xml:space="preserve">Bond Release</w:t>
            </w:r>
          </w:p>
          <w:p w:rsidR="00000000" w:rsidDel="00000000" w:rsidP="00000000" w:rsidRDefault="00000000" w:rsidRPr="00000000" w14:paraId="00000092">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3">
            <w:pPr>
              <w:widowControl w:val="0"/>
              <w:numPr>
                <w:ilvl w:val="0"/>
                <w:numId w:val="10"/>
              </w:numPr>
              <w:ind w:left="720" w:hanging="360"/>
              <w:rPr>
                <w:b w:val="0"/>
                <w:highlight w:val="white"/>
              </w:rPr>
            </w:pPr>
            <w:r w:rsidDel="00000000" w:rsidR="00000000" w:rsidRPr="00000000">
              <w:rPr>
                <w:b w:val="0"/>
                <w:highlight w:val="white"/>
                <w:rtl w:val="0"/>
              </w:rPr>
              <w:t xml:space="preserve">Bond Release</w:t>
            </w:r>
          </w:p>
          <w:p w:rsidR="00000000" w:rsidDel="00000000" w:rsidP="00000000" w:rsidRDefault="00000000" w:rsidRPr="00000000" w14:paraId="00000094">
            <w:pPr>
              <w:widowControl w:val="0"/>
              <w:numPr>
                <w:ilvl w:val="0"/>
                <w:numId w:val="10"/>
              </w:numPr>
              <w:ind w:left="720" w:hanging="360"/>
              <w:rPr>
                <w:b w:val="0"/>
                <w:highlight w:val="white"/>
                <w:u w:val="none"/>
              </w:rPr>
            </w:pPr>
            <w:r w:rsidDel="00000000" w:rsidR="00000000" w:rsidRPr="00000000">
              <w:rPr>
                <w:b w:val="0"/>
                <w:highlight w:val="white"/>
                <w:rtl w:val="0"/>
              </w:rPr>
              <w:t xml:space="preserve">Look over Coinbase Cancel documentation</w:t>
            </w:r>
          </w:p>
          <w:p w:rsidR="00000000" w:rsidDel="00000000" w:rsidP="00000000" w:rsidRDefault="00000000" w:rsidRPr="00000000" w14:paraId="00000095">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6">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7">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8">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9">
            <w:pPr>
              <w:widowControl w:val="0"/>
              <w:numPr>
                <w:ilvl w:val="0"/>
                <w:numId w:val="14"/>
              </w:numPr>
              <w:ind w:left="720" w:hanging="360"/>
              <w:rPr>
                <w:b w:val="0"/>
                <w:highlight w:val="white"/>
              </w:rPr>
            </w:pPr>
            <w:r w:rsidDel="00000000" w:rsidR="00000000" w:rsidRPr="00000000">
              <w:rPr>
                <w:b w:val="0"/>
                <w:highlight w:val="white"/>
                <w:rtl w:val="0"/>
              </w:rPr>
              <w:t xml:space="preserve">FIS release for core dev input -- Niels is working on this; 2nd layer of solutions where ppl can agree on specifications on interoperability; he is nearing a release on this -- hopes to have this ready today. Then get Core committee to look for changes and whatnot for specifications. Later we can then present to the other Standing Parties. Then, looking into continuous integration. What recently came up in the Core &amp; Dev committee is we’d like to have a system for load testing; we have all these language drives available (Java, Javascript, etc). Most of these test every API endpoint available on factomd and walletd; we want to see the behavior under loads, and picking up when something goes wrong. We did have some people testing; some things were failing for reasons we dont know right now. We will continuously test all the prime drivers from the testnet. Niels will look into the best approach for this.</w:t>
            </w:r>
          </w:p>
          <w:p w:rsidR="00000000" w:rsidDel="00000000" w:rsidP="00000000" w:rsidRDefault="00000000" w:rsidRPr="00000000" w14:paraId="0000009A">
            <w:pPr>
              <w:widowControl w:val="0"/>
              <w:numPr>
                <w:ilvl w:val="0"/>
                <w:numId w:val="14"/>
              </w:numPr>
              <w:ind w:left="720" w:hanging="360"/>
              <w:rPr>
                <w:b w:val="0"/>
                <w:highlight w:val="white"/>
              </w:rPr>
            </w:pPr>
            <w:r w:rsidDel="00000000" w:rsidR="00000000" w:rsidRPr="00000000">
              <w:rPr>
                <w:b w:val="0"/>
                <w:highlight w:val="white"/>
                <w:rtl w:val="0"/>
              </w:rPr>
              <w:t xml:space="preserve">ANO election discussion -- Niels will be dedicating time to this, as well.</w:t>
            </w:r>
          </w:p>
          <w:p w:rsidR="00000000" w:rsidDel="00000000" w:rsidP="00000000" w:rsidRDefault="00000000" w:rsidRPr="00000000" w14:paraId="0000009B">
            <w:pPr>
              <w:widowControl w:val="0"/>
              <w:numPr>
                <w:ilvl w:val="0"/>
                <w:numId w:val="14"/>
              </w:numPr>
              <w:ind w:left="720" w:hanging="360"/>
              <w:rPr>
                <w:b w:val="0"/>
                <w:highlight w:val="white"/>
              </w:rPr>
            </w:pPr>
            <w:r w:rsidDel="00000000" w:rsidR="00000000" w:rsidRPr="00000000">
              <w:rPr>
                <w:b w:val="0"/>
                <w:highlight w:val="white"/>
                <w:rtl w:val="0"/>
              </w:rPr>
              <w:t xml:space="preserve">CI for drivers</w:t>
            </w:r>
          </w:p>
          <w:p w:rsidR="00000000" w:rsidDel="00000000" w:rsidP="00000000" w:rsidRDefault="00000000" w:rsidRPr="00000000" w14:paraId="0000009C">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D">
            <w:pPr>
              <w:widowControl w:val="0"/>
              <w:ind w:left="0" w:firstLine="0"/>
              <w:rPr>
                <w:b w:val="0"/>
                <w:highlight w:val="white"/>
              </w:rPr>
            </w:pPr>
            <w:r w:rsidDel="00000000" w:rsidR="00000000" w:rsidRPr="00000000">
              <w:rPr>
                <w:rtl w:val="0"/>
              </w:rPr>
            </w:r>
          </w:p>
          <w:p w:rsidR="00000000" w:rsidDel="00000000" w:rsidP="00000000" w:rsidRDefault="00000000" w:rsidRPr="00000000" w14:paraId="0000009E">
            <w:pPr>
              <w:widowControl w:val="0"/>
              <w:rPr>
                <w:color w:val="980000"/>
                <w:highlight w:val="white"/>
              </w:rPr>
            </w:pPr>
            <w:r w:rsidDel="00000000" w:rsidR="00000000" w:rsidRPr="00000000">
              <w:rPr>
                <w:rtl w:val="0"/>
              </w:rPr>
            </w:r>
          </w:p>
          <w:p w:rsidR="00000000" w:rsidDel="00000000" w:rsidP="00000000" w:rsidRDefault="00000000" w:rsidRPr="00000000" w14:paraId="0000009F">
            <w:pPr>
              <w:widowControl w:val="0"/>
              <w:spacing w:line="240" w:lineRule="auto"/>
              <w:rPr>
                <w:b w:val="0"/>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rFonts w:ascii="Helvetica Neue" w:cs="Helvetica Neue" w:eastAsia="Helvetica Neue" w:hAnsi="Helvetica Neue"/>
                <w:b w:val="1"/>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highlight w:val="white"/>
        </w:rPr>
      </w:pPr>
      <w:r w:rsidDel="00000000" w:rsidR="00000000" w:rsidRPr="00000000">
        <w:rPr>
          <w:rtl w:val="0"/>
        </w:rPr>
      </w:r>
    </w:p>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0"/>
                <w:i w:val="1"/>
                <w:sz w:val="24"/>
                <w:szCs w:val="24"/>
              </w:rPr>
            </w:pPr>
            <w:r w:rsidDel="00000000" w:rsidR="00000000" w:rsidRPr="00000000">
              <w:rPr>
                <w:b w:val="0"/>
                <w:sz w:val="24"/>
                <w:szCs w:val="24"/>
                <w:highlight w:val="white"/>
                <w:rtl w:val="0"/>
              </w:rPr>
              <w:t xml:space="preserve">DanG: </w:t>
            </w:r>
            <w:r w:rsidDel="00000000" w:rsidR="00000000" w:rsidRPr="00000000">
              <w:rPr>
                <w:b w:val="0"/>
                <w:i w:val="1"/>
                <w:sz w:val="24"/>
                <w:szCs w:val="24"/>
                <w:rtl w:val="0"/>
              </w:rPr>
              <w:t xml:space="preserve">Any of the Guides, a representative from inc, or a member of the exchange committee. Have an update for the community on the recent delisting of FCT on Bittrex for US customers. Have any action steps been taken? </w:t>
            </w:r>
          </w:p>
          <w:p w:rsidR="00000000" w:rsidDel="00000000" w:rsidP="00000000" w:rsidRDefault="00000000" w:rsidRPr="00000000" w14:paraId="000000B9">
            <w:pPr>
              <w:rPr>
                <w:b w:val="0"/>
                <w:i w:val="1"/>
                <w:sz w:val="24"/>
                <w:szCs w:val="24"/>
              </w:rPr>
            </w:pPr>
            <w:r w:rsidDel="00000000" w:rsidR="00000000" w:rsidRPr="00000000">
              <w:rPr>
                <w:b w:val="0"/>
                <w:i w:val="1"/>
                <w:sz w:val="24"/>
                <w:szCs w:val="24"/>
                <w:rtl w:val="0"/>
              </w:rPr>
              <w:t xml:space="preserve">Thanks!</w:t>
            </w:r>
          </w:p>
          <w:p w:rsidR="00000000" w:rsidDel="00000000" w:rsidP="00000000" w:rsidRDefault="00000000" w:rsidRPr="00000000" w14:paraId="000000BA">
            <w:pPr>
              <w:rPr>
                <w:b w:val="0"/>
                <w:i w:val="1"/>
                <w:sz w:val="24"/>
                <w:szCs w:val="24"/>
              </w:rPr>
            </w:pPr>
            <w:r w:rsidDel="00000000" w:rsidR="00000000" w:rsidRPr="00000000">
              <w:rPr>
                <w:rtl w:val="0"/>
              </w:rPr>
            </w:r>
          </w:p>
          <w:p w:rsidR="00000000" w:rsidDel="00000000" w:rsidP="00000000" w:rsidRDefault="00000000" w:rsidRPr="00000000" w14:paraId="000000BB">
            <w:pPr>
              <w:rPr>
                <w:b w:val="0"/>
                <w:sz w:val="24"/>
                <w:szCs w:val="24"/>
              </w:rPr>
            </w:pPr>
            <w:r w:rsidDel="00000000" w:rsidR="00000000" w:rsidRPr="00000000">
              <w:rPr>
                <w:b w:val="0"/>
                <w:sz w:val="24"/>
                <w:szCs w:val="24"/>
                <w:rtl w:val="0"/>
              </w:rPr>
              <w:t xml:space="preserve">Guides : Nothing to report as of now.</w:t>
            </w:r>
          </w:p>
          <w:p w:rsidR="00000000" w:rsidDel="00000000" w:rsidP="00000000" w:rsidRDefault="00000000" w:rsidRPr="00000000" w14:paraId="000000BC">
            <w:pPr>
              <w:rPr>
                <w:b w:val="0"/>
                <w:sz w:val="24"/>
                <w:szCs w:val="24"/>
              </w:rPr>
            </w:pPr>
            <w:r w:rsidDel="00000000" w:rsidR="00000000" w:rsidRPr="00000000">
              <w:rPr>
                <w:rtl w:val="0"/>
              </w:rPr>
            </w:r>
          </w:p>
          <w:p w:rsidR="00000000" w:rsidDel="00000000" w:rsidP="00000000" w:rsidRDefault="00000000" w:rsidRPr="00000000" w14:paraId="000000BD">
            <w:pPr>
              <w:rPr>
                <w:b w:val="0"/>
                <w:sz w:val="24"/>
                <w:szCs w:val="24"/>
              </w:rPr>
            </w:pPr>
            <w:r w:rsidDel="00000000" w:rsidR="00000000" w:rsidRPr="00000000">
              <w:rPr>
                <w:b w:val="0"/>
                <w:sz w:val="24"/>
                <w:szCs w:val="24"/>
                <w:rtl w:val="0"/>
              </w:rPr>
              <w:t xml:space="preserve">Brian: Zachary Lynde leaving Factom Inc and General Counsel will take over many 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w:t>
      </w:r>
      <w:r w:rsidDel="00000000" w:rsidR="00000000" w:rsidRPr="00000000">
        <w:rPr>
          <w:rFonts w:ascii="Helvetica Neue" w:cs="Helvetica Neue" w:eastAsia="Helvetica Neue" w:hAnsi="Helvetica Neue"/>
          <w:sz w:val="23"/>
          <w:szCs w:val="23"/>
          <w:highlight w:val="yellow"/>
          <w:rtl w:val="0"/>
        </w:rPr>
        <w:t xml:space="preserve">20:</w:t>
      </w:r>
      <w:r w:rsidDel="00000000" w:rsidR="00000000" w:rsidRPr="00000000">
        <w:rPr>
          <w:sz w:val="23"/>
          <w:szCs w:val="23"/>
          <w:highlight w:val="yellow"/>
          <w:rtl w:val="0"/>
        </w:rPr>
        <w:t xml:space="preserve">40</w:t>
      </w:r>
      <w:r w:rsidDel="00000000" w:rsidR="00000000" w:rsidRPr="00000000">
        <w:rPr>
          <w:sz w:val="23"/>
          <w:szCs w:val="23"/>
          <w:rtl w:val="0"/>
        </w:rPr>
        <w:t xml:space="preserve"> </w:t>
      </w:r>
      <w:r w:rsidDel="00000000" w:rsidR="00000000" w:rsidRPr="00000000">
        <w:rPr>
          <w:rFonts w:ascii="Helvetica Neue" w:cs="Helvetica Neue" w:eastAsia="Helvetica Neue" w:hAnsi="Helvetica Neue"/>
          <w:sz w:val="23"/>
          <w:szCs w:val="23"/>
          <w:highlight w:val="white"/>
          <w:rtl w:val="0"/>
        </w:rPr>
        <w:t xml:space="preserve">UTC.</w:t>
      </w:r>
    </w:p>
    <w:p w:rsidR="00000000" w:rsidDel="00000000" w:rsidP="00000000" w:rsidRDefault="00000000" w:rsidRPr="00000000" w14:paraId="000000C4">
      <w:pPr>
        <w:rPr>
          <w:sz w:val="23"/>
          <w:szCs w:val="23"/>
          <w:highlight w:val="whit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6">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threads/vote-to-ratify-nonprofit-bylaws.2068/#post-16420" TargetMode="External"/><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