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05</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-0</w:t>
      </w:r>
      <w:r w:rsidDel="00000000" w:rsidR="00000000" w:rsidRPr="00000000">
        <w:rPr>
          <w:sz w:val="36"/>
          <w:szCs w:val="36"/>
          <w:highlight w:val="white"/>
          <w:rtl w:val="0"/>
        </w:rPr>
        <w:t xml:space="preserve">2-03</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02-03</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2-03, 20:30 UTC</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Centis BV (Niels),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The 42nd Factoid AS (Tor) with notice, DBGrow (Nic R) with notice during meeting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Helvetica Neue" w:cs="Helvetica Neue" w:eastAsia="Helvetica Neue" w:hAnsi="Helvetica Neue"/>
                <w:sz w:val="20"/>
                <w:szCs w:val="20"/>
              </w:rPr>
            </w:pPr>
            <w:r w:rsidDel="00000000" w:rsidR="00000000" w:rsidRPr="00000000">
              <w:rPr>
                <w:rtl w:val="0"/>
              </w:rPr>
              <w:t xml:space="preserve">Centis BV (Niels)</w:t>
            </w:r>
            <w:r w:rsidDel="00000000" w:rsidR="00000000" w:rsidRPr="00000000">
              <w:rPr>
                <w:rtl w:val="0"/>
              </w:rPr>
            </w:r>
          </w:p>
        </w:tc>
      </w:tr>
    </w:tbl>
    <w:p w:rsidR="00000000" w:rsidDel="00000000" w:rsidP="00000000" w:rsidRDefault="00000000" w:rsidRPr="00000000" w14:paraId="0000002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5"/>
              </w:numPr>
              <w:ind w:left="720" w:hanging="360"/>
              <w:rPr>
                <w:highlight w:val="white"/>
                <w:u w:val="none"/>
              </w:rPr>
            </w:pPr>
            <w:r w:rsidDel="00000000" w:rsidR="00000000" w:rsidRPr="00000000">
              <w:rPr>
                <w:highlight w:val="white"/>
                <w:rtl w:val="0"/>
              </w:rPr>
              <w:t xml:space="preserve">Roll Call - 3 guides present, 2 not present</w:t>
            </w:r>
          </w:p>
          <w:p w:rsidR="00000000" w:rsidDel="00000000" w:rsidP="00000000" w:rsidRDefault="00000000" w:rsidRPr="00000000" w14:paraId="0000002D">
            <w:pPr>
              <w:numPr>
                <w:ilvl w:val="0"/>
                <w:numId w:val="5"/>
              </w:numPr>
              <w:ind w:left="720" w:hanging="360"/>
              <w:rPr>
                <w:highlight w:val="white"/>
                <w:u w:val="none"/>
              </w:rPr>
            </w:pPr>
            <w:r w:rsidDel="00000000" w:rsidR="00000000" w:rsidRPr="00000000">
              <w:rPr>
                <w:highlight w:val="white"/>
                <w:rtl w:val="0"/>
              </w:rPr>
              <w:t xml:space="preserve">Approval of 20-04 Minutes - no quorum, so not approval motion made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9"/>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9690"/>
        <w:tblGridChange w:id="0">
          <w:tblGrid>
            <w:gridCol w:w="2175"/>
            <w:gridCol w:w="9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Ratifications:</w:t>
            </w:r>
          </w:p>
          <w:p w:rsidR="00000000" w:rsidDel="00000000" w:rsidP="00000000" w:rsidRDefault="00000000" w:rsidRPr="00000000" w14:paraId="0000003C">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N/A</w:t>
            </w:r>
          </w:p>
          <w:p w:rsidR="00000000" w:rsidDel="00000000" w:rsidP="00000000" w:rsidRDefault="00000000" w:rsidRPr="00000000" w14:paraId="0000003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success determinations:</w:t>
            </w:r>
          </w:p>
          <w:p w:rsidR="00000000" w:rsidDel="00000000" w:rsidP="00000000" w:rsidRDefault="00000000" w:rsidRPr="00000000" w14:paraId="0000003E">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6">
              <w:r w:rsidDel="00000000" w:rsidR="00000000" w:rsidRPr="00000000">
                <w:rPr>
                  <w:b w:val="0"/>
                  <w:color w:val="1155cc"/>
                  <w:highlight w:val="white"/>
                  <w:u w:val="single"/>
                  <w:rtl w:val="0"/>
                </w:rPr>
                <w:t xml:space="preserve">Factom Inc Protocol Development</w:t>
              </w:r>
            </w:hyperlink>
            <w:r w:rsidDel="00000000" w:rsidR="00000000" w:rsidRPr="00000000">
              <w:rPr>
                <w:rtl w:val="0"/>
              </w:rPr>
            </w:r>
          </w:p>
          <w:p w:rsidR="00000000" w:rsidDel="00000000" w:rsidP="00000000" w:rsidRDefault="00000000" w:rsidRPr="00000000" w14:paraId="0000003F">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7">
              <w:r w:rsidDel="00000000" w:rsidR="00000000" w:rsidRPr="00000000">
                <w:rPr>
                  <w:b w:val="0"/>
                  <w:color w:val="1155cc"/>
                  <w:highlight w:val="white"/>
                  <w:u w:val="single"/>
                  <w:rtl w:val="0"/>
                </w:rPr>
                <w:t xml:space="preserve">Bedrock / Defacto - Open Node Enhancement</w:t>
              </w:r>
            </w:hyperlink>
            <w:r w:rsidDel="00000000" w:rsidR="00000000" w:rsidRPr="00000000">
              <w:rPr>
                <w:b w:val="0"/>
                <w:highlight w:val="white"/>
                <w:rtl w:val="0"/>
              </w:rPr>
              <w:t xml:space="preserve"> </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Governance Discussions:</w:t>
            </w:r>
          </w:p>
          <w:p w:rsidR="00000000" w:rsidDel="00000000" w:rsidP="00000000" w:rsidRDefault="00000000" w:rsidRPr="00000000" w14:paraId="00000041">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rtl w:val="0"/>
              </w:rPr>
            </w:r>
          </w:p>
          <w:p w:rsidR="00000000" w:rsidDel="00000000" w:rsidP="00000000" w:rsidRDefault="00000000" w:rsidRPr="00000000" w14:paraId="0000004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Grant Round:</w:t>
            </w:r>
          </w:p>
          <w:p w:rsidR="00000000" w:rsidDel="00000000" w:rsidP="00000000" w:rsidRDefault="00000000" w:rsidRPr="00000000" w14:paraId="0000004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Grant Submission phase ongoing. </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b w:val="0"/>
                <w:highlight w:val="white"/>
                <w:u w:val="none"/>
              </w:rPr>
            </w:pPr>
            <w:r w:rsidDel="00000000" w:rsidR="00000000" w:rsidRPr="00000000">
              <w:rPr>
                <w:b w:val="0"/>
                <w:highlight w:val="white"/>
                <w:rtl w:val="0"/>
              </w:rPr>
              <w:t xml:space="preserve">Submission deadline: February 3rd, 23:59 UTC</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8">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highlight w:val="white"/>
              </w:rPr>
              <w:drawing>
                <wp:inline distB="114300" distT="114300" distL="114300" distR="114300">
                  <wp:extent cx="6438900" cy="1536700"/>
                  <wp:effectExtent b="0" l="0" r="0" t="0"/>
                  <wp:docPr id="2" name="image2.jpg"/>
                  <a:graphic>
                    <a:graphicData uri="http://schemas.openxmlformats.org/drawingml/2006/picture">
                      <pic:pic>
                        <pic:nvPicPr>
                          <pic:cNvPr id="0" name="image2.jpg"/>
                          <pic:cNvPicPr preferRelativeResize="0"/>
                        </pic:nvPicPr>
                        <pic:blipFill>
                          <a:blip r:embed="rId9"/>
                          <a:srcRect b="7455" l="0" r="0" t="7455"/>
                          <a:stretch>
                            <a:fillRect/>
                          </a:stretch>
                        </pic:blipFill>
                        <pic:spPr>
                          <a:xfrm>
                            <a:off x="0" y="0"/>
                            <a:ext cx="64389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5">
            <w:pPr>
              <w:rPr>
                <w:b w:val="0"/>
              </w:rPr>
            </w:pPr>
            <w:r w:rsidDel="00000000" w:rsidR="00000000" w:rsidRPr="00000000">
              <w:rPr>
                <w:b w:val="0"/>
                <w:rtl w:val="0"/>
              </w:rPr>
              <w:t xml:space="preserve">Several core members updated to latest version which has gone well. Luap found a problem in the RCP api. Committee needs to decide whether it is a regression or whether it is fix. Probably takes a few days. Main aspects of the version are going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rtl w:val="0"/>
              </w:rPr>
            </w:r>
          </w:p>
        </w:tc>
      </w:tr>
    </w:tbl>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0" w:firstLine="0"/>
              <w:rPr>
                <w:highlight w:val="white"/>
              </w:rPr>
            </w:pPr>
            <w:r w:rsidDel="00000000" w:rsidR="00000000" w:rsidRPr="00000000">
              <w:rPr>
                <w:highlight w:val="white"/>
                <w:rtl w:val="0"/>
              </w:rPr>
              <w:t xml:space="preserve">Returning grant funds (Nolan)</w:t>
            </w:r>
            <w:r w:rsidDel="00000000" w:rsidR="00000000" w:rsidRPr="00000000">
              <w:rPr>
                <w:rtl w:val="0"/>
              </w:rPr>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0">
            <w:pPr>
              <w:ind w:left="0" w:firstLine="0"/>
              <w:rPr>
                <w:b w:val="0"/>
                <w:highlight w:val="white"/>
              </w:rPr>
            </w:pPr>
            <w:hyperlink r:id="rId10">
              <w:r w:rsidDel="00000000" w:rsidR="00000000" w:rsidRPr="00000000">
                <w:rPr>
                  <w:b w:val="0"/>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61">
            <w:pPr>
              <w:ind w:left="0" w:firstLine="0"/>
              <w:rPr>
                <w:b w:val="0"/>
                <w:highlight w:val="white"/>
              </w:rPr>
            </w:pPr>
            <w:r w:rsidDel="00000000" w:rsidR="00000000" w:rsidRPr="00000000">
              <w:rPr>
                <w:b w:val="0"/>
                <w:highlight w:val="white"/>
                <w:rtl w:val="0"/>
              </w:rPr>
              <w:t xml:space="preserve">Excel Add In - 680 FCT </w:t>
            </w:r>
          </w:p>
          <w:p w:rsidR="00000000" w:rsidDel="00000000" w:rsidP="00000000" w:rsidRDefault="00000000" w:rsidRPr="00000000" w14:paraId="00000062">
            <w:pPr>
              <w:ind w:left="0" w:firstLine="0"/>
              <w:rPr>
                <w:b w:val="0"/>
              </w:rPr>
            </w:pPr>
            <w:r w:rsidDel="00000000" w:rsidR="00000000" w:rsidRPr="00000000">
              <w:rPr>
                <w:b w:val="0"/>
                <w:highlight w:val="white"/>
                <w:rtl w:val="0"/>
              </w:rPr>
              <w:t xml:space="preserve">Vote completed -  Standing Parties voted to return to the Exchange Working Group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b w:val="0"/>
                <w:highlight w:val="white"/>
              </w:rPr>
            </w:pPr>
            <w:r w:rsidDel="00000000" w:rsidR="00000000" w:rsidRPr="00000000">
              <w:rPr>
                <w:b w:val="0"/>
                <w:highlight w:val="white"/>
                <w:rtl w:val="0"/>
              </w:rPr>
              <w:t xml:space="preserve">AroundTheBox went back to the standing parties whether the funds should be donated to committees. The standing parties voted to donate it to the exchange committee.</w:t>
            </w:r>
          </w:p>
          <w:p w:rsidR="00000000" w:rsidDel="00000000" w:rsidP="00000000" w:rsidRDefault="00000000" w:rsidRPr="00000000" w14:paraId="00000065">
            <w:pPr>
              <w:rPr>
                <w:b w:val="0"/>
                <w:highlight w:val="white"/>
              </w:rPr>
            </w:pPr>
            <w:r w:rsidDel="00000000" w:rsidR="00000000" w:rsidRPr="00000000">
              <w:rPr>
                <w:rtl w:val="0"/>
              </w:rPr>
            </w:r>
          </w:p>
          <w:p w:rsidR="00000000" w:rsidDel="00000000" w:rsidP="00000000" w:rsidRDefault="00000000" w:rsidRPr="00000000" w14:paraId="00000066">
            <w:pPr>
              <w:rPr>
                <w:b w:val="0"/>
                <w:highlight w:val="white"/>
              </w:rPr>
            </w:pPr>
            <w:r w:rsidDel="00000000" w:rsidR="00000000" w:rsidRPr="00000000">
              <w:rPr>
                <w:b w:val="0"/>
                <w:highlight w:val="white"/>
                <w:rtl w:val="0"/>
              </w:rPr>
              <w:t xml:space="preserve">[21:07] [Cube3] MikeB: Any principles for future returns?</w:t>
            </w:r>
          </w:p>
          <w:p w:rsidR="00000000" w:rsidDel="00000000" w:rsidP="00000000" w:rsidRDefault="00000000" w:rsidRPr="00000000" w14:paraId="00000067">
            <w:pPr>
              <w:rPr>
                <w:b w:val="0"/>
                <w:highlight w:val="white"/>
              </w:rPr>
            </w:pPr>
            <w:r w:rsidDel="00000000" w:rsidR="00000000" w:rsidRPr="00000000">
              <w:rPr>
                <w:b w:val="0"/>
                <w:highlight w:val="white"/>
                <w:rtl w:val="0"/>
              </w:rPr>
              <w:t xml:space="preserve">[21:08] [Cube3] MikeB: Yes about how we may address future returns.</w:t>
            </w:r>
          </w:p>
          <w:p w:rsidR="00000000" w:rsidDel="00000000" w:rsidP="00000000" w:rsidRDefault="00000000" w:rsidRPr="00000000" w14:paraId="00000068">
            <w:pPr>
              <w:rPr>
                <w:b w:val="0"/>
                <w:highlight w:val="white"/>
              </w:rPr>
            </w:pPr>
            <w:r w:rsidDel="00000000" w:rsidR="00000000" w:rsidRPr="00000000">
              <w:rPr>
                <w:rtl w:val="0"/>
              </w:rPr>
            </w:r>
          </w:p>
          <w:p w:rsidR="00000000" w:rsidDel="00000000" w:rsidP="00000000" w:rsidRDefault="00000000" w:rsidRPr="00000000" w14:paraId="00000069">
            <w:pPr>
              <w:rPr>
                <w:b w:val="0"/>
                <w:highlight w:val="white"/>
              </w:rPr>
            </w:pPr>
            <w:r w:rsidDel="00000000" w:rsidR="00000000" w:rsidRPr="00000000">
              <w:rPr>
                <w:b w:val="0"/>
                <w:highlight w:val="white"/>
                <w:rtl w:val="0"/>
              </w:rPr>
              <w:t xml:space="preserve">Niels: Currently FCT from a grant is handed over Probably better to address that in future overhaul of the grant system. </w:t>
            </w:r>
          </w:p>
          <w:p w:rsidR="00000000" w:rsidDel="00000000" w:rsidP="00000000" w:rsidRDefault="00000000" w:rsidRPr="00000000" w14:paraId="0000006A">
            <w:pPr>
              <w:rPr>
                <w:b w:val="0"/>
                <w:highlight w:val="white"/>
              </w:rPr>
            </w:pPr>
            <w:r w:rsidDel="00000000" w:rsidR="00000000" w:rsidRPr="00000000">
              <w:rPr>
                <w:b w:val="0"/>
                <w:highlight w:val="white"/>
                <w:rtl w:val="0"/>
              </w:rPr>
              <w:t xml:space="preserve">Consensus is it requires an overhaul of the grant system.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highlight w:val="white"/>
              </w:rPr>
            </w:pPr>
            <w:r w:rsidDel="00000000" w:rsidR="00000000" w:rsidRPr="00000000">
              <w:rPr>
                <w:rtl w:val="0"/>
              </w:rPr>
            </w:r>
          </w:p>
        </w:tc>
      </w:tr>
    </w:tbl>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left="0" w:firstLine="0"/>
              <w:rPr>
                <w:highlight w:val="white"/>
              </w:rPr>
            </w:pPr>
            <w:r w:rsidDel="00000000" w:rsidR="00000000" w:rsidRPr="00000000">
              <w:rPr>
                <w:highlight w:val="white"/>
                <w:rtl w:val="0"/>
              </w:rPr>
              <w:t xml:space="preserve">Guide Pay Review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3">
            <w:pPr>
              <w:rPr>
                <w:b w:val="0"/>
              </w:rPr>
            </w:pPr>
            <w:hyperlink r:id="rId11">
              <w:r w:rsidDel="00000000" w:rsidR="00000000" w:rsidRPr="00000000">
                <w:rPr>
                  <w:b w:val="0"/>
                  <w:color w:val="1155cc"/>
                  <w:u w:val="single"/>
                  <w:rtl w:val="0"/>
                </w:rPr>
                <w:t xml:space="preserve">Link</w:t>
              </w:r>
            </w:hyperlink>
            <w:r w:rsidDel="00000000" w:rsidR="00000000" w:rsidRPr="00000000">
              <w:rPr>
                <w:rtl w:val="0"/>
              </w:rPr>
            </w:r>
          </w:p>
          <w:p w:rsidR="00000000" w:rsidDel="00000000" w:rsidP="00000000" w:rsidRDefault="00000000" w:rsidRPr="00000000" w14:paraId="00000074">
            <w:pPr>
              <w:rPr>
                <w:b w:val="0"/>
              </w:rPr>
            </w:pPr>
            <w:r w:rsidDel="00000000" w:rsidR="00000000" w:rsidRPr="00000000">
              <w:rPr>
                <w:b w:val="0"/>
                <w:rtl w:val="0"/>
              </w:rPr>
              <w:t xml:space="preserve">Vote Completed - Standing Parties elected to maintain 600 FCT /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b w:val="0"/>
                <w:highlight w:val="white"/>
              </w:rPr>
            </w:pPr>
            <w:r w:rsidDel="00000000" w:rsidR="00000000" w:rsidRPr="00000000">
              <w:rPr>
                <w:b w:val="0"/>
                <w:highlight w:val="white"/>
                <w:rtl w:val="0"/>
              </w:rPr>
              <w:t xml:space="preserve">Vote is concluded and standing parties voted for 600 FCT/ month. No changes there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highlight w:val="white"/>
              </w:rPr>
            </w:pPr>
            <w:r w:rsidDel="00000000" w:rsidR="00000000" w:rsidRPr="00000000">
              <w:rPr>
                <w:rtl w:val="0"/>
              </w:rPr>
            </w:r>
          </w:p>
        </w:tc>
      </w:tr>
    </w:tbl>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left="0" w:firstLine="0"/>
              <w:rPr>
                <w:highlight w:val="white"/>
              </w:rPr>
            </w:pPr>
            <w:r w:rsidDel="00000000" w:rsidR="00000000" w:rsidRPr="00000000">
              <w:rPr>
                <w:highlight w:val="white"/>
                <w:rtl w:val="0"/>
              </w:rPr>
              <w:t xml:space="preserve">Protocol resource efficiency improvement proposals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F">
            <w:pPr>
              <w:rPr>
                <w:b w:val="0"/>
              </w:rPr>
            </w:pPr>
            <w:hyperlink r:id="rId12">
              <w:r w:rsidDel="00000000" w:rsidR="00000000" w:rsidRPr="00000000">
                <w:rPr>
                  <w:b w:val="0"/>
                  <w:color w:val="1155cc"/>
                  <w:u w:val="single"/>
                  <w:rtl w:val="0"/>
                </w:rPr>
                <w:t xml:space="preserve">Link</w:t>
              </w:r>
            </w:hyperlink>
            <w:r w:rsidDel="00000000" w:rsidR="00000000" w:rsidRPr="00000000">
              <w:rPr>
                <w:rtl w:val="0"/>
              </w:rPr>
            </w:r>
          </w:p>
          <w:p w:rsidR="00000000" w:rsidDel="00000000" w:rsidP="00000000" w:rsidRDefault="00000000" w:rsidRPr="00000000" w14:paraId="00000080">
            <w:pPr>
              <w:rPr>
                <w:b w:val="0"/>
              </w:rPr>
            </w:pPr>
            <w:r w:rsidDel="00000000" w:rsidR="00000000" w:rsidRPr="00000000">
              <w:rPr>
                <w:b w:val="0"/>
                <w:rtl w:val="0"/>
              </w:rPr>
              <w:t xml:space="preserve">Vote completed:</w:t>
            </w:r>
          </w:p>
          <w:p w:rsidR="00000000" w:rsidDel="00000000" w:rsidP="00000000" w:rsidRDefault="00000000" w:rsidRPr="00000000" w14:paraId="00000081">
            <w:pPr>
              <w:rPr>
                <w:b w:val="0"/>
              </w:rPr>
            </w:pPr>
            <w:r w:rsidDel="00000000" w:rsidR="00000000" w:rsidRPr="00000000">
              <w:rPr>
                <w:b w:val="0"/>
              </w:rPr>
              <w:drawing>
                <wp:inline distB="114300" distT="114300" distL="114300" distR="114300">
                  <wp:extent cx="4924425" cy="33782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24425" cy="3378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b w:val="0"/>
                <w:highlight w:val="white"/>
              </w:rPr>
            </w:pPr>
            <w:r w:rsidDel="00000000" w:rsidR="00000000" w:rsidRPr="00000000">
              <w:rPr>
                <w:b w:val="0"/>
                <w:highlight w:val="white"/>
                <w:rtl w:val="0"/>
              </w:rPr>
              <w:t xml:space="preserve">Niels: Needs more discussion on the outcome. Some clear votes with higher amounts. The guides focused responsibilities being obvious. Easy to vote on, but implementation is another thing. Will need discussion and approach how to handle.</w:t>
            </w:r>
          </w:p>
          <w:p w:rsidR="00000000" w:rsidDel="00000000" w:rsidP="00000000" w:rsidRDefault="00000000" w:rsidRPr="00000000" w14:paraId="00000084">
            <w:pPr>
              <w:rPr>
                <w:b w:val="0"/>
                <w:highlight w:val="white"/>
              </w:rPr>
            </w:pPr>
            <w:r w:rsidDel="00000000" w:rsidR="00000000" w:rsidRPr="00000000">
              <w:rPr>
                <w:rtl w:val="0"/>
              </w:rPr>
            </w:r>
          </w:p>
          <w:p w:rsidR="00000000" w:rsidDel="00000000" w:rsidP="00000000" w:rsidRDefault="00000000" w:rsidRPr="00000000" w14:paraId="00000085">
            <w:pPr>
              <w:rPr>
                <w:b w:val="0"/>
                <w:highlight w:val="white"/>
              </w:rPr>
            </w:pPr>
            <w:r w:rsidDel="00000000" w:rsidR="00000000" w:rsidRPr="00000000">
              <w:rPr>
                <w:rtl w:val="0"/>
              </w:rPr>
            </w:r>
          </w:p>
          <w:p w:rsidR="00000000" w:rsidDel="00000000" w:rsidP="00000000" w:rsidRDefault="00000000" w:rsidRPr="00000000" w14:paraId="00000086">
            <w:pPr>
              <w:rPr>
                <w:b w:val="0"/>
                <w:highlight w:val="white"/>
              </w:rPr>
            </w:pPr>
            <w:r w:rsidDel="00000000" w:rsidR="00000000" w:rsidRPr="00000000">
              <w:rPr>
                <w:b w:val="0"/>
                <w:highlight w:val="white"/>
                <w:rtl w:val="0"/>
              </w:rPr>
              <w:t xml:space="preserve">Brian: In initial governance we talked about some guides coming from technical backgrounds, others not. There is precedence for this. More concerned about enough qualified people wanting to become guides. </w:t>
            </w:r>
          </w:p>
          <w:p w:rsidR="00000000" w:rsidDel="00000000" w:rsidP="00000000" w:rsidRDefault="00000000" w:rsidRPr="00000000" w14:paraId="00000087">
            <w:pPr>
              <w:rPr>
                <w:b w:val="0"/>
                <w:highlight w:val="white"/>
              </w:rPr>
            </w:pPr>
            <w:r w:rsidDel="00000000" w:rsidR="00000000" w:rsidRPr="00000000">
              <w:rPr>
                <w:rtl w:val="0"/>
              </w:rPr>
            </w:r>
          </w:p>
          <w:p w:rsidR="00000000" w:rsidDel="00000000" w:rsidP="00000000" w:rsidRDefault="00000000" w:rsidRPr="00000000" w14:paraId="00000088">
            <w:pPr>
              <w:rPr>
                <w:b w:val="0"/>
                <w:highlight w:val="white"/>
              </w:rPr>
            </w:pPr>
            <w:r w:rsidDel="00000000" w:rsidR="00000000" w:rsidRPr="00000000">
              <w:rPr>
                <w:b w:val="0"/>
                <w:highlight w:val="white"/>
                <w:rtl w:val="0"/>
              </w:rPr>
              <w:t xml:space="preserve">Legal will have to chime in on grants being paid when successful. If the protocol is determining whether a grant is successful, we might come more in common enterprise territory. But that is more something for the LWG.</w:t>
            </w:r>
          </w:p>
          <w:p w:rsidR="00000000" w:rsidDel="00000000" w:rsidP="00000000" w:rsidRDefault="00000000" w:rsidRPr="00000000" w14:paraId="00000089">
            <w:pPr>
              <w:rPr>
                <w:b w:val="0"/>
                <w:highlight w:val="white"/>
              </w:rPr>
            </w:pPr>
            <w:r w:rsidDel="00000000" w:rsidR="00000000" w:rsidRPr="00000000">
              <w:rPr>
                <w:rtl w:val="0"/>
              </w:rPr>
            </w:r>
          </w:p>
          <w:p w:rsidR="00000000" w:rsidDel="00000000" w:rsidP="00000000" w:rsidRDefault="00000000" w:rsidRPr="00000000" w14:paraId="0000008A">
            <w:pPr>
              <w:rPr>
                <w:b w:val="0"/>
                <w:highlight w:val="white"/>
              </w:rPr>
            </w:pPr>
            <w:r w:rsidDel="00000000" w:rsidR="00000000" w:rsidRPr="00000000">
              <w:rPr>
                <w:b w:val="0"/>
                <w:highlight w:val="white"/>
                <w:rtl w:val="0"/>
              </w:rPr>
              <w:t xml:space="preserve">Nolan: Needs more discussion this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highlight w:val="white"/>
              </w:rPr>
            </w:pPr>
            <w:r w:rsidDel="00000000" w:rsidR="00000000" w:rsidRPr="00000000">
              <w:rPr>
                <w:rtl w:val="0"/>
              </w:rPr>
            </w:r>
          </w:p>
        </w:tc>
      </w:tr>
    </w:tbl>
    <w:p w:rsidR="00000000" w:rsidDel="00000000" w:rsidP="00000000" w:rsidRDefault="00000000" w:rsidRPr="00000000" w14:paraId="0000008D">
      <w:pPr>
        <w:rPr>
          <w:highlight w:val="white"/>
        </w:rPr>
      </w:pPr>
      <w:r w:rsidDel="00000000" w:rsidR="00000000" w:rsidRPr="00000000">
        <w:rPr>
          <w:rtl w:val="0"/>
        </w:rPr>
      </w:r>
    </w:p>
    <w:p w:rsidR="00000000" w:rsidDel="00000000" w:rsidP="00000000" w:rsidRDefault="00000000" w:rsidRPr="00000000" w14:paraId="0000008E">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highlight w:val="white"/>
              </w:rPr>
            </w:pPr>
            <w:r w:rsidDel="00000000" w:rsidR="00000000" w:rsidRPr="00000000">
              <w:rPr>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left="0" w:firstLine="0"/>
              <w:rPr>
                <w:highlight w:val="white"/>
              </w:rPr>
            </w:pPr>
            <w:r w:rsidDel="00000000" w:rsidR="00000000" w:rsidRPr="00000000">
              <w:rPr>
                <w:highlight w:val="white"/>
                <w:rtl w:val="0"/>
              </w:rPr>
              <w:t xml:space="preserve">Testnet Load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2">
            <w:pPr>
              <w:rPr>
                <w:b w:val="0"/>
              </w:rPr>
            </w:pPr>
            <w:r w:rsidDel="00000000" w:rsidR="00000000" w:rsidRPr="00000000">
              <w:rPr>
                <w:b w:val="0"/>
                <w:rtl w:val="0"/>
              </w:rPr>
              <w:t xml:space="preserve">Brian: Is a change in API a bugfix or maintaining backwards compatibility even if not standard. The loadtest using the traditional mappings we had failed for chocablock because of the integrationtest(s) on the Javascript client failing on this version.</w:t>
            </w:r>
          </w:p>
          <w:p w:rsidR="00000000" w:rsidDel="00000000" w:rsidP="00000000" w:rsidRDefault="00000000" w:rsidRPr="00000000" w14:paraId="00000093">
            <w:pPr>
              <w:rPr>
                <w:b w:val="0"/>
              </w:rPr>
            </w:pPr>
            <w:r w:rsidDel="00000000" w:rsidR="00000000" w:rsidRPr="00000000">
              <w:rPr>
                <w:rtl w:val="0"/>
              </w:rPr>
            </w:r>
          </w:p>
          <w:p w:rsidR="00000000" w:rsidDel="00000000" w:rsidP="00000000" w:rsidRDefault="00000000" w:rsidRPr="00000000" w14:paraId="00000094">
            <w:pPr>
              <w:rPr>
                <w:b w:val="0"/>
              </w:rPr>
            </w:pPr>
            <w:r w:rsidDel="00000000" w:rsidR="00000000" w:rsidRPr="00000000">
              <w:rPr>
                <w:b w:val="0"/>
                <w:rtl w:val="0"/>
              </w:rPr>
              <w:t xml:space="preserve">Niels: Ties into core committee consensus on how to handle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highlight w:val="white"/>
              </w:rPr>
            </w:pPr>
            <w:r w:rsidDel="00000000" w:rsidR="00000000" w:rsidRPr="00000000">
              <w:rPr>
                <w:rtl w:val="0"/>
              </w:rPr>
            </w:r>
          </w:p>
        </w:tc>
      </w:tr>
    </w:tbl>
    <w:p w:rsidR="00000000" w:rsidDel="00000000" w:rsidP="00000000" w:rsidRDefault="00000000" w:rsidRPr="00000000" w14:paraId="00000099">
      <w:pPr>
        <w:rPr>
          <w:highlight w:val="white"/>
        </w:rPr>
      </w:pPr>
      <w:r w:rsidDel="00000000" w:rsidR="00000000" w:rsidRPr="00000000">
        <w:rPr>
          <w:rtl w:val="0"/>
        </w:rPr>
      </w:r>
    </w:p>
    <w:p w:rsidR="00000000" w:rsidDel="00000000" w:rsidP="00000000" w:rsidRDefault="00000000" w:rsidRPr="00000000" w14:paraId="0000009A">
      <w:pPr>
        <w:rPr>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highlight w:val="white"/>
              </w:rPr>
            </w:pPr>
            <w:r w:rsidDel="00000000" w:rsidR="00000000" w:rsidRPr="00000000">
              <w:rPr>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highlight w:val="white"/>
              </w:rPr>
            </w:pPr>
            <w:r w:rsidDel="00000000" w:rsidR="00000000" w:rsidRPr="00000000">
              <w:rPr>
                <w:highlight w:val="white"/>
                <w:rtl w:val="0"/>
              </w:rPr>
              <w:t xml:space="preserve">V6.5.1 rollout monitoring (Tasks: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9E">
            <w:pPr>
              <w:rPr>
                <w:b w:val="0"/>
              </w:rPr>
            </w:pPr>
            <w:r w:rsidDel="00000000" w:rsidR="00000000" w:rsidRPr="00000000">
              <w:rPr>
                <w:b w:val="0"/>
                <w:rtl w:val="0"/>
              </w:rPr>
              <w:t xml:space="preserve">Brian: Same class of updates. Very very close. Partially roled out already and looking good so far.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highlight w:val="white"/>
              </w:rPr>
            </w:pPr>
            <w:r w:rsidDel="00000000" w:rsidR="00000000" w:rsidRPr="00000000">
              <w:rPr>
                <w:rtl w:val="0"/>
              </w:rPr>
            </w:r>
          </w:p>
        </w:tc>
      </w:tr>
    </w:tbl>
    <w:p w:rsidR="00000000" w:rsidDel="00000000" w:rsidP="00000000" w:rsidRDefault="00000000" w:rsidRPr="00000000" w14:paraId="000000A3">
      <w:pPr>
        <w:rPr>
          <w:highlight w:val="white"/>
        </w:rPr>
      </w:pPr>
      <w:r w:rsidDel="00000000" w:rsidR="00000000" w:rsidRPr="00000000">
        <w:rPr>
          <w:rtl w:val="0"/>
        </w:rPr>
      </w:r>
    </w:p>
    <w:p w:rsidR="00000000" w:rsidDel="00000000" w:rsidP="00000000" w:rsidRDefault="00000000" w:rsidRPr="00000000" w14:paraId="000000A4">
      <w:pPr>
        <w:rPr>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w:t>
            </w:r>
            <w:r w:rsidDel="00000000" w:rsidR="00000000" w:rsidRPr="00000000">
              <w:rPr>
                <w:rFonts w:ascii="Helvetica Neue" w:cs="Helvetica Neue" w:eastAsia="Helvetica Neue" w:hAnsi="Helvetica Neue"/>
                <w:b w:val="1"/>
                <w:sz w:val="20"/>
                <w:szCs w:val="20"/>
                <w:highlight w:val="white"/>
                <w:rtl w:val="0"/>
              </w:rPr>
              <w:t xml:space="preserve">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rPr>
                <w:b w:val="0"/>
                <w:highlight w:val="white"/>
              </w:rPr>
            </w:pPr>
            <w:r w:rsidDel="00000000" w:rsidR="00000000" w:rsidRPr="00000000">
              <w:rPr>
                <w:highlight w:val="white"/>
                <w:rtl w:val="0"/>
              </w:rPr>
              <w:t xml:space="preserve">Nic</w:t>
            </w:r>
            <w:r w:rsidDel="00000000" w:rsidR="00000000" w:rsidRPr="00000000">
              <w:rPr>
                <w:highlight w:val="white"/>
                <w:rtl w:val="0"/>
              </w:rPr>
              <w:t xml:space="preserve">: (Not present today)</w:t>
            </w:r>
            <w:r w:rsidDel="00000000" w:rsidR="00000000" w:rsidRPr="00000000">
              <w:rPr>
                <w:rtl w:val="0"/>
              </w:rPr>
            </w:r>
          </w:p>
          <w:p w:rsidR="00000000" w:rsidDel="00000000" w:rsidP="00000000" w:rsidRDefault="00000000" w:rsidRPr="00000000" w14:paraId="000000A9">
            <w:pPr>
              <w:widowControl w:val="0"/>
              <w:rPr>
                <w:highlight w:val="white"/>
              </w:rPr>
            </w:pPr>
            <w:r w:rsidDel="00000000" w:rsidR="00000000" w:rsidRPr="00000000">
              <w:rPr>
                <w:rtl w:val="0"/>
              </w:rPr>
            </w:r>
          </w:p>
          <w:p w:rsidR="00000000" w:rsidDel="00000000" w:rsidP="00000000" w:rsidRDefault="00000000" w:rsidRPr="00000000" w14:paraId="000000AA">
            <w:pPr>
              <w:widowControl w:val="0"/>
              <w:rPr>
                <w:b w:val="0"/>
                <w:highlight w:val="white"/>
              </w:rPr>
            </w:pPr>
            <w:r w:rsidDel="00000000" w:rsidR="00000000" w:rsidRPr="00000000">
              <w:rPr>
                <w:b w:val="0"/>
                <w:highlight w:val="white"/>
                <w:rtl w:val="0"/>
              </w:rPr>
              <w:t xml:space="preserve">This week:</w:t>
            </w:r>
          </w:p>
          <w:p w:rsidR="00000000" w:rsidDel="00000000" w:rsidP="00000000" w:rsidRDefault="00000000" w:rsidRPr="00000000" w14:paraId="000000AB">
            <w:pPr>
              <w:widowControl w:val="0"/>
              <w:numPr>
                <w:ilvl w:val="0"/>
                <w:numId w:val="8"/>
              </w:numPr>
              <w:ind w:left="720" w:hanging="360"/>
              <w:rPr>
                <w:b w:val="0"/>
                <w:highlight w:val="white"/>
                <w:u w:val="none"/>
              </w:rPr>
            </w:pPr>
            <w:r w:rsidDel="00000000" w:rsidR="00000000" w:rsidRPr="00000000">
              <w:rPr>
                <w:b w:val="0"/>
                <w:highlight w:val="white"/>
                <w:rtl w:val="0"/>
              </w:rPr>
              <w:t xml:space="preserve">Factomize thread involvement in Exchange and Marketing Committee re-formation into working groups. </w:t>
            </w:r>
          </w:p>
          <w:p w:rsidR="00000000" w:rsidDel="00000000" w:rsidP="00000000" w:rsidRDefault="00000000" w:rsidRPr="00000000" w14:paraId="000000AC">
            <w:pPr>
              <w:widowControl w:val="0"/>
              <w:numPr>
                <w:ilvl w:val="0"/>
                <w:numId w:val="8"/>
              </w:numPr>
              <w:ind w:left="720" w:hanging="360"/>
              <w:rPr>
                <w:b w:val="0"/>
                <w:highlight w:val="white"/>
                <w:u w:val="none"/>
              </w:rPr>
            </w:pPr>
            <w:r w:rsidDel="00000000" w:rsidR="00000000" w:rsidRPr="00000000">
              <w:rPr>
                <w:b w:val="0"/>
                <w:highlight w:val="white"/>
                <w:rtl w:val="0"/>
              </w:rPr>
              <w:t xml:space="preserve">Announcements as needed for Grant round.</w:t>
            </w:r>
          </w:p>
          <w:p w:rsidR="00000000" w:rsidDel="00000000" w:rsidP="00000000" w:rsidRDefault="00000000" w:rsidRPr="00000000" w14:paraId="000000AD">
            <w:pPr>
              <w:widowControl w:val="0"/>
              <w:numPr>
                <w:ilvl w:val="0"/>
                <w:numId w:val="8"/>
              </w:numPr>
              <w:ind w:left="720" w:hanging="360"/>
              <w:rPr>
                <w:b w:val="0"/>
                <w:highlight w:val="white"/>
                <w:u w:val="none"/>
              </w:rPr>
            </w:pPr>
            <w:r w:rsidDel="00000000" w:rsidR="00000000" w:rsidRPr="00000000">
              <w:rPr>
                <w:b w:val="0"/>
                <w:highlight w:val="white"/>
                <w:rtl w:val="0"/>
              </w:rPr>
              <w:t xml:space="preserve">Monitoring Grant round.</w:t>
            </w:r>
          </w:p>
          <w:p w:rsidR="00000000" w:rsidDel="00000000" w:rsidP="00000000" w:rsidRDefault="00000000" w:rsidRPr="00000000" w14:paraId="000000AE">
            <w:pPr>
              <w:widowControl w:val="0"/>
              <w:rPr>
                <w:b w:val="0"/>
                <w:highlight w:val="white"/>
              </w:rPr>
            </w:pPr>
            <w:r w:rsidDel="00000000" w:rsidR="00000000" w:rsidRPr="00000000">
              <w:rPr>
                <w:rtl w:val="0"/>
              </w:rPr>
            </w:r>
          </w:p>
          <w:p w:rsidR="00000000" w:rsidDel="00000000" w:rsidP="00000000" w:rsidRDefault="00000000" w:rsidRPr="00000000" w14:paraId="000000AF">
            <w:pPr>
              <w:widowControl w:val="0"/>
              <w:spacing w:line="240" w:lineRule="auto"/>
              <w:rPr>
                <w:b w:val="0"/>
                <w:highlight w:val="whit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 (Not present today)</w:t>
            </w:r>
            <w:r w:rsidDel="00000000" w:rsidR="00000000" w:rsidRPr="00000000">
              <w:rPr>
                <w:rtl w:val="0"/>
              </w:rPr>
            </w:r>
          </w:p>
          <w:p w:rsidR="00000000" w:rsidDel="00000000" w:rsidP="00000000" w:rsidRDefault="00000000" w:rsidRPr="00000000" w14:paraId="000000B0">
            <w:pPr>
              <w:widowControl w:val="0"/>
              <w:spacing w:line="240" w:lineRule="auto"/>
              <w:rPr>
                <w:highlight w:val="white"/>
              </w:rPr>
            </w:pPr>
            <w:r w:rsidDel="00000000" w:rsidR="00000000" w:rsidRPr="00000000">
              <w:rPr>
                <w:rtl w:val="0"/>
              </w:rPr>
            </w:r>
          </w:p>
          <w:p w:rsidR="00000000" w:rsidDel="00000000" w:rsidP="00000000" w:rsidRDefault="00000000" w:rsidRPr="00000000" w14:paraId="000000B1">
            <w:pPr>
              <w:widowControl w:val="0"/>
              <w:rPr>
                <w:b w:val="0"/>
                <w:highlight w:val="white"/>
              </w:rPr>
            </w:pPr>
            <w:r w:rsidDel="00000000" w:rsidR="00000000" w:rsidRPr="00000000">
              <w:rPr>
                <w:b w:val="0"/>
                <w:highlight w:val="white"/>
                <w:rtl w:val="0"/>
              </w:rPr>
              <w:t xml:space="preserve">This </w:t>
            </w:r>
            <w:r w:rsidDel="00000000" w:rsidR="00000000" w:rsidRPr="00000000">
              <w:rPr>
                <w:b w:val="0"/>
                <w:highlight w:val="white"/>
                <w:rtl w:val="0"/>
              </w:rPr>
              <w:t xml:space="preserve">week:</w:t>
            </w:r>
          </w:p>
          <w:p w:rsidR="00000000" w:rsidDel="00000000" w:rsidP="00000000" w:rsidRDefault="00000000" w:rsidRPr="00000000" w14:paraId="000000B2">
            <w:pPr>
              <w:widowControl w:val="0"/>
              <w:numPr>
                <w:ilvl w:val="0"/>
                <w:numId w:val="3"/>
              </w:numPr>
              <w:ind w:left="720" w:hanging="360"/>
              <w:rPr>
                <w:b w:val="0"/>
                <w:highlight w:val="white"/>
                <w:u w:val="none"/>
              </w:rPr>
            </w:pPr>
            <w:r w:rsidDel="00000000" w:rsidR="00000000" w:rsidRPr="00000000">
              <w:rPr>
                <w:rtl w:val="0"/>
              </w:rPr>
            </w:r>
          </w:p>
          <w:p w:rsidR="00000000" w:rsidDel="00000000" w:rsidP="00000000" w:rsidRDefault="00000000" w:rsidRPr="00000000" w14:paraId="000000B3">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B4">
            <w:pPr>
              <w:widowControl w:val="0"/>
              <w:spacing w:line="240" w:lineRule="auto"/>
              <w:rPr>
                <w:b w:val="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tl w:val="0"/>
              </w:rPr>
            </w:r>
          </w:p>
          <w:p w:rsidR="00000000" w:rsidDel="00000000" w:rsidP="00000000" w:rsidRDefault="00000000" w:rsidRPr="00000000" w14:paraId="000000B5">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6">
            <w:pPr>
              <w:widowControl w:val="0"/>
              <w:numPr>
                <w:ilvl w:val="0"/>
                <w:numId w:val="8"/>
              </w:numPr>
              <w:ind w:left="720" w:hanging="360"/>
              <w:rPr>
                <w:b w:val="0"/>
                <w:highlight w:val="white"/>
                <w:u w:val="none"/>
              </w:rPr>
            </w:pPr>
            <w:r w:rsidDel="00000000" w:rsidR="00000000" w:rsidRPr="00000000">
              <w:rPr>
                <w:b w:val="0"/>
                <w:highlight w:val="white"/>
                <w:rtl w:val="0"/>
              </w:rPr>
              <w:t xml:space="preserve">Grant round discussions / monitoring</w:t>
            </w:r>
          </w:p>
          <w:p w:rsidR="00000000" w:rsidDel="00000000" w:rsidP="00000000" w:rsidRDefault="00000000" w:rsidRPr="00000000" w14:paraId="000000B7">
            <w:pPr>
              <w:widowControl w:val="0"/>
              <w:numPr>
                <w:ilvl w:val="0"/>
                <w:numId w:val="8"/>
              </w:numPr>
              <w:ind w:left="720" w:hanging="360"/>
              <w:rPr>
                <w:b w:val="0"/>
                <w:highlight w:val="white"/>
                <w:u w:val="none"/>
              </w:rPr>
            </w:pPr>
            <w:r w:rsidDel="00000000" w:rsidR="00000000" w:rsidRPr="00000000">
              <w:rPr>
                <w:b w:val="0"/>
                <w:highlight w:val="white"/>
                <w:rtl w:val="0"/>
              </w:rPr>
              <w:t xml:space="preserve">Grant pool calculation</w:t>
            </w:r>
          </w:p>
          <w:p w:rsidR="00000000" w:rsidDel="00000000" w:rsidP="00000000" w:rsidRDefault="00000000" w:rsidRPr="00000000" w14:paraId="000000B8">
            <w:pPr>
              <w:widowControl w:val="0"/>
              <w:numPr>
                <w:ilvl w:val="0"/>
                <w:numId w:val="8"/>
              </w:numPr>
              <w:ind w:left="720" w:hanging="360"/>
              <w:rPr>
                <w:b w:val="0"/>
                <w:highlight w:val="white"/>
                <w:u w:val="none"/>
              </w:rPr>
            </w:pPr>
            <w:r w:rsidDel="00000000" w:rsidR="00000000" w:rsidRPr="00000000">
              <w:rPr>
                <w:b w:val="0"/>
                <w:highlight w:val="white"/>
                <w:rtl w:val="0"/>
              </w:rPr>
              <w:t xml:space="preserve">Resource efficiency discussion for tasking to guides / community working groups</w:t>
            </w:r>
          </w:p>
          <w:p w:rsidR="00000000" w:rsidDel="00000000" w:rsidP="00000000" w:rsidRDefault="00000000" w:rsidRPr="00000000" w14:paraId="000000B9">
            <w:pPr>
              <w:widowControl w:val="0"/>
              <w:numPr>
                <w:ilvl w:val="0"/>
                <w:numId w:val="8"/>
              </w:numPr>
              <w:ind w:left="720" w:hanging="360"/>
              <w:rPr>
                <w:b w:val="0"/>
                <w:highlight w:val="white"/>
                <w:u w:val="none"/>
              </w:rPr>
            </w:pPr>
            <w:r w:rsidDel="00000000" w:rsidR="00000000" w:rsidRPr="00000000">
              <w:rPr>
                <w:rtl w:val="0"/>
              </w:rPr>
            </w:r>
          </w:p>
          <w:p w:rsidR="00000000" w:rsidDel="00000000" w:rsidP="00000000" w:rsidRDefault="00000000" w:rsidRPr="00000000" w14:paraId="000000BA">
            <w:pPr>
              <w:widowControl w:val="0"/>
              <w:rPr>
                <w:b w:val="0"/>
                <w:highlight w:val="white"/>
              </w:rPr>
            </w:pPr>
            <w:r w:rsidDel="00000000" w:rsidR="00000000" w:rsidRPr="00000000">
              <w:rPr>
                <w:rtl w:val="0"/>
              </w:rPr>
            </w:r>
          </w:p>
          <w:p w:rsidR="00000000" w:rsidDel="00000000" w:rsidP="00000000" w:rsidRDefault="00000000" w:rsidRPr="00000000" w14:paraId="000000BB">
            <w:pPr>
              <w:widowControl w:val="0"/>
              <w:ind w:left="0" w:firstLine="0"/>
              <w:rPr>
                <w:b w:val="0"/>
                <w:highlight w:val="white"/>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BC">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BD">
            <w:pPr>
              <w:widowControl w:val="0"/>
              <w:numPr>
                <w:ilvl w:val="0"/>
                <w:numId w:val="8"/>
              </w:numPr>
              <w:ind w:left="720" w:hanging="360"/>
              <w:rPr>
                <w:b w:val="0"/>
                <w:highlight w:val="white"/>
              </w:rPr>
            </w:pPr>
            <w:r w:rsidDel="00000000" w:rsidR="00000000" w:rsidRPr="00000000">
              <w:rPr>
                <w:b w:val="0"/>
                <w:highlight w:val="white"/>
                <w:rtl w:val="0"/>
              </w:rPr>
              <w:t xml:space="preserve">Calculations of total FCT available</w:t>
            </w:r>
          </w:p>
          <w:p w:rsidR="00000000" w:rsidDel="00000000" w:rsidP="00000000" w:rsidRDefault="00000000" w:rsidRPr="00000000" w14:paraId="000000BE">
            <w:pPr>
              <w:widowControl w:val="0"/>
              <w:numPr>
                <w:ilvl w:val="0"/>
                <w:numId w:val="8"/>
              </w:numPr>
              <w:ind w:left="720" w:hanging="360"/>
              <w:rPr>
                <w:b w:val="0"/>
                <w:highlight w:val="white"/>
              </w:rPr>
            </w:pPr>
            <w:r w:rsidDel="00000000" w:rsidR="00000000" w:rsidRPr="00000000">
              <w:rPr>
                <w:b w:val="0"/>
                <w:highlight w:val="white"/>
                <w:rtl w:val="0"/>
              </w:rPr>
              <w:t xml:space="preserve">V6.5.1 backwards compatibility</w:t>
            </w:r>
          </w:p>
          <w:p w:rsidR="00000000" w:rsidDel="00000000" w:rsidP="00000000" w:rsidRDefault="00000000" w:rsidRPr="00000000" w14:paraId="000000BF">
            <w:pPr>
              <w:widowControl w:val="0"/>
              <w:numPr>
                <w:ilvl w:val="0"/>
                <w:numId w:val="8"/>
              </w:numPr>
              <w:ind w:left="720" w:hanging="360"/>
              <w:rPr>
                <w:b w:val="0"/>
                <w:highlight w:val="white"/>
                <w:u w:val="none"/>
              </w:rPr>
            </w:pPr>
            <w:r w:rsidDel="00000000" w:rsidR="00000000" w:rsidRPr="00000000">
              <w:rPr>
                <w:b w:val="0"/>
                <w:highlight w:val="white"/>
                <w:rtl w:val="0"/>
              </w:rPr>
              <w:t xml:space="preserve">Grant round upcoming</w:t>
            </w:r>
          </w:p>
          <w:p w:rsidR="00000000" w:rsidDel="00000000" w:rsidP="00000000" w:rsidRDefault="00000000" w:rsidRPr="00000000" w14:paraId="000000C0">
            <w:pPr>
              <w:widowControl w:val="0"/>
              <w:rPr>
                <w:b w:val="0"/>
                <w:highlight w:val="white"/>
              </w:rPr>
            </w:pPr>
            <w:r w:rsidDel="00000000" w:rsidR="00000000" w:rsidRPr="00000000">
              <w:rPr>
                <w:rtl w:val="0"/>
              </w:rPr>
            </w:r>
          </w:p>
          <w:p w:rsidR="00000000" w:rsidDel="00000000" w:rsidP="00000000" w:rsidRDefault="00000000" w:rsidRPr="00000000" w14:paraId="000000C1">
            <w:pPr>
              <w:widowControl w:val="0"/>
              <w:rPr>
                <w:highlight w:val="white"/>
              </w:rPr>
            </w:pPr>
            <w:r w:rsidDel="00000000" w:rsidR="00000000" w:rsidRPr="00000000">
              <w:rPr>
                <w:highlight w:val="white"/>
                <w:rtl w:val="0"/>
              </w:rPr>
              <w:t xml:space="preserve">Niels: </w:t>
            </w:r>
          </w:p>
          <w:p w:rsidR="00000000" w:rsidDel="00000000" w:rsidP="00000000" w:rsidRDefault="00000000" w:rsidRPr="00000000" w14:paraId="000000C2">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C3">
            <w:pPr>
              <w:widowControl w:val="0"/>
              <w:numPr>
                <w:ilvl w:val="0"/>
                <w:numId w:val="7"/>
              </w:numPr>
              <w:ind w:left="720" w:hanging="360"/>
              <w:rPr>
                <w:b w:val="0"/>
                <w:highlight w:val="white"/>
                <w:u w:val="none"/>
              </w:rPr>
            </w:pPr>
            <w:r w:rsidDel="00000000" w:rsidR="00000000" w:rsidRPr="00000000">
              <w:rPr>
                <w:b w:val="0"/>
                <w:highlight w:val="white"/>
                <w:rtl w:val="0"/>
              </w:rPr>
              <w:t xml:space="preserve">CI setup for clients</w:t>
            </w:r>
          </w:p>
          <w:p w:rsidR="00000000" w:rsidDel="00000000" w:rsidP="00000000" w:rsidRDefault="00000000" w:rsidRPr="00000000" w14:paraId="000000C4">
            <w:pPr>
              <w:widowControl w:val="0"/>
              <w:numPr>
                <w:ilvl w:val="0"/>
                <w:numId w:val="7"/>
              </w:numPr>
              <w:ind w:left="720" w:hanging="360"/>
              <w:rPr>
                <w:b w:val="0"/>
                <w:highlight w:val="white"/>
                <w:u w:val="none"/>
              </w:rPr>
            </w:pPr>
            <w:r w:rsidDel="00000000" w:rsidR="00000000" w:rsidRPr="00000000">
              <w:rPr>
                <w:b w:val="0"/>
                <w:highlight w:val="white"/>
                <w:rtl w:val="0"/>
              </w:rPr>
              <w:t xml:space="preserve">Core committee discussions on meetings, and chairman</w:t>
            </w:r>
          </w:p>
          <w:p w:rsidR="00000000" w:rsidDel="00000000" w:rsidP="00000000" w:rsidRDefault="00000000" w:rsidRPr="00000000" w14:paraId="000000C5">
            <w:pPr>
              <w:widowControl w:val="0"/>
              <w:numPr>
                <w:ilvl w:val="0"/>
                <w:numId w:val="7"/>
              </w:numPr>
              <w:ind w:left="720" w:hanging="360"/>
              <w:rPr>
                <w:b w:val="0"/>
                <w:highlight w:val="white"/>
                <w:u w:val="none"/>
              </w:rPr>
            </w:pPr>
            <w:r w:rsidDel="00000000" w:rsidR="00000000" w:rsidRPr="00000000">
              <w:rPr>
                <w:b w:val="0"/>
                <w:highlight w:val="white"/>
                <w:rtl w:val="0"/>
              </w:rPr>
              <w:t xml:space="preserve">Bug bounty</w:t>
            </w:r>
          </w:p>
          <w:p w:rsidR="00000000" w:rsidDel="00000000" w:rsidP="00000000" w:rsidRDefault="00000000" w:rsidRPr="00000000" w14:paraId="000000C6">
            <w:pPr>
              <w:widowControl w:val="0"/>
              <w:numPr>
                <w:ilvl w:val="0"/>
                <w:numId w:val="7"/>
              </w:numPr>
              <w:ind w:left="720" w:hanging="360"/>
              <w:rPr>
                <w:b w:val="0"/>
                <w:highlight w:val="white"/>
                <w:u w:val="none"/>
              </w:rPr>
            </w:pPr>
            <w:r w:rsidDel="00000000" w:rsidR="00000000" w:rsidRPr="00000000">
              <w:rPr>
                <w:b w:val="0"/>
                <w:highlight w:val="white"/>
                <w:rtl w:val="0"/>
              </w:rPr>
              <w:t xml:space="preserve">Grant round questions</w:t>
            </w:r>
          </w:p>
          <w:p w:rsidR="00000000" w:rsidDel="00000000" w:rsidP="00000000" w:rsidRDefault="00000000" w:rsidRPr="00000000" w14:paraId="000000C7">
            <w:pPr>
              <w:widowControl w:val="0"/>
              <w:spacing w:line="240" w:lineRule="auto"/>
              <w:rPr>
                <w:sz w:val="18"/>
                <w:szCs w:val="18"/>
                <w:highlight w:val="white"/>
              </w:rPr>
            </w:pPr>
            <w:r w:rsidDel="00000000" w:rsidR="00000000" w:rsidRPr="00000000">
              <w:rPr>
                <w:rtl w:val="0"/>
              </w:rPr>
            </w:r>
          </w:p>
        </w:tc>
      </w:tr>
    </w:tbl>
    <w:p w:rsidR="00000000" w:rsidDel="00000000" w:rsidP="00000000" w:rsidRDefault="00000000" w:rsidRPr="00000000" w14:paraId="000000C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rtl w:val="0"/>
        </w:rPr>
      </w:r>
    </w:p>
    <w:p w:rsidR="00000000" w:rsidDel="00000000" w:rsidP="00000000" w:rsidRDefault="00000000" w:rsidRPr="00000000" w14:paraId="000000CC">
      <w:pPr>
        <w:rPr>
          <w:rFonts w:ascii="Helvetica Neue" w:cs="Helvetica Neue" w:eastAsia="Helvetica Neue" w:hAnsi="Helvetica Neue"/>
          <w:sz w:val="20"/>
          <w:szCs w:val="20"/>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6">
      <w:pPr>
        <w:rPr>
          <w:b w:val="0"/>
          <w:sz w:val="23"/>
          <w:szCs w:val="23"/>
          <w:highlight w:val="white"/>
        </w:rPr>
      </w:pPr>
      <w:r w:rsidDel="00000000" w:rsidR="00000000" w:rsidRPr="00000000">
        <w:rPr>
          <w:rtl w:val="0"/>
        </w:rPr>
      </w:r>
    </w:p>
    <w:p w:rsidR="00000000" w:rsidDel="00000000" w:rsidP="00000000" w:rsidRDefault="00000000" w:rsidRPr="00000000" w14:paraId="000000D7">
      <w:pPr>
        <w:rPr>
          <w:b w:val="0"/>
          <w:sz w:val="23"/>
          <w:szCs w:val="23"/>
          <w:highlight w:val="white"/>
        </w:rPr>
      </w:pPr>
      <w:r w:rsidDel="00000000" w:rsidR="00000000" w:rsidRPr="00000000">
        <w:rPr>
          <w:b w:val="0"/>
          <w:sz w:val="23"/>
          <w:szCs w:val="23"/>
          <w:rtl w:val="0"/>
        </w:rPr>
        <w:t xml:space="preserve">no</w:t>
      </w:r>
      <w:r w:rsidDel="00000000" w:rsidR="00000000" w:rsidRPr="00000000">
        <w:rPr>
          <w:b w:val="0"/>
          <w:sz w:val="23"/>
          <w:szCs w:val="23"/>
          <w:highlight w:val="white"/>
          <w:rtl w:val="0"/>
        </w:rPr>
        <w:t xml:space="preserve"> motion made to officially adjourn given quorum. </w:t>
      </w:r>
    </w:p>
    <w:p w:rsidR="00000000" w:rsidDel="00000000" w:rsidP="00000000" w:rsidRDefault="00000000" w:rsidRPr="00000000" w14:paraId="000000D8">
      <w:pPr>
        <w:rPr>
          <w:b w:val="0"/>
          <w:sz w:val="23"/>
          <w:szCs w:val="23"/>
          <w:highlight w:val="white"/>
        </w:rPr>
      </w:pPr>
      <w:r w:rsidDel="00000000" w:rsidR="00000000" w:rsidRPr="00000000">
        <w:rPr>
          <w:b w:val="0"/>
          <w:sz w:val="23"/>
          <w:szCs w:val="23"/>
          <w:highlight w:val="white"/>
          <w:rtl w:val="0"/>
        </w:rPr>
        <w:t xml:space="preserve">Meeting ended at</w:t>
      </w:r>
      <w:r w:rsidDel="00000000" w:rsidR="00000000" w:rsidRPr="00000000">
        <w:rPr>
          <w:b w:val="0"/>
          <w:sz w:val="23"/>
          <w:szCs w:val="23"/>
          <w:rtl w:val="0"/>
        </w:rPr>
        <w:t xml:space="preserve"> </w:t>
      </w:r>
      <w:r w:rsidDel="00000000" w:rsidR="00000000" w:rsidRPr="00000000">
        <w:rPr>
          <w:b w:val="0"/>
          <w:sz w:val="23"/>
          <w:szCs w:val="23"/>
          <w:rtl w:val="0"/>
        </w:rPr>
        <w:t xml:space="preserve">20:25 </w:t>
      </w:r>
      <w:r w:rsidDel="00000000" w:rsidR="00000000" w:rsidRPr="00000000">
        <w:rPr>
          <w:b w:val="0"/>
          <w:sz w:val="23"/>
          <w:szCs w:val="23"/>
          <w:highlight w:val="white"/>
          <w:rtl w:val="0"/>
        </w:rPr>
        <w:t xml:space="preserve">UTC. </w:t>
      </w:r>
    </w:p>
    <w:sectPr>
      <w:headerReference r:id="rId14" w:type="default"/>
      <w:headerReference r:id="rId15" w:type="first"/>
      <w:footerReference r:id="rId16" w:type="default"/>
      <w:footerReference r:id="rId17"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DA">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ind w:left="0" w:firstLine="0"/>
      <w:rPr/>
    </w:pPr>
    <w:r w:rsidDel="00000000" w:rsidR="00000000" w:rsidRPr="00000000">
      <w:rPr/>
      <w:drawing>
        <wp:inline distB="114300" distT="114300" distL="114300" distR="114300">
          <wp:extent cx="1395413" cy="266135"/>
          <wp:effectExtent b="0" l="0" r="0" t="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actomize.com/forums/threads/guide-pay-review.2731/" TargetMode="External"/><Relationship Id="rId10" Type="http://schemas.openxmlformats.org/officeDocument/2006/relationships/hyperlink" Target="https://factomize.com/forums/threads/poll-returning-grant-funds.2729/" TargetMode="External"/><Relationship Id="rId13" Type="http://schemas.openxmlformats.org/officeDocument/2006/relationships/image" Target="media/image1.png"/><Relationship Id="rId12" Type="http://schemas.openxmlformats.org/officeDocument/2006/relationships/hyperlink" Target="https://factomize.com/forums/threads/protocol-resource-efficiency-improvement-proposals.27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factomize.com/forums/threads/factom-inc-18-protocol-development.2320/" TargetMode="External"/><Relationship Id="rId7" Type="http://schemas.openxmlformats.org/officeDocument/2006/relationships/hyperlink" Target="https://factomize.com/forums/threads/bedrock-defacto-001-open-node-enhancement.1868/" TargetMode="External"/><Relationship Id="rId8" Type="http://schemas.openxmlformats.org/officeDocument/2006/relationships/hyperlink" Target="https://docs.google.com/spreadsheets/d/15QMJrxErMetSgpzwQUKQ_OjmccqfTNvuImdOLjruvlc/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