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06</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-0</w:t>
      </w:r>
      <w:r w:rsidDel="00000000" w:rsidR="00000000" w:rsidRPr="00000000">
        <w:rPr>
          <w:sz w:val="36"/>
          <w:szCs w:val="36"/>
          <w:highlight w:val="white"/>
          <w:rtl w:val="0"/>
        </w:rPr>
        <w:t xml:space="preserve">2-10</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02-10</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2-10</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2020-02-17</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Centis BV (Niels), DBGrow (Nic R),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The 42nd Factoid AS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Helvetica Neue" w:cs="Helvetica Neue" w:eastAsia="Helvetica Neue" w:hAnsi="Helvetica Neue"/>
                <w:sz w:val="20"/>
                <w:szCs w:val="20"/>
              </w:rPr>
            </w:pPr>
            <w:r w:rsidDel="00000000" w:rsidR="00000000" w:rsidRPr="00000000">
              <w:rPr>
                <w:rtl w:val="0"/>
              </w:rPr>
              <w:t xml:space="preserve">DBGrow (Nic)</w:t>
            </w:r>
            <w:r w:rsidDel="00000000" w:rsidR="00000000" w:rsidRPr="00000000">
              <w:rPr>
                <w:rtl w:val="0"/>
              </w:rPr>
            </w:r>
          </w:p>
        </w:tc>
      </w:tr>
    </w:tbl>
    <w:p w:rsidR="00000000" w:rsidDel="00000000" w:rsidP="00000000" w:rsidRDefault="00000000" w:rsidRPr="00000000" w14:paraId="0000002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3"/>
              </w:numPr>
              <w:ind w:left="720" w:hanging="360"/>
              <w:rPr>
                <w:highlight w:val="white"/>
                <w:u w:val="none"/>
              </w:rPr>
            </w:pPr>
            <w:r w:rsidDel="00000000" w:rsidR="00000000" w:rsidRPr="00000000">
              <w:rPr>
                <w:highlight w:val="white"/>
                <w:rtl w:val="0"/>
              </w:rPr>
              <w:t xml:space="preserve">Roll Call - All present. </w:t>
            </w:r>
          </w:p>
          <w:p w:rsidR="00000000" w:rsidDel="00000000" w:rsidP="00000000" w:rsidRDefault="00000000" w:rsidRPr="00000000" w14:paraId="0000002D">
            <w:pPr>
              <w:numPr>
                <w:ilvl w:val="0"/>
                <w:numId w:val="3"/>
              </w:numPr>
              <w:ind w:left="720" w:hanging="360"/>
              <w:rPr>
                <w:highlight w:val="white"/>
                <w:u w:val="none"/>
              </w:rPr>
            </w:pPr>
            <w:r w:rsidDel="00000000" w:rsidR="00000000" w:rsidRPr="00000000">
              <w:rPr>
                <w:highlight w:val="white"/>
                <w:rtl w:val="0"/>
              </w:rPr>
              <w:t xml:space="preserve">Approval of 20-04 Minutes - Motion made by TRGG3R LLC, Seconded by Factom Inc. All vote “Aye”.</w:t>
            </w:r>
          </w:p>
          <w:p w:rsidR="00000000" w:rsidDel="00000000" w:rsidP="00000000" w:rsidRDefault="00000000" w:rsidRPr="00000000" w14:paraId="0000002E">
            <w:pPr>
              <w:numPr>
                <w:ilvl w:val="0"/>
                <w:numId w:val="3"/>
              </w:numPr>
              <w:ind w:left="720" w:hanging="360"/>
              <w:rPr>
                <w:highlight w:val="white"/>
                <w:u w:val="none"/>
              </w:rPr>
            </w:pPr>
            <w:r w:rsidDel="00000000" w:rsidR="00000000" w:rsidRPr="00000000">
              <w:rPr>
                <w:highlight w:val="white"/>
                <w:rtl w:val="0"/>
              </w:rPr>
              <w:t xml:space="preserve">Approval of 20-05 Minutes - No need to vote here as of this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8"/>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9690"/>
        <w:tblGridChange w:id="0">
          <w:tblGrid>
            <w:gridCol w:w="2175"/>
            <w:gridCol w:w="9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Amendments/Ratifications:</w:t>
            </w:r>
          </w:p>
          <w:p w:rsidR="00000000" w:rsidDel="00000000" w:rsidP="00000000" w:rsidRDefault="00000000" w:rsidRPr="00000000" w14:paraId="0000003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6">
              <w:r w:rsidDel="00000000" w:rsidR="00000000" w:rsidRPr="00000000">
                <w:rPr>
                  <w:b w:val="0"/>
                  <w:color w:val="1155cc"/>
                  <w:highlight w:val="white"/>
                  <w:u w:val="single"/>
                  <w:rtl w:val="0"/>
                </w:rPr>
                <w:t xml:space="preserve">Doc 100 - Guide Election adn Removal Process</w:t>
              </w:r>
            </w:hyperlink>
            <w:r w:rsidDel="00000000" w:rsidR="00000000" w:rsidRPr="00000000">
              <w:rPr>
                <w:b w:val="0"/>
                <w:highlight w:val="white"/>
                <w:rtl w:val="0"/>
              </w:rPr>
              <w:t xml:space="preserve"> - per the Resource efficiency and allocation discussion. We encourage the Standing Parties to familiarize themselves with this.</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success determinations:</w:t>
            </w:r>
          </w:p>
          <w:p w:rsidR="00000000" w:rsidDel="00000000" w:rsidP="00000000" w:rsidRDefault="00000000" w:rsidRPr="00000000" w14:paraId="0000003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7">
              <w:r w:rsidDel="00000000" w:rsidR="00000000" w:rsidRPr="00000000">
                <w:rPr>
                  <w:b w:val="0"/>
                  <w:color w:val="1155cc"/>
                  <w:highlight w:val="white"/>
                  <w:u w:val="single"/>
                  <w:rtl w:val="0"/>
                </w:rPr>
                <w:t xml:space="preserve">Factom Asset Token 2019.2</w:t>
              </w:r>
            </w:hyperlink>
            <w:r w:rsidDel="00000000" w:rsidR="00000000" w:rsidRPr="00000000">
              <w:rPr>
                <w:b w:val="0"/>
                <w:highlight w:val="white"/>
                <w:rtl w:val="0"/>
              </w:rPr>
              <w:t xml:space="preserve"> </w:t>
            </w:r>
          </w:p>
          <w:p w:rsidR="00000000" w:rsidDel="00000000" w:rsidP="00000000" w:rsidRDefault="00000000" w:rsidRPr="00000000" w14:paraId="0000004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8">
              <w:r w:rsidDel="00000000" w:rsidR="00000000" w:rsidRPr="00000000">
                <w:rPr>
                  <w:b w:val="0"/>
                  <w:color w:val="1155cc"/>
                  <w:highlight w:val="white"/>
                  <w:u w:val="single"/>
                  <w:rtl w:val="0"/>
                </w:rPr>
                <w:t xml:space="preserve">[Go Immutable-2] PR &amp; Social Media Management</w:t>
              </w:r>
            </w:hyperlink>
            <w:r w:rsidDel="00000000" w:rsidR="00000000" w:rsidRPr="00000000">
              <w:rPr>
                <w:rtl w:val="0"/>
              </w:rPr>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Governance Discussions:</w:t>
            </w:r>
          </w:p>
          <w:p w:rsidR="00000000" w:rsidDel="00000000" w:rsidP="00000000" w:rsidRDefault="00000000" w:rsidRPr="00000000" w14:paraId="0000004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rtl w:val="0"/>
              </w:rPr>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Round:</w:t>
            </w:r>
          </w:p>
          <w:p w:rsidR="00000000" w:rsidDel="00000000" w:rsidP="00000000" w:rsidRDefault="00000000" w:rsidRPr="00000000" w14:paraId="0000004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Grant discussion phase ongoing -</w:t>
            </w:r>
          </w:p>
          <w:p w:rsidR="00000000" w:rsidDel="00000000" w:rsidP="00000000" w:rsidRDefault="00000000" w:rsidRPr="00000000" w14:paraId="00000045">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highlight w:val="white"/>
                <w:u w:val="none"/>
              </w:rPr>
            </w:pPr>
            <w:r w:rsidDel="00000000" w:rsidR="00000000" w:rsidRPr="00000000">
              <w:rPr>
                <w:b w:val="0"/>
                <w:highlight w:val="white"/>
                <w:rtl w:val="0"/>
              </w:rPr>
              <w:t xml:space="preserve">Closes for Questions 23:59 UTC tonight</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9">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Pr>
              <w:drawing>
                <wp:inline distB="114300" distT="114300" distL="114300" distR="114300">
                  <wp:extent cx="6438900" cy="1536700"/>
                  <wp:effectExtent b="0" l="0" r="0" t="0"/>
                  <wp:docPr id="1" name="image1.jpg"/>
                  <a:graphic>
                    <a:graphicData uri="http://schemas.openxmlformats.org/drawingml/2006/picture">
                      <pic:pic>
                        <pic:nvPicPr>
                          <pic:cNvPr id="0" name="image1.jpg"/>
                          <pic:cNvPicPr preferRelativeResize="0"/>
                        </pic:nvPicPr>
                        <pic:blipFill>
                          <a:blip r:embed="rId10"/>
                          <a:srcRect b="7756" l="0" r="0" t="7756"/>
                          <a:stretch>
                            <a:fillRect/>
                          </a:stretch>
                        </pic:blipFill>
                        <pic:spPr>
                          <a:xfrm>
                            <a:off x="0" y="0"/>
                            <a:ext cx="64389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6">
            <w:pPr>
              <w:rPr>
                <w:b w:val="0"/>
              </w:rPr>
            </w:pPr>
            <w:r w:rsidDel="00000000" w:rsidR="00000000" w:rsidRPr="00000000">
              <w:rPr>
                <w:b w:val="0"/>
                <w:rtl w:val="0"/>
              </w:rPr>
              <w:t xml:space="preserve">The network, itself, and testnet load test:</w:t>
              <w:br w:type="textWrapping"/>
              <w:br w:type="textWrapping"/>
              <w:t xml:space="preserve">I want to thank our new testnet admin for coordinating the load test. We managed to have a sustained capacity at 20 TPS; these went up to 25 TPS but the network slowed down at 25 entries per second and held 20 TPS fairly well. At this point, we are at a weird position, and I am hesitant to ask for an upgrade right now because we might be making some changes to the reboot infrastructure, but at same time, we have the Grants that are coming out and we want to have the latest code be released with those Grants. This is something more for the Core Committee to evaluate. The Factom Inc. Fed Servers have started upgrading to the new 6.5.2, so there was a fix that necessitated a new release, so last week Luap found a non-reverse compatibility, and the Core Committee came to the conclusion that we revert the change, so that came along with the new release, but there isn’t a whole lot that has been changed here. It’s a very minor change from what has been tested on the testnet.</w:t>
              <w:br w:type="textWrapping"/>
              <w:br w:type="textWrapping"/>
              <w:t xml:space="preserve">Tor: Timeline for revamping reboot system?</w:t>
              <w:br w:type="textWrapping"/>
              <w:br w:type="textWrapping"/>
              <w:t xml:space="preserve">Brian: No timeline as of 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rtl w:val="0"/>
              </w:rPr>
            </w:r>
          </w:p>
        </w:tc>
      </w:tr>
    </w:tbl>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highlight w:val="white"/>
              </w:rPr>
            </w:pPr>
            <w:r w:rsidDel="00000000" w:rsidR="00000000" w:rsidRPr="00000000">
              <w:rPr>
                <w:highlight w:val="white"/>
                <w:rtl w:val="0"/>
              </w:rPr>
              <w:t xml:space="preserve">Returning grant funds (Nolan)</w:t>
            </w:r>
            <w:r w:rsidDel="00000000" w:rsidR="00000000" w:rsidRPr="00000000">
              <w:rPr>
                <w:rtl w:val="0"/>
              </w:rPr>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1">
            <w:pPr>
              <w:ind w:left="0" w:firstLine="0"/>
              <w:rPr>
                <w:b w:val="0"/>
                <w:highlight w:val="white"/>
              </w:rPr>
            </w:pPr>
            <w:hyperlink r:id="rId11">
              <w:r w:rsidDel="00000000" w:rsidR="00000000" w:rsidRPr="00000000">
                <w:rPr>
                  <w:b w:val="0"/>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62">
            <w:pPr>
              <w:ind w:left="0" w:firstLine="0"/>
              <w:rPr>
                <w:b w:val="0"/>
                <w:highlight w:val="white"/>
              </w:rPr>
            </w:pPr>
            <w:r w:rsidDel="00000000" w:rsidR="00000000" w:rsidRPr="00000000">
              <w:rPr>
                <w:b w:val="0"/>
                <w:highlight w:val="white"/>
                <w:rtl w:val="0"/>
              </w:rPr>
              <w:t xml:space="preserve">Excel Add In - 680 FCT </w:t>
            </w:r>
          </w:p>
          <w:p w:rsidR="00000000" w:rsidDel="00000000" w:rsidP="00000000" w:rsidRDefault="00000000" w:rsidRPr="00000000" w14:paraId="00000063">
            <w:pPr>
              <w:ind w:left="0" w:firstLine="0"/>
              <w:rPr>
                <w:b w:val="0"/>
                <w:highlight w:val="white"/>
              </w:rPr>
            </w:pPr>
            <w:r w:rsidDel="00000000" w:rsidR="00000000" w:rsidRPr="00000000">
              <w:rPr>
                <w:b w:val="0"/>
                <w:highlight w:val="white"/>
                <w:rtl w:val="0"/>
              </w:rPr>
              <w:t xml:space="preserve">Vote completed -  Standing Parties voted to return funds to the Exchange Working Group.</w:t>
            </w:r>
          </w:p>
          <w:p w:rsidR="00000000" w:rsidDel="00000000" w:rsidP="00000000" w:rsidRDefault="00000000" w:rsidRPr="00000000" w14:paraId="00000064">
            <w:pPr>
              <w:ind w:left="0" w:firstLine="0"/>
              <w:rPr>
                <w:b w:val="0"/>
              </w:rPr>
            </w:pPr>
            <w:r w:rsidDel="00000000" w:rsidR="00000000" w:rsidRPr="00000000">
              <w:rPr>
                <w:b w:val="0"/>
                <w:highlight w:val="white"/>
                <w:rtl w:val="0"/>
              </w:rPr>
              <w:br w:type="textWrapping"/>
              <w:t xml:space="preserve">AroundTheBox wanting to return funds. Nolan to reach out to AroundTheBox, and will determine what Exchange Committee address these funds should go 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b w:val="0"/>
                <w:highlight w:val="whit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highlight w:val="white"/>
              </w:rPr>
            </w:pPr>
            <w:r w:rsidDel="00000000" w:rsidR="00000000" w:rsidRPr="00000000">
              <w:rPr>
                <w:rtl w:val="0"/>
              </w:rPr>
            </w:r>
          </w:p>
        </w:tc>
      </w:tr>
    </w:tbl>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left="0" w:firstLine="0"/>
              <w:rPr>
                <w:highlight w:val="white"/>
              </w:rPr>
            </w:pPr>
            <w:r w:rsidDel="00000000" w:rsidR="00000000" w:rsidRPr="00000000">
              <w:rPr>
                <w:highlight w:val="white"/>
                <w:rtl w:val="0"/>
              </w:rPr>
              <w:t xml:space="preserve">Protocol resout week but it’s on the other guides to confirm if it  is carried over accurately or not.rce efficiency improvement proposals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E">
            <w:pPr>
              <w:rPr>
                <w:b w:val="0"/>
              </w:rPr>
            </w:pPr>
            <w:hyperlink r:id="rId12">
              <w:r w:rsidDel="00000000" w:rsidR="00000000" w:rsidRPr="00000000">
                <w:rPr>
                  <w:b w:val="0"/>
                  <w:color w:val="1155cc"/>
                  <w:u w:val="single"/>
                  <w:rtl w:val="0"/>
                </w:rPr>
                <w:t xml:space="preserve">Link</w:t>
              </w:r>
            </w:hyperlink>
            <w:r w:rsidDel="00000000" w:rsidR="00000000" w:rsidRPr="00000000">
              <w:rPr>
                <w:rtl w:val="0"/>
              </w:rPr>
            </w:r>
          </w:p>
          <w:p w:rsidR="00000000" w:rsidDel="00000000" w:rsidP="00000000" w:rsidRDefault="00000000" w:rsidRPr="00000000" w14:paraId="0000006F">
            <w:pPr>
              <w:rPr>
                <w:b w:val="0"/>
              </w:rPr>
            </w:pPr>
            <w:r w:rsidDel="00000000" w:rsidR="00000000" w:rsidRPr="00000000">
              <w:rPr>
                <w:b w:val="0"/>
                <w:rtl w:val="0"/>
              </w:rPr>
              <w:t xml:space="preserve">Vote completed:</w:t>
              <w:br w:type="textWrapping"/>
              <w:br w:type="textWrapping"/>
              <w:t xml:space="preserve">Factomize items to be implemented per this vote; this is an ongoing matter we will keep monitoring and working on with the Standing Parties to ensure all voted on items are implemented going forward.</w:t>
            </w:r>
          </w:p>
          <w:p w:rsidR="00000000" w:rsidDel="00000000" w:rsidP="00000000" w:rsidRDefault="00000000" w:rsidRPr="00000000" w14:paraId="00000070">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highlight w:val="white"/>
              </w:rPr>
            </w:pPr>
            <w:r w:rsidDel="00000000" w:rsidR="00000000" w:rsidRPr="00000000">
              <w:rPr>
                <w:rtl w:val="0"/>
              </w:rPr>
            </w:r>
          </w:p>
        </w:tc>
      </w:tr>
    </w:tbl>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left="0" w:firstLine="0"/>
              <w:rPr>
                <w:highlight w:val="white"/>
              </w:rPr>
            </w:pPr>
            <w:r w:rsidDel="00000000" w:rsidR="00000000" w:rsidRPr="00000000">
              <w:rPr>
                <w:highlight w:val="white"/>
                <w:rtl w:val="0"/>
              </w:rPr>
              <w:t xml:space="preserve">Testnet Load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A">
            <w:pPr>
              <w:rPr>
                <w:b w:val="0"/>
              </w:rPr>
            </w:pPr>
            <w:r w:rsidDel="00000000" w:rsidR="00000000" w:rsidRPr="00000000">
              <w:rPr>
                <w:b w:val="0"/>
                <w:rtl w:val="0"/>
              </w:rPr>
              <w:t xml:space="preserve">Nolan relaying Tetsnet Announcement from today, 2/10/20: </w:t>
              <w:br w:type="textWrapping"/>
              <w:br w:type="textWrapping"/>
              <w:t xml:space="preserve">The load test identified some compatibility Issues with previous libraries. We will re-address this next week, and will follow up with the testnet admin and go from there.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highlight w:val="white"/>
              </w:rPr>
            </w:pPr>
            <w:r w:rsidDel="00000000" w:rsidR="00000000" w:rsidRPr="00000000">
              <w:rPr>
                <w:rtl w:val="0"/>
              </w:rPr>
            </w:r>
          </w:p>
        </w:tc>
      </w:tr>
    </w:tbl>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highlight w:val="white"/>
              </w:rPr>
            </w:pPr>
            <w:r w:rsidDel="00000000" w:rsidR="00000000" w:rsidRPr="00000000">
              <w:rPr>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highlight w:val="white"/>
              </w:rPr>
            </w:pPr>
            <w:r w:rsidDel="00000000" w:rsidR="00000000" w:rsidRPr="00000000">
              <w:rPr>
                <w:highlight w:val="white"/>
                <w:rtl w:val="0"/>
              </w:rPr>
              <w:t xml:space="preserve">V6.5.1 rollout monitoring (Tasks: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4">
            <w:pPr>
              <w:rPr>
                <w:b w:val="0"/>
              </w:rPr>
            </w:pPr>
            <w:r w:rsidDel="00000000" w:rsidR="00000000" w:rsidRPr="00000000">
              <w:rPr>
                <w:b w:val="0"/>
                <w:rtl w:val="0"/>
              </w:rPr>
              <w:t xml:space="preserve">Mostly touched on this in Section 2 of this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highlight w:val="white"/>
              </w:rPr>
            </w:pPr>
            <w:r w:rsidDel="00000000" w:rsidR="00000000" w:rsidRPr="00000000">
              <w:rPr>
                <w:rtl w:val="0"/>
              </w:rPr>
            </w:r>
          </w:p>
        </w:tc>
      </w:tr>
    </w:tbl>
    <w:p w:rsidR="00000000" w:rsidDel="00000000" w:rsidP="00000000" w:rsidRDefault="00000000" w:rsidRPr="00000000" w14:paraId="00000089">
      <w:pPr>
        <w:rPr>
          <w:highlight w:val="white"/>
        </w:rPr>
      </w:pP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highlight w:val="white"/>
              </w:rPr>
            </w:pPr>
            <w:r w:rsidDel="00000000" w:rsidR="00000000" w:rsidRPr="00000000">
              <w:rPr>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highlight w:val="white"/>
              </w:rPr>
            </w:pPr>
            <w:r w:rsidDel="00000000" w:rsidR="00000000" w:rsidRPr="00000000">
              <w:rPr>
                <w:highlight w:val="white"/>
                <w:rtl w:val="0"/>
              </w:rPr>
              <w:t xml:space="preserve">Calculation of FCT available in grant 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E">
            <w:pPr>
              <w:rPr>
                <w:b w:val="0"/>
              </w:rPr>
            </w:pPr>
            <w:r w:rsidDel="00000000" w:rsidR="00000000" w:rsidRPr="00000000">
              <w:rPr>
                <w:b w:val="0"/>
                <w:rtl w:val="0"/>
              </w:rPr>
              <w:t xml:space="preserve">We are calculating this for the Grant round. Tor is wanting someone to step forward to calculate the funds available in the pool. We generally all do out calculations and come together to discuss.</w:t>
              <w:br w:type="textWrapping"/>
              <w:br w:type="textWrapping"/>
              <w:t xml:space="preserve">Brian: Main thing here is figuring out the safety factor. In past, we have used 10% safety factor or 3% safety factor, which feeds into the calculation. I have done some work on this last week, and it’s right around 110K or 111K FCT’s. We are closer to the activation time now, so it makes sense to do another calculation.</w:t>
              <w:br w:type="textWrapping"/>
              <w:br w:type="textWrapping"/>
              <w:t xml:space="preserve">Niels: The safety factor was way below than 10%, perhaps it was 4%? Also, we need this calculation determined before tomorrow.</w:t>
              <w:br w:type="textWrapping"/>
              <w:br w:type="textWrapping"/>
              <w:t xml:space="preserve">Nolan: Alright, we will work on that.</w:t>
              <w:br w:type="textWrapping"/>
              <w:br w:type="textWrapping"/>
              <w:t xml:space="preserve">Brian: I take responsibility for this one.</w:t>
              <w:br w:type="textWrapping"/>
              <w:br w:type="textWrapping"/>
              <w:t xml:space="preserve">Nolan: I will work on this, too, tonight, and we can compare our results. We can discuss how much of a buffer we want to go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highlight w:val="white"/>
              </w:rPr>
            </w:pPr>
            <w:r w:rsidDel="00000000" w:rsidR="00000000" w:rsidRPr="00000000">
              <w:rPr>
                <w:rtl w:val="0"/>
              </w:rPr>
            </w:r>
          </w:p>
        </w:tc>
      </w:tr>
    </w:tbl>
    <w:p w:rsidR="00000000" w:rsidDel="00000000" w:rsidP="00000000" w:rsidRDefault="00000000" w:rsidRPr="00000000" w14:paraId="00000093">
      <w:pPr>
        <w:rPr>
          <w:highlight w:val="white"/>
        </w:rPr>
      </w:pPr>
      <w:r w:rsidDel="00000000" w:rsidR="00000000" w:rsidRPr="00000000">
        <w:rPr>
          <w:rtl w:val="0"/>
        </w:rPr>
      </w:r>
    </w:p>
    <w:p w:rsidR="00000000" w:rsidDel="00000000" w:rsidP="00000000" w:rsidRDefault="00000000" w:rsidRPr="00000000" w14:paraId="00000094">
      <w:pPr>
        <w:rPr>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w:t>
            </w:r>
            <w:r w:rsidDel="00000000" w:rsidR="00000000" w:rsidRPr="00000000">
              <w:rPr>
                <w:rFonts w:ascii="Helvetica Neue" w:cs="Helvetica Neue" w:eastAsia="Helvetica Neue" w:hAnsi="Helvetica Neue"/>
                <w:b w:val="1"/>
                <w:sz w:val="20"/>
                <w:szCs w:val="20"/>
                <w:highlight w:val="white"/>
                <w:rtl w:val="0"/>
              </w:rPr>
              <w:t xml:space="preserve">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rPr>
                <w:b w:val="0"/>
                <w:highlight w:val="white"/>
              </w:rPr>
            </w:pPr>
            <w:r w:rsidDel="00000000" w:rsidR="00000000" w:rsidRPr="00000000">
              <w:rPr>
                <w:highlight w:val="white"/>
                <w:rtl w:val="0"/>
              </w:rPr>
              <w:t xml:space="preserve">Nic</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99">
            <w:pPr>
              <w:widowControl w:val="0"/>
              <w:rPr>
                <w:highlight w:val="white"/>
              </w:rPr>
            </w:pPr>
            <w:r w:rsidDel="00000000" w:rsidR="00000000" w:rsidRPr="00000000">
              <w:rPr>
                <w:rtl w:val="0"/>
              </w:rPr>
            </w:r>
          </w:p>
          <w:p w:rsidR="00000000" w:rsidDel="00000000" w:rsidP="00000000" w:rsidRDefault="00000000" w:rsidRPr="00000000" w14:paraId="0000009A">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B">
            <w:pPr>
              <w:widowControl w:val="0"/>
              <w:numPr>
                <w:ilvl w:val="0"/>
                <w:numId w:val="6"/>
              </w:numPr>
              <w:ind w:left="720" w:hanging="360"/>
              <w:rPr>
                <w:b w:val="0"/>
                <w:highlight w:val="white"/>
                <w:u w:val="none"/>
              </w:rPr>
            </w:pPr>
            <w:r w:rsidDel="00000000" w:rsidR="00000000" w:rsidRPr="00000000">
              <w:rPr>
                <w:b w:val="0"/>
                <w:highlight w:val="white"/>
                <w:rtl w:val="0"/>
              </w:rPr>
              <w:t xml:space="preserve">Exchange and Marketing Working Groups (responses from interested or uninterested parties have been sparse). I will email former members and associated members of these working groups 1-on-1.</w:t>
            </w:r>
          </w:p>
          <w:p w:rsidR="00000000" w:rsidDel="00000000" w:rsidP="00000000" w:rsidRDefault="00000000" w:rsidRPr="00000000" w14:paraId="0000009C">
            <w:pPr>
              <w:widowControl w:val="0"/>
              <w:numPr>
                <w:ilvl w:val="0"/>
                <w:numId w:val="6"/>
              </w:numPr>
              <w:ind w:left="720" w:hanging="360"/>
              <w:rPr>
                <w:b w:val="0"/>
                <w:highlight w:val="white"/>
                <w:u w:val="none"/>
              </w:rPr>
            </w:pPr>
            <w:r w:rsidDel="00000000" w:rsidR="00000000" w:rsidRPr="00000000">
              <w:rPr>
                <w:b w:val="0"/>
                <w:highlight w:val="white"/>
                <w:rtl w:val="0"/>
              </w:rPr>
              <w:t xml:space="preserve">Monitoring Grant round and asking final questions to potential Grantees.</w:t>
            </w:r>
          </w:p>
          <w:p w:rsidR="00000000" w:rsidDel="00000000" w:rsidP="00000000" w:rsidRDefault="00000000" w:rsidRPr="00000000" w14:paraId="0000009D">
            <w:pPr>
              <w:widowControl w:val="0"/>
              <w:rPr>
                <w:b w:val="0"/>
                <w:highlight w:val="white"/>
              </w:rPr>
            </w:pPr>
            <w:r w:rsidDel="00000000" w:rsidR="00000000" w:rsidRPr="00000000">
              <w:rPr>
                <w:rtl w:val="0"/>
              </w:rPr>
            </w:r>
          </w:p>
          <w:p w:rsidR="00000000" w:rsidDel="00000000" w:rsidP="00000000" w:rsidRDefault="00000000" w:rsidRPr="00000000" w14:paraId="0000009E">
            <w:pPr>
              <w:widowControl w:val="0"/>
              <w:spacing w:line="240" w:lineRule="auto"/>
              <w:rPr>
                <w:b w:val="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9F">
            <w:pPr>
              <w:widowControl w:val="0"/>
              <w:spacing w:line="240" w:lineRule="auto"/>
              <w:rPr>
                <w:highlight w:val="white"/>
              </w:rPr>
            </w:pPr>
            <w:r w:rsidDel="00000000" w:rsidR="00000000" w:rsidRPr="00000000">
              <w:rPr>
                <w:rtl w:val="0"/>
              </w:rPr>
            </w:r>
          </w:p>
          <w:p w:rsidR="00000000" w:rsidDel="00000000" w:rsidP="00000000" w:rsidRDefault="00000000" w:rsidRPr="00000000" w14:paraId="000000A0">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1">
            <w:pPr>
              <w:widowControl w:val="0"/>
              <w:numPr>
                <w:ilvl w:val="0"/>
                <w:numId w:val="7"/>
              </w:numPr>
              <w:ind w:left="720" w:hanging="360"/>
              <w:rPr>
                <w:b w:val="0"/>
                <w:highlight w:val="white"/>
                <w:u w:val="none"/>
              </w:rPr>
            </w:pPr>
            <w:r w:rsidDel="00000000" w:rsidR="00000000" w:rsidRPr="00000000">
              <w:rPr>
                <w:b w:val="0"/>
                <w:highlight w:val="white"/>
                <w:rtl w:val="0"/>
              </w:rPr>
              <w:t xml:space="preserve">Grant round discussions</w:t>
            </w:r>
          </w:p>
          <w:p w:rsidR="00000000" w:rsidDel="00000000" w:rsidP="00000000" w:rsidRDefault="00000000" w:rsidRPr="00000000" w14:paraId="000000A2">
            <w:pPr>
              <w:widowControl w:val="0"/>
              <w:numPr>
                <w:ilvl w:val="0"/>
                <w:numId w:val="7"/>
              </w:numPr>
              <w:ind w:left="720" w:hanging="360"/>
              <w:rPr>
                <w:b w:val="0"/>
                <w:highlight w:val="white"/>
                <w:u w:val="none"/>
              </w:rPr>
            </w:pPr>
            <w:r w:rsidDel="00000000" w:rsidR="00000000" w:rsidRPr="00000000">
              <w:rPr>
                <w:b w:val="0"/>
                <w:highlight w:val="white"/>
                <w:rtl w:val="0"/>
              </w:rPr>
              <w:t xml:space="preserve">Guide process update (amendment pending)</w:t>
            </w:r>
          </w:p>
          <w:p w:rsidR="00000000" w:rsidDel="00000000" w:rsidP="00000000" w:rsidRDefault="00000000" w:rsidRPr="00000000" w14:paraId="000000A3">
            <w:pPr>
              <w:widowControl w:val="0"/>
              <w:numPr>
                <w:ilvl w:val="0"/>
                <w:numId w:val="7"/>
              </w:numPr>
              <w:ind w:left="720" w:hanging="360"/>
              <w:rPr>
                <w:b w:val="0"/>
                <w:highlight w:val="white"/>
                <w:u w:val="none"/>
              </w:rPr>
            </w:pPr>
            <w:r w:rsidDel="00000000" w:rsidR="00000000" w:rsidRPr="00000000">
              <w:rPr>
                <w:b w:val="0"/>
                <w:highlight w:val="white"/>
                <w:rtl w:val="0"/>
              </w:rPr>
              <w:t xml:space="preserve">Governance blog post about amending governance documents.</w:t>
            </w:r>
            <w:r w:rsidDel="00000000" w:rsidR="00000000" w:rsidRPr="00000000">
              <w:rPr>
                <w:rtl w:val="0"/>
              </w:rPr>
            </w:r>
          </w:p>
          <w:p w:rsidR="00000000" w:rsidDel="00000000" w:rsidP="00000000" w:rsidRDefault="00000000" w:rsidRPr="00000000" w14:paraId="000000A4">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A5">
            <w:pPr>
              <w:widowControl w:val="0"/>
              <w:spacing w:line="240" w:lineRule="auto"/>
              <w:rPr>
                <w:b w:val="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tl w:val="0"/>
              </w:rPr>
            </w:r>
          </w:p>
          <w:p w:rsidR="00000000" w:rsidDel="00000000" w:rsidP="00000000" w:rsidRDefault="00000000" w:rsidRPr="00000000" w14:paraId="000000A6">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7">
            <w:pPr>
              <w:widowControl w:val="0"/>
              <w:numPr>
                <w:ilvl w:val="0"/>
                <w:numId w:val="6"/>
              </w:numPr>
              <w:ind w:left="720" w:hanging="360"/>
              <w:rPr>
                <w:b w:val="0"/>
                <w:highlight w:val="white"/>
                <w:u w:val="none"/>
              </w:rPr>
            </w:pPr>
            <w:r w:rsidDel="00000000" w:rsidR="00000000" w:rsidRPr="00000000">
              <w:rPr>
                <w:b w:val="0"/>
                <w:highlight w:val="white"/>
                <w:rtl w:val="0"/>
              </w:rPr>
              <w:t xml:space="preserve">Grant round discussions / monitoring</w:t>
            </w:r>
          </w:p>
          <w:p w:rsidR="00000000" w:rsidDel="00000000" w:rsidP="00000000" w:rsidRDefault="00000000" w:rsidRPr="00000000" w14:paraId="000000A8">
            <w:pPr>
              <w:widowControl w:val="0"/>
              <w:numPr>
                <w:ilvl w:val="0"/>
                <w:numId w:val="6"/>
              </w:numPr>
              <w:ind w:left="720" w:hanging="360"/>
              <w:rPr>
                <w:b w:val="0"/>
                <w:highlight w:val="white"/>
                <w:u w:val="none"/>
              </w:rPr>
            </w:pPr>
            <w:r w:rsidDel="00000000" w:rsidR="00000000" w:rsidRPr="00000000">
              <w:rPr>
                <w:b w:val="0"/>
                <w:highlight w:val="white"/>
                <w:rtl w:val="0"/>
              </w:rPr>
              <w:t xml:space="preserve">Grant pool calculation</w:t>
            </w:r>
          </w:p>
          <w:p w:rsidR="00000000" w:rsidDel="00000000" w:rsidP="00000000" w:rsidRDefault="00000000" w:rsidRPr="00000000" w14:paraId="000000A9">
            <w:pPr>
              <w:widowControl w:val="0"/>
              <w:numPr>
                <w:ilvl w:val="0"/>
                <w:numId w:val="6"/>
              </w:numPr>
              <w:ind w:left="720" w:hanging="360"/>
              <w:rPr>
                <w:b w:val="0"/>
                <w:highlight w:val="white"/>
                <w:u w:val="none"/>
              </w:rPr>
            </w:pPr>
            <w:r w:rsidDel="00000000" w:rsidR="00000000" w:rsidRPr="00000000">
              <w:rPr>
                <w:b w:val="0"/>
                <w:highlight w:val="white"/>
                <w:rtl w:val="0"/>
              </w:rPr>
              <w:t xml:space="preserve">Excel Add-in FCT return</w:t>
            </w:r>
          </w:p>
          <w:p w:rsidR="00000000" w:rsidDel="00000000" w:rsidP="00000000" w:rsidRDefault="00000000" w:rsidRPr="00000000" w14:paraId="000000AA">
            <w:pPr>
              <w:widowControl w:val="0"/>
              <w:rPr>
                <w:b w:val="0"/>
                <w:highlight w:val="white"/>
              </w:rPr>
            </w:pPr>
            <w:r w:rsidDel="00000000" w:rsidR="00000000" w:rsidRPr="00000000">
              <w:rPr>
                <w:rtl w:val="0"/>
              </w:rPr>
            </w:r>
          </w:p>
          <w:p w:rsidR="00000000" w:rsidDel="00000000" w:rsidP="00000000" w:rsidRDefault="00000000" w:rsidRPr="00000000" w14:paraId="000000AB">
            <w:pPr>
              <w:widowControl w:val="0"/>
              <w:ind w:left="0" w:firstLine="0"/>
              <w:rPr>
                <w:b w:val="0"/>
                <w:highlight w:val="white"/>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AC">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D">
            <w:pPr>
              <w:widowControl w:val="0"/>
              <w:numPr>
                <w:ilvl w:val="0"/>
                <w:numId w:val="6"/>
              </w:numPr>
              <w:ind w:left="720" w:hanging="360"/>
              <w:rPr>
                <w:b w:val="0"/>
                <w:highlight w:val="white"/>
              </w:rPr>
            </w:pPr>
            <w:r w:rsidDel="00000000" w:rsidR="00000000" w:rsidRPr="00000000">
              <w:rPr>
                <w:b w:val="0"/>
                <w:highlight w:val="white"/>
                <w:rtl w:val="0"/>
              </w:rPr>
              <w:t xml:space="preserve">Calculations of total FCT available </w:t>
            </w:r>
          </w:p>
          <w:p w:rsidR="00000000" w:rsidDel="00000000" w:rsidP="00000000" w:rsidRDefault="00000000" w:rsidRPr="00000000" w14:paraId="000000AE">
            <w:pPr>
              <w:widowControl w:val="0"/>
              <w:numPr>
                <w:ilvl w:val="0"/>
                <w:numId w:val="6"/>
              </w:numPr>
              <w:ind w:left="720" w:hanging="360"/>
              <w:rPr>
                <w:b w:val="0"/>
                <w:highlight w:val="white"/>
                <w:u w:val="none"/>
              </w:rPr>
            </w:pPr>
            <w:r w:rsidDel="00000000" w:rsidR="00000000" w:rsidRPr="00000000">
              <w:rPr>
                <w:b w:val="0"/>
                <w:highlight w:val="white"/>
                <w:rtl w:val="0"/>
              </w:rPr>
              <w:t xml:space="preserve">Grant round upcoming</w:t>
            </w:r>
          </w:p>
          <w:p w:rsidR="00000000" w:rsidDel="00000000" w:rsidP="00000000" w:rsidRDefault="00000000" w:rsidRPr="00000000" w14:paraId="000000AF">
            <w:pPr>
              <w:widowControl w:val="0"/>
              <w:rPr>
                <w:b w:val="0"/>
                <w:highlight w:val="white"/>
              </w:rPr>
            </w:pPr>
            <w:r w:rsidDel="00000000" w:rsidR="00000000" w:rsidRPr="00000000">
              <w:rPr>
                <w:rtl w:val="0"/>
              </w:rPr>
            </w:r>
          </w:p>
          <w:p w:rsidR="00000000" w:rsidDel="00000000" w:rsidP="00000000" w:rsidRDefault="00000000" w:rsidRPr="00000000" w14:paraId="000000B0">
            <w:pPr>
              <w:widowControl w:val="0"/>
              <w:rPr>
                <w:highlight w:val="white"/>
              </w:rPr>
            </w:pPr>
            <w:r w:rsidDel="00000000" w:rsidR="00000000" w:rsidRPr="00000000">
              <w:rPr>
                <w:highlight w:val="white"/>
                <w:rtl w:val="0"/>
              </w:rPr>
              <w:t xml:space="preserve">Niels: </w:t>
            </w:r>
          </w:p>
          <w:p w:rsidR="00000000" w:rsidDel="00000000" w:rsidP="00000000" w:rsidRDefault="00000000" w:rsidRPr="00000000" w14:paraId="000000B1">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2">
            <w:pPr>
              <w:widowControl w:val="0"/>
              <w:numPr>
                <w:ilvl w:val="0"/>
                <w:numId w:val="5"/>
              </w:numPr>
              <w:ind w:left="720" w:hanging="360"/>
              <w:rPr>
                <w:b w:val="0"/>
                <w:highlight w:val="white"/>
                <w:u w:val="none"/>
              </w:rPr>
            </w:pPr>
            <w:r w:rsidDel="00000000" w:rsidR="00000000" w:rsidRPr="00000000">
              <w:rPr>
                <w:b w:val="0"/>
                <w:highlight w:val="white"/>
                <w:rtl w:val="0"/>
              </w:rPr>
              <w:t xml:space="preserve">CI setup for clients</w:t>
            </w:r>
          </w:p>
          <w:p w:rsidR="00000000" w:rsidDel="00000000" w:rsidP="00000000" w:rsidRDefault="00000000" w:rsidRPr="00000000" w14:paraId="000000B3">
            <w:pPr>
              <w:widowControl w:val="0"/>
              <w:numPr>
                <w:ilvl w:val="0"/>
                <w:numId w:val="5"/>
              </w:numPr>
              <w:ind w:left="720" w:hanging="360"/>
              <w:rPr>
                <w:b w:val="0"/>
                <w:highlight w:val="white"/>
                <w:u w:val="none"/>
              </w:rPr>
            </w:pPr>
            <w:r w:rsidDel="00000000" w:rsidR="00000000" w:rsidRPr="00000000">
              <w:rPr>
                <w:b w:val="0"/>
                <w:highlight w:val="white"/>
                <w:rtl w:val="0"/>
              </w:rPr>
              <w:t xml:space="preserve">Core committee discussions on meetings, and chairman</w:t>
            </w:r>
          </w:p>
          <w:p w:rsidR="00000000" w:rsidDel="00000000" w:rsidP="00000000" w:rsidRDefault="00000000" w:rsidRPr="00000000" w14:paraId="000000B4">
            <w:pPr>
              <w:widowControl w:val="0"/>
              <w:numPr>
                <w:ilvl w:val="0"/>
                <w:numId w:val="5"/>
              </w:numPr>
              <w:ind w:left="720" w:hanging="360"/>
              <w:rPr>
                <w:b w:val="0"/>
                <w:highlight w:val="white"/>
                <w:u w:val="none"/>
              </w:rPr>
            </w:pPr>
            <w:r w:rsidDel="00000000" w:rsidR="00000000" w:rsidRPr="00000000">
              <w:rPr>
                <w:b w:val="0"/>
                <w:highlight w:val="white"/>
                <w:rtl w:val="0"/>
              </w:rPr>
              <w:t xml:space="preserve">Bug bounty</w:t>
            </w:r>
          </w:p>
          <w:p w:rsidR="00000000" w:rsidDel="00000000" w:rsidP="00000000" w:rsidRDefault="00000000" w:rsidRPr="00000000" w14:paraId="000000B5">
            <w:pPr>
              <w:widowControl w:val="0"/>
              <w:numPr>
                <w:ilvl w:val="0"/>
                <w:numId w:val="5"/>
              </w:numPr>
              <w:ind w:left="720" w:hanging="360"/>
              <w:rPr>
                <w:b w:val="0"/>
                <w:highlight w:val="white"/>
                <w:u w:val="none"/>
              </w:rPr>
            </w:pPr>
            <w:r w:rsidDel="00000000" w:rsidR="00000000" w:rsidRPr="00000000">
              <w:rPr>
                <w:b w:val="0"/>
                <w:highlight w:val="white"/>
                <w:rtl w:val="0"/>
              </w:rPr>
              <w:t xml:space="preserve">Grant round questions</w:t>
            </w:r>
          </w:p>
          <w:p w:rsidR="00000000" w:rsidDel="00000000" w:rsidP="00000000" w:rsidRDefault="00000000" w:rsidRPr="00000000" w14:paraId="000000B6">
            <w:pPr>
              <w:widowControl w:val="0"/>
              <w:spacing w:line="240" w:lineRule="auto"/>
              <w:rPr>
                <w:sz w:val="18"/>
                <w:szCs w:val="18"/>
                <w:highlight w:val="white"/>
              </w:rPr>
            </w:pPr>
            <w:r w:rsidDel="00000000" w:rsidR="00000000" w:rsidRPr="00000000">
              <w:rPr>
                <w:rtl w:val="0"/>
              </w:rPr>
            </w:r>
          </w:p>
        </w:tc>
      </w:tr>
    </w:tbl>
    <w:p w:rsidR="00000000" w:rsidDel="00000000" w:rsidP="00000000" w:rsidRDefault="00000000" w:rsidRPr="00000000" w14:paraId="000000B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sz w:val="20"/>
          <w:szCs w:val="20"/>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0"/>
              </w:rPr>
            </w:pPr>
            <w:r w:rsidDel="00000000" w:rsidR="00000000" w:rsidRPr="00000000">
              <w:rPr>
                <w:b w:val="0"/>
                <w:rtl w:val="0"/>
              </w:rPr>
              <w:t xml:space="preserve">Reminder that ANO Standing system is live.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5">
      <w:pPr>
        <w:rPr>
          <w:b w:val="0"/>
          <w:sz w:val="23"/>
          <w:szCs w:val="23"/>
          <w:highlight w:val="white"/>
        </w:rPr>
      </w:pPr>
      <w:r w:rsidDel="00000000" w:rsidR="00000000" w:rsidRPr="00000000">
        <w:rPr>
          <w:rtl w:val="0"/>
        </w:rPr>
      </w:r>
    </w:p>
    <w:p w:rsidR="00000000" w:rsidDel="00000000" w:rsidP="00000000" w:rsidRDefault="00000000" w:rsidRPr="00000000" w14:paraId="000000C6">
      <w:pPr>
        <w:rPr>
          <w:b w:val="0"/>
          <w:sz w:val="23"/>
          <w:szCs w:val="23"/>
          <w:highlight w:val="white"/>
        </w:rPr>
      </w:pPr>
      <w:r w:rsidDel="00000000" w:rsidR="00000000" w:rsidRPr="00000000">
        <w:rPr>
          <w:b w:val="0"/>
          <w:sz w:val="23"/>
          <w:szCs w:val="23"/>
          <w:highlight w:val="white"/>
          <w:rtl w:val="0"/>
        </w:rPr>
        <w:t xml:space="preserve">motion made by TRGG3R LLC, Seconded by Centis BV to Adjourn. All vote “Aye”</w:t>
      </w:r>
    </w:p>
    <w:p w:rsidR="00000000" w:rsidDel="00000000" w:rsidP="00000000" w:rsidRDefault="00000000" w:rsidRPr="00000000" w14:paraId="000000C7">
      <w:pPr>
        <w:rPr>
          <w:b w:val="0"/>
          <w:sz w:val="23"/>
          <w:szCs w:val="23"/>
          <w:highlight w:val="white"/>
        </w:rPr>
      </w:pPr>
      <w:r w:rsidDel="00000000" w:rsidR="00000000" w:rsidRPr="00000000">
        <w:rPr>
          <w:b w:val="0"/>
          <w:sz w:val="23"/>
          <w:szCs w:val="23"/>
          <w:highlight w:val="white"/>
          <w:rtl w:val="0"/>
        </w:rPr>
        <w:t xml:space="preserve">Meeting adjourned at</w:t>
      </w:r>
      <w:r w:rsidDel="00000000" w:rsidR="00000000" w:rsidRPr="00000000">
        <w:rPr>
          <w:b w:val="0"/>
          <w:sz w:val="23"/>
          <w:szCs w:val="23"/>
          <w:rtl w:val="0"/>
        </w:rPr>
        <w:t xml:space="preserve"> </w:t>
      </w:r>
      <w:r w:rsidDel="00000000" w:rsidR="00000000" w:rsidRPr="00000000">
        <w:rPr>
          <w:b w:val="0"/>
          <w:sz w:val="23"/>
          <w:szCs w:val="23"/>
          <w:rtl w:val="0"/>
        </w:rPr>
        <w:t xml:space="preserve">20:22 </w:t>
      </w:r>
      <w:r w:rsidDel="00000000" w:rsidR="00000000" w:rsidRPr="00000000">
        <w:rPr>
          <w:b w:val="0"/>
          <w:sz w:val="23"/>
          <w:szCs w:val="23"/>
          <w:highlight w:val="white"/>
          <w:rtl w:val="0"/>
        </w:rPr>
        <w:t xml:space="preserve">UTC. </w:t>
      </w:r>
    </w:p>
    <w:sectPr>
      <w:headerReference r:id="rId13" w:type="default"/>
      <w:headerReference r:id="rId14" w:type="first"/>
      <w:footerReference r:id="rId15" w:type="default"/>
      <w:footerReference r:id="rId16"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9">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actomize.com/forums/threads/poll-returning-grant-funds.2729/" TargetMode="External"/><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hyperlink" Target="https://factomize.com/forums/threads/protocol-resource-efficiency-improvement-proposals.27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5QMJrxErMetSgpzwQUKQ_OjmccqfTNvuImdOLjruvlc/edit?usp=sharing"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actomize.com/forums/threads/doc-100-guide-election-and-removal-process-v1-1.2780/" TargetMode="External"/><Relationship Id="rId7" Type="http://schemas.openxmlformats.org/officeDocument/2006/relationships/hyperlink" Target="https://factomize.com/forums/threads/factom-asset-token-protocol-grant-update-thread.1380/" TargetMode="External"/><Relationship Id="rId8" Type="http://schemas.openxmlformats.org/officeDocument/2006/relationships/hyperlink" Target="https://factomize.com/forums/threads/go-immutable-2-pr-social-media-management-continuation.23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