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11</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3-16</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03-16</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3-16</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DBGrow (Nic R),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Centis BV (Niels)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All present except for 42nd Factoid Authority (resigned)</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03-09 Minutes - All Guides approve.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DOC 002 administration of governance- and community documents</w:t>
              </w:r>
            </w:hyperlink>
            <w:r w:rsidDel="00000000" w:rsidR="00000000" w:rsidRPr="00000000">
              <w:rPr>
                <w:rtl w:val="0"/>
              </w:rPr>
            </w:r>
          </w:p>
          <w:p w:rsidR="00000000" w:rsidDel="00000000" w:rsidP="00000000" w:rsidRDefault="00000000" w:rsidRPr="00000000" w14:paraId="0000003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Doc 005 ANo Election system</w:t>
              </w:r>
            </w:hyperlink>
            <w:r w:rsidDel="00000000" w:rsidR="00000000" w:rsidRPr="00000000">
              <w:rPr>
                <w:rtl w:val="0"/>
              </w:rPr>
            </w:r>
          </w:p>
          <w:p w:rsidR="00000000" w:rsidDel="00000000" w:rsidP="00000000" w:rsidRDefault="00000000" w:rsidRPr="00000000" w14:paraId="0000003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8">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9"/>
                          <a:srcRect b="5152" l="0" r="0" t="5152"/>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F">
            <w:pPr>
              <w:rPr>
                <w:b w:val="0"/>
              </w:rPr>
            </w:pPr>
            <w:r w:rsidDel="00000000" w:rsidR="00000000" w:rsidRPr="00000000">
              <w:rPr>
                <w:b w:val="0"/>
                <w:rtl w:val="0"/>
              </w:rPr>
              <w:t xml:space="preserve">Brian - Steven and Matt York are working on the Inc. side; WhoSoup has a pull request for updates to the peer-to-peer code to get this into a docker format and massaging and working with the CI system to get it to a point to be tested. This won’t be a release candidate per se; this is reiterations on the peer-to-peer code. As far as some of the re-write stuff, Paul will update this:</w:t>
              <w:br w:type="textWrapping"/>
              <w:br w:type="textWrapping"/>
              <w:t xml:space="preserve">Paul - “We are bringing Steven u to speed on the re-write; Matt York has taken a new job and will transition in April. He has taken a job with Kraken. He will be involved in Factom Protocol on a part-time basis going forward. We have set up a timeline when Clay comes back; he is going back to retirement at end of month. Our commitment is 2 full-time FTE’s is on track; we are focusing on getting the Wax to an executable state to begin running testing on it. We had a long discussion about trying to back-fill some of the features into the master branch, but we all feel that is a waste of time. The current build is very stable, so we want to restrict our development on the current build to addressing issues. We are not far from having an executable Wax, but I cannot give a timeline; there are a lot of modules inside the Wax build that deal with infra-structure re-organization that has been laid out in the re-factoring documents. At the point in time that we have everything running, then we can make sure Wax is on a solid footing from a compatibility POV. Then we can integrate the modules with Wax as intended.”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highlight w:val="white"/>
              </w:rPr>
            </w:pPr>
            <w:r w:rsidDel="00000000" w:rsidR="00000000" w:rsidRPr="00000000">
              <w:rPr>
                <w:highlight w:val="white"/>
                <w:rtl w:val="0"/>
              </w:rPr>
              <w:t xml:space="preserve">Guide Election 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9">
            <w:pPr>
              <w:rPr>
                <w:b w:val="0"/>
              </w:rPr>
            </w:pPr>
            <w:r w:rsidDel="00000000" w:rsidR="00000000" w:rsidRPr="00000000">
              <w:rPr>
                <w:b w:val="0"/>
                <w:rtl w:val="0"/>
              </w:rPr>
              <w:t xml:space="preserve">Niels - “The Guide election is running; no applicants, which means that the problem of us having to run the next election and the process therein automatically has ceased to exist; this means whole Guide position will be gone. We will work to change the governance documents. I have done some review of the governance documents related to this change. I was expecting that nobody would run, or maybe 1-2 people would run, but ANO’s made it clear that they want the Guide position removed. It would have only been a transitory position with Guide responsibilities winding down and then eliminated shortly.”</w:t>
              <w:br w:type="textWrapping"/>
              <w:br w:type="textWrapping"/>
              <w:t xml:space="preserve">Nolan - “Something brought up in gov discission: some menial tasks like Factomizing docs and all that; I will throw something onto Factomize to get a discussion going with the ANO’s to set up a governance working group for the time-being until we have a better process in place. For now, someone will have to Factomize those documents. There is nobody stopping any one entity from doing so. By establishing some sort of entity (like a gov committee or working group, rather than Guides), this is likely a smart move until we figure something out.”</w:t>
              <w:br w:type="textWrapping"/>
              <w:br w:type="textWrapping"/>
              <w:t xml:space="preserve">Niels - “Ongoing thread already going on Factomize forum regarding a sort of governance oversight/maintenance. A few people would be willing to take on a job like that (although they may not like doing it) to ensure it gets done.”</w:t>
            </w:r>
          </w:p>
          <w:p w:rsidR="00000000" w:rsidDel="00000000" w:rsidP="00000000" w:rsidRDefault="00000000" w:rsidRPr="00000000" w14:paraId="0000005A">
            <w:pPr>
              <w:rPr>
                <w:b w:val="0"/>
              </w:rPr>
            </w:pPr>
            <w:r w:rsidDel="00000000" w:rsidR="00000000" w:rsidRPr="00000000">
              <w:rPr>
                <w:rtl w:val="0"/>
              </w:rPr>
            </w:r>
          </w:p>
          <w:p w:rsidR="00000000" w:rsidDel="00000000" w:rsidP="00000000" w:rsidRDefault="00000000" w:rsidRPr="00000000" w14:paraId="0000005B">
            <w:pPr>
              <w:rPr>
                <w:b w:val="0"/>
              </w:rPr>
            </w:pPr>
            <w:hyperlink r:id="rId10">
              <w:r w:rsidDel="00000000" w:rsidR="00000000" w:rsidRPr="00000000">
                <w:rPr>
                  <w:b w:val="0"/>
                  <w:color w:val="1155cc"/>
                  <w:u w:val="single"/>
                  <w:rtl w:val="0"/>
                </w:rPr>
                <w:t xml:space="preserve">https://factomize.com/forums/threads/governance-working-group-formation.4009/#post-26071</w:t>
              </w:r>
            </w:hyperlink>
            <w:r w:rsidDel="00000000" w:rsidR="00000000" w:rsidRPr="00000000">
              <w:rPr>
                <w:rtl w:val="0"/>
              </w:rPr>
            </w:r>
          </w:p>
          <w:p w:rsidR="00000000" w:rsidDel="00000000" w:rsidP="00000000" w:rsidRDefault="00000000" w:rsidRPr="00000000" w14:paraId="0000005C">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highlight w:val="white"/>
              </w:rPr>
            </w:pPr>
            <w:r w:rsidDel="00000000" w:rsidR="00000000" w:rsidRPr="00000000">
              <w:rPr>
                <w:rtl w:val="0"/>
              </w:rPr>
            </w:r>
          </w:p>
        </w:tc>
      </w:tr>
    </w:tbl>
    <w:p w:rsidR="00000000" w:rsidDel="00000000" w:rsidP="00000000" w:rsidRDefault="00000000" w:rsidRPr="00000000" w14:paraId="00000061">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Exchange and Marketing Working Groups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5">
            <w:pPr>
              <w:rPr>
                <w:b w:val="0"/>
              </w:rPr>
            </w:pPr>
            <w:r w:rsidDel="00000000" w:rsidR="00000000" w:rsidRPr="00000000">
              <w:rPr>
                <w:b w:val="0"/>
                <w:rtl w:val="0"/>
              </w:rPr>
              <w:t xml:space="preserve">We need to have some sort of closure with the marketing committee; there is a marketing factom protocol twitter account; we need some knowledge as to how that will be handled.</w:t>
              <w:br w:type="textWrapping"/>
              <w:br w:type="textWrapping"/>
              <w:t xml:space="preserve">Exchange Working Group - Continues as usual and is fully 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highlight w:val="white"/>
              </w:rPr>
            </w:pPr>
            <w:r w:rsidDel="00000000" w:rsidR="00000000" w:rsidRPr="00000000">
              <w:rPr>
                <w:rtl w:val="0"/>
              </w:rPr>
            </w:r>
          </w:p>
        </w:tc>
      </w:tr>
    </w:tbl>
    <w:p w:rsidR="00000000" w:rsidDel="00000000" w:rsidP="00000000" w:rsidRDefault="00000000" w:rsidRPr="00000000" w14:paraId="0000006A">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Doc 100 (Nolan)</w:t>
            </w:r>
          </w:p>
        </w:tc>
      </w:tr>
      <w:tr>
        <w:trPr>
          <w:trHeight w:val="6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E">
            <w:pPr>
              <w:rPr>
                <w:b w:val="0"/>
              </w:rPr>
            </w:pPr>
            <w:r w:rsidDel="00000000" w:rsidR="00000000" w:rsidRPr="00000000">
              <w:rPr>
                <w:b w:val="0"/>
                <w:rtl w:val="0"/>
              </w:rPr>
              <w:t xml:space="preserve">Nolan will review to determine if Doc 100 needs to be Factomized.</w:t>
            </w:r>
          </w:p>
          <w:p w:rsidR="00000000" w:rsidDel="00000000" w:rsidP="00000000" w:rsidRDefault="00000000" w:rsidRPr="00000000" w14:paraId="0000006F">
            <w:pPr>
              <w:rPr>
                <w:b w:val="0"/>
              </w:rPr>
            </w:pPr>
            <w:r w:rsidDel="00000000" w:rsidR="00000000" w:rsidRPr="00000000">
              <w:rPr>
                <w:rtl w:val="0"/>
              </w:rPr>
            </w:r>
          </w:p>
          <w:p w:rsidR="00000000" w:rsidDel="00000000" w:rsidP="00000000" w:rsidRDefault="00000000" w:rsidRPr="00000000" w14:paraId="00000070">
            <w:pPr>
              <w:rPr>
                <w:b w:val="0"/>
              </w:rPr>
            </w:pPr>
            <w:r w:rsidDel="00000000" w:rsidR="00000000" w:rsidRPr="00000000">
              <w:rPr>
                <w:b w:val="0"/>
                <w:rtl w:val="0"/>
              </w:rPr>
              <w:t xml:space="preserve">Nolan to make uploads and Factomizations, as need be, for Doc 100 and other Docs.</w:t>
            </w:r>
          </w:p>
          <w:p w:rsidR="00000000" w:rsidDel="00000000" w:rsidP="00000000" w:rsidRDefault="00000000" w:rsidRPr="00000000" w14:paraId="00000071">
            <w:pPr>
              <w:rPr>
                <w:b w:val="0"/>
              </w:rPr>
            </w:pPr>
            <w:r w:rsidDel="00000000" w:rsidR="00000000" w:rsidRPr="00000000">
              <w:rPr>
                <w:rtl w:val="0"/>
              </w:rPr>
            </w:r>
          </w:p>
          <w:p w:rsidR="00000000" w:rsidDel="00000000" w:rsidP="00000000" w:rsidRDefault="00000000" w:rsidRPr="00000000" w14:paraId="00000072">
            <w:pPr>
              <w:rPr>
                <w:b w:val="0"/>
              </w:rPr>
            </w:pPr>
            <w:r w:rsidDel="00000000" w:rsidR="00000000" w:rsidRPr="00000000">
              <w:rPr>
                <w:b w:val="0"/>
                <w:rtl w:val="0"/>
              </w:rPr>
              <w:t xml:space="preserve">Governance working group is being crafted to assist with the transition of Guide duties to other entities or to the working group. </w:t>
              <w:br w:type="textWrapping"/>
              <w:br w:type="textWrapping"/>
              <w:t xml:space="preserve">Niels - Guides, please look at the spreadsheet link to provide their input and feedback as to what may be missing in terms of Guide duties or other-related content relevant to the Guide role being removed and the associated responsibilities that would be transferred over or eliminated.</w:t>
              <w:br w:type="textWrapping"/>
              <w:br w:type="textWrapping"/>
            </w:r>
            <w:hyperlink r:id="rId11">
              <w:r w:rsidDel="00000000" w:rsidR="00000000" w:rsidRPr="00000000">
                <w:rPr>
                  <w:b w:val="0"/>
                  <w:color w:val="1155cc"/>
                  <w:sz w:val="24"/>
                  <w:szCs w:val="24"/>
                  <w:shd w:fill="36393f" w:val="clear"/>
                  <w:rtl w:val="0"/>
                </w:rPr>
                <w:t xml:space="preserve">https://docs.google.com/document/d/1qZiZbXkl2Ya1xz6X1O29p9tTbESnUp6-Oxt_UUjpN8Q/edit</w:t>
              </w:r>
            </w:hyperlink>
            <w:r w:rsidDel="00000000" w:rsidR="00000000" w:rsidRPr="00000000">
              <w:rPr>
                <w:b w:val="0"/>
                <w:rtl w:val="0"/>
              </w:rPr>
              <w:br w:type="textWrapping"/>
              <w:br w:type="textWrapping"/>
              <w:t xml:space="preserve">^ Niels’ spreadsheet.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highlight w:val="white"/>
              </w:rPr>
            </w:pPr>
            <w:r w:rsidDel="00000000" w:rsidR="00000000" w:rsidRPr="00000000">
              <w:rPr>
                <w:rtl w:val="0"/>
              </w:rPr>
            </w:r>
          </w:p>
        </w:tc>
      </w:tr>
    </w:tbl>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highlight w:val="white"/>
              </w:rPr>
            </w:pPr>
            <w:r w:rsidDel="00000000" w:rsidR="00000000" w:rsidRPr="00000000">
              <w:rPr>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7C">
            <w:pPr>
              <w:rPr>
                <w:b w:val="0"/>
              </w:rPr>
            </w:pPr>
            <w:r w:rsidDel="00000000" w:rsidR="00000000" w:rsidRPr="00000000">
              <w:rPr>
                <w:b w:val="0"/>
                <w:rtl w:val="0"/>
              </w:rPr>
              <w:t xml:space="preserve">Working with Niels to transfer this over to the Core Committee.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highlight w:val="white"/>
              </w:rPr>
            </w:pPr>
            <w:r w:rsidDel="00000000" w:rsidR="00000000" w:rsidRPr="00000000">
              <w:rPr>
                <w:rtl w:val="0"/>
              </w:rPr>
            </w:r>
          </w:p>
        </w:tc>
      </w:tr>
    </w:tbl>
    <w:p w:rsidR="00000000" w:rsidDel="00000000" w:rsidP="00000000" w:rsidRDefault="00000000" w:rsidRPr="00000000" w14:paraId="00000081">
      <w:pPr>
        <w:rPr>
          <w:highlight w:val="white"/>
        </w:rPr>
      </w:pPr>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89">
            <w:pPr>
              <w:widowControl w:val="0"/>
              <w:rPr>
                <w:highlight w:val="white"/>
              </w:rPr>
            </w:pPr>
            <w:r w:rsidDel="00000000" w:rsidR="00000000" w:rsidRPr="00000000">
              <w:rPr>
                <w:rtl w:val="0"/>
              </w:rPr>
            </w:r>
          </w:p>
          <w:p w:rsidR="00000000" w:rsidDel="00000000" w:rsidP="00000000" w:rsidRDefault="00000000" w:rsidRPr="00000000" w14:paraId="0000008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B">
            <w:pPr>
              <w:widowControl w:val="0"/>
              <w:numPr>
                <w:ilvl w:val="0"/>
                <w:numId w:val="6"/>
              </w:numPr>
              <w:ind w:left="720" w:hanging="360"/>
              <w:rPr>
                <w:b w:val="0"/>
                <w:highlight w:val="white"/>
                <w:u w:val="none"/>
              </w:rPr>
            </w:pPr>
            <w:r w:rsidDel="00000000" w:rsidR="00000000" w:rsidRPr="00000000">
              <w:rPr>
                <w:b w:val="0"/>
                <w:highlight w:val="white"/>
                <w:rtl w:val="0"/>
              </w:rPr>
              <w:t xml:space="preserve">Continuing to work with Marketing working group; working closely with Keith from Matter of Fact. -- Confirmation of Twitter handling and other social media-related accounts. Needing closure here.</w:t>
            </w:r>
          </w:p>
          <w:p w:rsidR="00000000" w:rsidDel="00000000" w:rsidP="00000000" w:rsidRDefault="00000000" w:rsidRPr="00000000" w14:paraId="0000008C">
            <w:pPr>
              <w:widowControl w:val="0"/>
              <w:numPr>
                <w:ilvl w:val="0"/>
                <w:numId w:val="6"/>
              </w:numPr>
              <w:ind w:left="720" w:hanging="360"/>
              <w:rPr>
                <w:b w:val="0"/>
                <w:highlight w:val="white"/>
                <w:u w:val="none"/>
              </w:rPr>
            </w:pPr>
            <w:r w:rsidDel="00000000" w:rsidR="00000000" w:rsidRPr="00000000">
              <w:rPr>
                <w:b w:val="0"/>
                <w:highlight w:val="white"/>
                <w:rtl w:val="0"/>
              </w:rPr>
              <w:t xml:space="preserve">Spreadsheet review and feedback to be added - Niels’ spreadsheet related to Guide duty transition/elimination</w:t>
            </w:r>
          </w:p>
          <w:p w:rsidR="00000000" w:rsidDel="00000000" w:rsidP="00000000" w:rsidRDefault="00000000" w:rsidRPr="00000000" w14:paraId="0000008D">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E">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8F">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0">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91">
            <w:pPr>
              <w:widowControl w:val="0"/>
              <w:numPr>
                <w:ilvl w:val="0"/>
                <w:numId w:val="6"/>
              </w:numPr>
              <w:ind w:left="720" w:hanging="360"/>
              <w:rPr>
                <w:b w:val="0"/>
                <w:highlight w:val="white"/>
                <w:u w:val="none"/>
              </w:rPr>
            </w:pPr>
            <w:r w:rsidDel="00000000" w:rsidR="00000000" w:rsidRPr="00000000">
              <w:rPr>
                <w:b w:val="0"/>
                <w:highlight w:val="white"/>
                <w:rtl w:val="0"/>
              </w:rPr>
              <w:t xml:space="preserve">Guide election closeout</w:t>
            </w:r>
          </w:p>
          <w:p w:rsidR="00000000" w:rsidDel="00000000" w:rsidP="00000000" w:rsidRDefault="00000000" w:rsidRPr="00000000" w14:paraId="00000092">
            <w:pPr>
              <w:widowControl w:val="0"/>
              <w:numPr>
                <w:ilvl w:val="0"/>
                <w:numId w:val="6"/>
              </w:numPr>
              <w:ind w:left="720" w:hanging="360"/>
              <w:rPr>
                <w:b w:val="0"/>
                <w:highlight w:val="white"/>
                <w:u w:val="none"/>
              </w:rPr>
            </w:pPr>
            <w:r w:rsidDel="00000000" w:rsidR="00000000" w:rsidRPr="00000000">
              <w:rPr>
                <w:b w:val="0"/>
                <w:highlight w:val="white"/>
                <w:rtl w:val="0"/>
              </w:rPr>
              <w:t xml:space="preserve">Doc 100 (Guide min threshold) -Factomize if passed</w:t>
            </w:r>
          </w:p>
          <w:p w:rsidR="00000000" w:rsidDel="00000000" w:rsidP="00000000" w:rsidRDefault="00000000" w:rsidRPr="00000000" w14:paraId="00000093">
            <w:pPr>
              <w:widowControl w:val="0"/>
              <w:rPr>
                <w:b w:val="0"/>
                <w:highlight w:val="white"/>
              </w:rPr>
            </w:pPr>
            <w:r w:rsidDel="00000000" w:rsidR="00000000" w:rsidRPr="00000000">
              <w:rPr>
                <w:rtl w:val="0"/>
              </w:rPr>
            </w:r>
          </w:p>
          <w:p w:rsidR="00000000" w:rsidDel="00000000" w:rsidP="00000000" w:rsidRDefault="00000000" w:rsidRPr="00000000" w14:paraId="00000094">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95">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6">
            <w:pPr>
              <w:widowControl w:val="0"/>
              <w:numPr>
                <w:ilvl w:val="0"/>
                <w:numId w:val="6"/>
              </w:numPr>
              <w:ind w:left="720" w:hanging="360"/>
              <w:rPr>
                <w:b w:val="0"/>
                <w:highlight w:val="white"/>
                <w:u w:val="none"/>
              </w:rPr>
            </w:pPr>
            <w:r w:rsidDel="00000000" w:rsidR="00000000" w:rsidRPr="00000000">
              <w:rPr>
                <w:b w:val="0"/>
                <w:highlight w:val="white"/>
                <w:rtl w:val="0"/>
              </w:rPr>
              <w:t xml:space="preserve">Guide role removal continues - update spreadsheet, etc</w:t>
            </w:r>
          </w:p>
          <w:p w:rsidR="00000000" w:rsidDel="00000000" w:rsidP="00000000" w:rsidRDefault="00000000" w:rsidRPr="00000000" w14:paraId="00000097">
            <w:pPr>
              <w:widowControl w:val="0"/>
              <w:numPr>
                <w:ilvl w:val="0"/>
                <w:numId w:val="6"/>
              </w:numPr>
              <w:ind w:left="720" w:hanging="360"/>
              <w:rPr>
                <w:b w:val="0"/>
                <w:highlight w:val="white"/>
                <w:u w:val="none"/>
              </w:rPr>
            </w:pPr>
            <w:r w:rsidDel="00000000" w:rsidR="00000000" w:rsidRPr="00000000">
              <w:rPr>
                <w:b w:val="0"/>
                <w:highlight w:val="white"/>
                <w:rtl w:val="0"/>
              </w:rPr>
              <w:t xml:space="preserve">More reboot infrastructure updates</w:t>
            </w:r>
          </w:p>
          <w:p w:rsidR="00000000" w:rsidDel="00000000" w:rsidP="00000000" w:rsidRDefault="00000000" w:rsidRPr="00000000" w14:paraId="00000098">
            <w:pPr>
              <w:widowControl w:val="0"/>
              <w:rPr>
                <w:b w:val="0"/>
                <w:highlight w:val="white"/>
              </w:rPr>
            </w:pPr>
            <w:r w:rsidDel="00000000" w:rsidR="00000000" w:rsidRPr="00000000">
              <w:rPr>
                <w:rtl w:val="0"/>
              </w:rPr>
            </w:r>
          </w:p>
          <w:p w:rsidR="00000000" w:rsidDel="00000000" w:rsidP="00000000" w:rsidRDefault="00000000" w:rsidRPr="00000000" w14:paraId="00000099">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5"/>
              </w:numPr>
              <w:ind w:left="720" w:hanging="360"/>
              <w:rPr>
                <w:b w:val="0"/>
                <w:highlight w:val="white"/>
                <w:u w:val="none"/>
              </w:rPr>
            </w:pPr>
            <w:r w:rsidDel="00000000" w:rsidR="00000000" w:rsidRPr="00000000">
              <w:rPr>
                <w:b w:val="0"/>
                <w:highlight w:val="white"/>
                <w:rtl w:val="0"/>
              </w:rPr>
              <w:t xml:space="preserve">ANO governance discussions</w:t>
            </w:r>
          </w:p>
          <w:p w:rsidR="00000000" w:rsidDel="00000000" w:rsidP="00000000" w:rsidRDefault="00000000" w:rsidRPr="00000000" w14:paraId="0000009C">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9D">
            <w:pPr>
              <w:widowControl w:val="0"/>
              <w:numPr>
                <w:ilvl w:val="0"/>
                <w:numId w:val="5"/>
              </w:numPr>
              <w:ind w:left="720" w:hanging="360"/>
              <w:rPr>
                <w:b w:val="0"/>
                <w:highlight w:val="white"/>
                <w:u w:val="none"/>
              </w:rPr>
            </w:pPr>
            <w:r w:rsidDel="00000000" w:rsidR="00000000" w:rsidRPr="00000000">
              <w:rPr>
                <w:rtl w:val="0"/>
              </w:rPr>
            </w:r>
          </w:p>
          <w:p w:rsidR="00000000" w:rsidDel="00000000" w:rsidP="00000000" w:rsidRDefault="00000000" w:rsidRPr="00000000" w14:paraId="0000009E">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9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highlight w:val="white"/>
              </w:rPr>
            </w:pPr>
            <w:r w:rsidDel="00000000" w:rsidR="00000000" w:rsidRPr="00000000">
              <w:rPr>
                <w:highlight w:val="white"/>
                <w:rtl w:val="0"/>
              </w:rPr>
              <w:t xml:space="preserve">Open Floor</w:t>
            </w:r>
          </w:p>
          <w:p w:rsidR="00000000" w:rsidDel="00000000" w:rsidP="00000000" w:rsidRDefault="00000000" w:rsidRPr="00000000" w14:paraId="000000A3">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A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B">
      <w:pPr>
        <w:rPr>
          <w:b w:val="0"/>
          <w:sz w:val="23"/>
          <w:szCs w:val="23"/>
          <w:highlight w:val="white"/>
        </w:rPr>
      </w:pPr>
      <w:r w:rsidDel="00000000" w:rsidR="00000000" w:rsidRPr="00000000">
        <w:rPr>
          <w:rtl w:val="0"/>
        </w:rPr>
      </w:r>
    </w:p>
    <w:p w:rsidR="00000000" w:rsidDel="00000000" w:rsidP="00000000" w:rsidRDefault="00000000" w:rsidRPr="00000000" w14:paraId="000000AC">
      <w:pPr>
        <w:rPr>
          <w:b w:val="0"/>
          <w:sz w:val="23"/>
          <w:szCs w:val="23"/>
          <w:highlight w:val="white"/>
        </w:rPr>
      </w:pPr>
      <w:r w:rsidDel="00000000" w:rsidR="00000000" w:rsidRPr="00000000">
        <w:rPr>
          <w:b w:val="0"/>
          <w:sz w:val="23"/>
          <w:szCs w:val="23"/>
          <w:highlight w:val="white"/>
          <w:rtl w:val="0"/>
        </w:rPr>
        <w:t xml:space="preserve">Motion made by Centis BV, Seconded by TRGG3R LLC to Adjourn.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20:41 </w:t>
      </w:r>
      <w:r w:rsidDel="00000000" w:rsidR="00000000" w:rsidRPr="00000000">
        <w:rPr>
          <w:b w:val="0"/>
          <w:sz w:val="23"/>
          <w:szCs w:val="23"/>
          <w:highlight w:val="white"/>
          <w:rtl w:val="0"/>
        </w:rPr>
        <w:t xml:space="preserve">UTC. </w:t>
      </w:r>
    </w:p>
    <w:sectPr>
      <w:headerReference r:id="rId12" w:type="default"/>
      <w:headerReference r:id="rId13" w:type="first"/>
      <w:footerReference r:id="rId14" w:type="default"/>
      <w:footerReference r:id="rId15"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AE">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qZiZbXkl2Ya1xz6X1O29p9tTbESnUp6-Oxt_UUjpN8Q/edit" TargetMode="External"/><Relationship Id="rId10" Type="http://schemas.openxmlformats.org/officeDocument/2006/relationships/hyperlink" Target="https://factomize.com/forums/threads/governance-working-group-formation.4009/#post-26071"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factomize.com/forums/threads/doc-002-administration-of-governance-and-community-documents.3972/#post-26111" TargetMode="External"/><Relationship Id="rId7" Type="http://schemas.openxmlformats.org/officeDocument/2006/relationships/hyperlink" Target="https://factomize.com/forums/threads/doc-005-ano-election-and-demotion-system-version-1-1.3971/" TargetMode="External"/><Relationship Id="rId8" Type="http://schemas.openxmlformats.org/officeDocument/2006/relationships/hyperlink" Target="https://docs.google.com/spreadsheets/d/15QMJrxErMetSgpzwQUKQ_OjmccqfTNvuImdOLjruvl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