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AC0F" w14:textId="77777777" w:rsidR="00907D8E" w:rsidRDefault="00000000">
      <w:pPr>
        <w:pStyle w:val="Heading1"/>
        <w:jc w:val="center"/>
      </w:pPr>
      <w:r>
        <w:t>Sand Island Container Terminal (SICT) Freight Commodity Flow Analysis</w:t>
      </w:r>
    </w:p>
    <w:p w14:paraId="6FF68267" w14:textId="77777777" w:rsidR="00907D8E" w:rsidRDefault="00000000">
      <w:pPr>
        <w:pStyle w:val="Heading2"/>
      </w:pPr>
      <w:r>
        <w:t>1. Executive Summary</w:t>
      </w:r>
    </w:p>
    <w:p w14:paraId="5EF5AA25" w14:textId="77777777" w:rsidR="00907D8E" w:rsidRDefault="00000000">
      <w:r>
        <w:t>This report documents the methodology and results of a freight commodity flow analysis for the Sand Island Container Terminal (SICT) within Honolulu Harbor. The analysis estimates the types and volumes of freight commodities arriving at SICT (Piers 51, 52, and 53) via water for calendar year 2024 — freight that is subsequently transported off Sand Island via the Sand Island Access Road bridge.</w:t>
      </w:r>
    </w:p>
    <w:p w14:paraId="118D29AE" w14:textId="77777777" w:rsidR="00907D8E" w:rsidRDefault="00000000">
      <w:r>
        <w:t>Because no publicly available dataset provides commodity-level detail for SICT specifically, this study combines three data sources — the Freight Analysis Framework (FAF) version 5.7.1 (mid-range estimates), the Honolulu Harbor 2050 Master Plan, and actual SICT wharfage records — to produce pier-level commodity flow estimates. Two estimation models are provided: a raw FAF-based model and a calibrated model scaled to actual port throughput.</w:t>
      </w:r>
    </w:p>
    <w:p w14:paraId="6F84C2B0" w14:textId="77777777" w:rsidR="00907D8E" w:rsidRDefault="00000000">
      <w:r>
        <w:rPr>
          <w:b/>
        </w:rPr>
        <w:t>Key Findings:</w:t>
      </w:r>
    </w:p>
    <w:p w14:paraId="532DC8E8" w14:textId="77777777" w:rsidR="00907D8E" w:rsidRDefault="00000000">
      <w:pPr>
        <w:pStyle w:val="ListBullet"/>
      </w:pPr>
      <w:r>
        <w:rPr>
          <w:b/>
        </w:rPr>
        <w:t>SICT handles approximately 61.6% of Honolulu Harbor's tonnage</w:t>
      </w:r>
      <w:r>
        <w:t xml:space="preserve"> (scoped to Container, RO/RO, and Break-Bulk cargo types).</w:t>
      </w:r>
    </w:p>
    <w:p w14:paraId="1E814692" w14:textId="77777777" w:rsidR="00907D8E" w:rsidRDefault="00000000">
      <w:pPr>
        <w:pStyle w:val="ListBullet"/>
      </w:pPr>
      <w:r>
        <w:t xml:space="preserve">Based on wharfage data provided by the port authorities, SICT processes </w:t>
      </w:r>
      <w:r>
        <w:rPr>
          <w:b/>
        </w:rPr>
        <w:t>4,084,234 tons</w:t>
      </w:r>
      <w:r>
        <w:t xml:space="preserve"> of inbound freight annually.</w:t>
      </w:r>
    </w:p>
    <w:p w14:paraId="607D2428" w14:textId="77777777" w:rsidR="00907D8E" w:rsidRDefault="00000000">
      <w:pPr>
        <w:pStyle w:val="ListBullet"/>
      </w:pPr>
      <w:r>
        <w:t>The top five commodities by tonnage at SICT are: nonmetallic mineral products, mixed freight, paper articles, articles of base metal, and milled grain products.</w:t>
      </w:r>
    </w:p>
    <w:p w14:paraId="3BE0F98F" w14:textId="77777777" w:rsidR="00907D8E" w:rsidRDefault="00000000">
      <w:r>
        <w:br w:type="page"/>
      </w:r>
    </w:p>
    <w:p w14:paraId="40D2B36C" w14:textId="77777777" w:rsidR="00907D8E" w:rsidRDefault="00000000">
      <w:pPr>
        <w:pStyle w:val="Heading2"/>
      </w:pPr>
      <w:r>
        <w:lastRenderedPageBreak/>
        <w:t>2. Introduction</w:t>
      </w:r>
    </w:p>
    <w:p w14:paraId="6E3A1338" w14:textId="77777777" w:rsidR="00907D8E" w:rsidRDefault="00000000">
      <w:pPr>
        <w:pStyle w:val="Heading3"/>
      </w:pPr>
      <w:r>
        <w:t>2.1 Purpose</w:t>
      </w:r>
    </w:p>
    <w:p w14:paraId="45003524" w14:textId="77777777" w:rsidR="00907D8E" w:rsidRDefault="00000000">
      <w:r>
        <w:t>The primary goal of this analysis is to estimate the types and volumes of freight commodities that arrive at the Sand Island Container Terminal (SICT) via water for the year 2024, and are subsequently transported off the island via the Sand Island Access Road bridge. This information supports transportation planning and infrastructure assessment for the Sand Island corridor.</w:t>
      </w:r>
    </w:p>
    <w:p w14:paraId="34039233" w14:textId="77777777" w:rsidR="00907D8E" w:rsidRDefault="00000000">
      <w:r>
        <w:t>This study focuses on the freight commodities that are transported off Sand Island via the Sand Island Access Road bridge, making these estimates directly applicable to bridge traffic analysis.</w:t>
      </w:r>
    </w:p>
    <w:p w14:paraId="080C8C7E" w14:textId="77777777" w:rsidR="00907D8E" w:rsidRDefault="00000000">
      <w:pPr>
        <w:pStyle w:val="Heading3"/>
      </w:pPr>
      <w:r>
        <w:t>2.2 Data Challenges</w:t>
      </w:r>
    </w:p>
    <w:p w14:paraId="647668B5" w14:textId="77777777" w:rsidR="00907D8E" w:rsidRDefault="00000000">
      <w:r>
        <w:t>Estimating commodity-level freight flows at SICT presents several challenges:</w:t>
      </w:r>
    </w:p>
    <w:p w14:paraId="2D9BC4AB" w14:textId="77777777" w:rsidR="00907D8E" w:rsidRDefault="00000000">
      <w:pPr>
        <w:pStyle w:val="ListNumber"/>
        <w:numPr>
          <w:ilvl w:val="0"/>
          <w:numId w:val="10"/>
        </w:numPr>
      </w:pPr>
      <w:r>
        <w:rPr>
          <w:b/>
        </w:rPr>
        <w:t>No publicly available SICT commodity data.</w:t>
      </w:r>
      <w:r>
        <w:t xml:space="preserve"> There is no publicly available dataset that provides a detailed breakdown of commodities flowing into the Sand Island Container Terminal specifically.</w:t>
      </w:r>
    </w:p>
    <w:p w14:paraId="4BD49096" w14:textId="77777777" w:rsidR="00907D8E" w:rsidRDefault="00000000">
      <w:pPr>
        <w:pStyle w:val="ListNumber"/>
      </w:pPr>
      <w:r>
        <w:rPr>
          <w:b/>
        </w:rPr>
        <w:t>FAF data covers broader geography.</w:t>
      </w:r>
      <w:r>
        <w:t xml:space="preserve"> The Freight Analysis Framework (FAF) provides commodity-level freight flow data, but only at the regional level for "Honolulu HI." SICT (Piers 51, 52, 53) is part of Honolulu Harbor, but FAF does not distinguish between individual piers or terminals within the region.</w:t>
      </w:r>
    </w:p>
    <w:p w14:paraId="34BBBABC" w14:textId="77777777" w:rsidR="00907D8E" w:rsidRDefault="00000000">
      <w:pPr>
        <w:pStyle w:val="ListNumber"/>
      </w:pPr>
      <w:r>
        <w:rPr>
          <w:b/>
        </w:rPr>
        <w:t>Need to disaggregate regional data.</w:t>
      </w:r>
      <w:r>
        <w:t xml:space="preserve"> This study uses multiple data sources to estimate what portion of the FAF regional freight flows can be attributed specifically to SICT operations.</w:t>
      </w:r>
    </w:p>
    <w:p w14:paraId="20F79BE2" w14:textId="77777777" w:rsidR="00907D8E" w:rsidRDefault="00000000">
      <w:pPr>
        <w:pStyle w:val="ListNumber"/>
      </w:pPr>
      <w:r>
        <w:rPr>
          <w:b/>
        </w:rPr>
        <w:t>Limited actual SICT data.</w:t>
      </w:r>
      <w:r>
        <w:t xml:space="preserve"> Wharfage data obtained directly from SICT officials provides a high-level overview of shipment inflows for FY2025 (July 2024 through June 2025). However, this data lacks the detailed commodity breakdown available in FAF and does not cover the full calendar year 2024.</w:t>
      </w:r>
    </w:p>
    <w:p w14:paraId="562401EB" w14:textId="77777777" w:rsidR="00907D8E" w:rsidRDefault="00000000">
      <w:pPr>
        <w:pStyle w:val="ListNumber"/>
      </w:pPr>
      <w:r>
        <w:rPr>
          <w:b/>
        </w:rPr>
        <w:t>Capacity-based pier distribution.</w:t>
      </w:r>
      <w:r>
        <w:t xml:space="preserve"> No data source provides actual commodity flows by individual pier. This study uses pier-specific annual capacity data from the Honolulu Harbor 2050 Master Plan as a proxy for actual throughput. Each pier's share of total harbor capacity for a given cargo type is assumed to reflect its share of actual freight flows.</w:t>
      </w:r>
    </w:p>
    <w:p w14:paraId="3E6A85E3" w14:textId="77777777" w:rsidR="00907D8E" w:rsidRDefault="00000000">
      <w:pPr>
        <w:pStyle w:val="Heading3"/>
      </w:pPr>
      <w:r>
        <w:t>2.3 Temporal Assumptions</w:t>
      </w:r>
    </w:p>
    <w:tbl>
      <w:tblPr>
        <w:tblStyle w:val="TableGrid"/>
        <w:tblW w:w="5000" w:type="pct"/>
        <w:tblLayout w:type="fixed"/>
        <w:tblLook w:val="04A0" w:firstRow="1" w:lastRow="0" w:firstColumn="1" w:lastColumn="0" w:noHBand="0" w:noVBand="1"/>
      </w:tblPr>
      <w:tblGrid>
        <w:gridCol w:w="1643"/>
        <w:gridCol w:w="5128"/>
        <w:gridCol w:w="2085"/>
      </w:tblGrid>
      <w:tr w:rsidR="00907D8E" w14:paraId="07D9DB64" w14:textId="77777777">
        <w:trPr>
          <w:cantSplit/>
        </w:trPr>
        <w:tc>
          <w:tcPr>
            <w:tcW w:w="1603" w:type="dxa"/>
            <w:tcMar>
              <w:top w:w="40" w:type="dxa"/>
              <w:bottom w:w="40" w:type="dxa"/>
            </w:tcMar>
            <w:vAlign w:val="center"/>
          </w:tcPr>
          <w:p w14:paraId="179F366D" w14:textId="77777777" w:rsidR="00907D8E" w:rsidRDefault="00000000">
            <w:r>
              <w:rPr>
                <w:b/>
              </w:rPr>
              <w:t>Item</w:t>
            </w:r>
          </w:p>
        </w:tc>
        <w:tc>
          <w:tcPr>
            <w:tcW w:w="5002" w:type="dxa"/>
            <w:tcMar>
              <w:top w:w="40" w:type="dxa"/>
              <w:bottom w:w="40" w:type="dxa"/>
            </w:tcMar>
            <w:vAlign w:val="center"/>
          </w:tcPr>
          <w:p w14:paraId="51F7A8B9" w14:textId="77777777" w:rsidR="00907D8E" w:rsidRDefault="00000000">
            <w:r>
              <w:rPr>
                <w:b/>
              </w:rPr>
              <w:t>Period</w:t>
            </w:r>
          </w:p>
        </w:tc>
        <w:tc>
          <w:tcPr>
            <w:tcW w:w="2034" w:type="dxa"/>
            <w:tcMar>
              <w:top w:w="40" w:type="dxa"/>
              <w:bottom w:w="40" w:type="dxa"/>
            </w:tcMar>
            <w:vAlign w:val="center"/>
          </w:tcPr>
          <w:p w14:paraId="251092BB" w14:textId="77777777" w:rsidR="00907D8E" w:rsidRDefault="00000000">
            <w:r>
              <w:rPr>
                <w:b/>
              </w:rPr>
              <w:t>Notes</w:t>
            </w:r>
          </w:p>
        </w:tc>
      </w:tr>
      <w:tr w:rsidR="00907D8E" w14:paraId="69694C7F" w14:textId="77777777">
        <w:trPr>
          <w:cantSplit/>
        </w:trPr>
        <w:tc>
          <w:tcPr>
            <w:tcW w:w="1603" w:type="dxa"/>
            <w:tcMar>
              <w:top w:w="40" w:type="dxa"/>
              <w:bottom w:w="40" w:type="dxa"/>
            </w:tcMar>
            <w:vAlign w:val="center"/>
          </w:tcPr>
          <w:p w14:paraId="4BC23B6F" w14:textId="77777777" w:rsidR="00907D8E" w:rsidRDefault="00000000">
            <w:r>
              <w:t>FAF reference year</w:t>
            </w:r>
          </w:p>
        </w:tc>
        <w:tc>
          <w:tcPr>
            <w:tcW w:w="5002" w:type="dxa"/>
            <w:tcMar>
              <w:top w:w="40" w:type="dxa"/>
              <w:bottom w:w="40" w:type="dxa"/>
            </w:tcMar>
            <w:vAlign w:val="center"/>
          </w:tcPr>
          <w:p w14:paraId="756EDC53" w14:textId="77777777" w:rsidR="00907D8E" w:rsidRDefault="00000000">
            <w:r>
              <w:t>Calendar year 2024</w:t>
            </w:r>
          </w:p>
        </w:tc>
        <w:tc>
          <w:tcPr>
            <w:tcW w:w="2034" w:type="dxa"/>
            <w:tcMar>
              <w:top w:w="40" w:type="dxa"/>
              <w:bottom w:w="40" w:type="dxa"/>
            </w:tcMar>
            <w:vAlign w:val="center"/>
          </w:tcPr>
          <w:p w14:paraId="39075589" w14:textId="77777777" w:rsidR="00907D8E" w:rsidRDefault="00000000">
            <w:r>
              <w:t>FAF 5.7.1 dataset</w:t>
            </w:r>
          </w:p>
        </w:tc>
      </w:tr>
      <w:tr w:rsidR="00907D8E" w14:paraId="357F80C4" w14:textId="77777777">
        <w:trPr>
          <w:cantSplit/>
        </w:trPr>
        <w:tc>
          <w:tcPr>
            <w:tcW w:w="1603" w:type="dxa"/>
            <w:tcMar>
              <w:top w:w="40" w:type="dxa"/>
              <w:bottom w:w="40" w:type="dxa"/>
            </w:tcMar>
            <w:vAlign w:val="center"/>
          </w:tcPr>
          <w:p w14:paraId="07A89B47" w14:textId="77777777" w:rsidR="00907D8E" w:rsidRDefault="00000000">
            <w:r>
              <w:t>SICT wharfage data</w:t>
            </w:r>
          </w:p>
        </w:tc>
        <w:tc>
          <w:tcPr>
            <w:tcW w:w="5002" w:type="dxa"/>
            <w:tcMar>
              <w:top w:w="40" w:type="dxa"/>
              <w:bottom w:w="40" w:type="dxa"/>
            </w:tcMar>
            <w:vAlign w:val="center"/>
          </w:tcPr>
          <w:p w14:paraId="6A599EEC" w14:textId="77777777" w:rsidR="00907D8E" w:rsidRDefault="00000000">
            <w:r>
              <w:t>July 1, 2024 – June 30, 2025 (FY2025)</w:t>
            </w:r>
          </w:p>
        </w:tc>
        <w:tc>
          <w:tcPr>
            <w:tcW w:w="2034" w:type="dxa"/>
            <w:tcMar>
              <w:top w:w="40" w:type="dxa"/>
              <w:bottom w:w="40" w:type="dxa"/>
            </w:tcMar>
            <w:vAlign w:val="center"/>
          </w:tcPr>
          <w:p w14:paraId="0B32C36A" w14:textId="77777777" w:rsidR="00907D8E" w:rsidRDefault="00000000">
            <w:r>
              <w:t>One full year of actual data</w:t>
            </w:r>
          </w:p>
        </w:tc>
      </w:tr>
      <w:tr w:rsidR="00907D8E" w14:paraId="2596A5B8" w14:textId="77777777">
        <w:trPr>
          <w:cantSplit/>
        </w:trPr>
        <w:tc>
          <w:tcPr>
            <w:tcW w:w="1603" w:type="dxa"/>
            <w:tcMar>
              <w:top w:w="40" w:type="dxa"/>
              <w:bottom w:w="40" w:type="dxa"/>
            </w:tcMar>
            <w:vAlign w:val="center"/>
          </w:tcPr>
          <w:p w14:paraId="777BAF13" w14:textId="77777777" w:rsidR="00907D8E" w:rsidRDefault="00000000">
            <w:r>
              <w:t>Working assumption</w:t>
            </w:r>
          </w:p>
        </w:tc>
        <w:tc>
          <w:tcPr>
            <w:tcW w:w="5002" w:type="dxa"/>
            <w:tcMar>
              <w:top w:w="40" w:type="dxa"/>
              <w:bottom w:w="40" w:type="dxa"/>
            </w:tcMar>
            <w:vAlign w:val="center"/>
          </w:tcPr>
          <w:p w14:paraId="5EF85DDE" w14:textId="77777777" w:rsidR="00907D8E" w:rsidRDefault="00000000">
            <w:r>
              <w:t>FY2025 wharfage data is representative of CY2024 volumes</w:t>
            </w:r>
          </w:p>
        </w:tc>
        <w:tc>
          <w:tcPr>
            <w:tcW w:w="2034" w:type="dxa"/>
            <w:tcMar>
              <w:top w:w="40" w:type="dxa"/>
              <w:bottom w:w="40" w:type="dxa"/>
            </w:tcMar>
            <w:vAlign w:val="center"/>
          </w:tcPr>
          <w:p w14:paraId="7935F220" w14:textId="77777777" w:rsidR="00907D8E" w:rsidRDefault="00000000">
            <w:r>
              <w:t>Enables direct comparison</w:t>
            </w:r>
          </w:p>
        </w:tc>
      </w:tr>
    </w:tbl>
    <w:p w14:paraId="1F60537F" w14:textId="77777777" w:rsidR="00907D8E" w:rsidRDefault="00907D8E"/>
    <w:p w14:paraId="4D6FE5D5" w14:textId="77777777" w:rsidR="00907D8E" w:rsidRDefault="00000000">
      <w:pPr>
        <w:pStyle w:val="Heading3"/>
      </w:pPr>
      <w:r>
        <w:t>2.4 Analytical Approach</w:t>
      </w:r>
    </w:p>
    <w:p w14:paraId="58D10D25" w14:textId="77777777" w:rsidR="00907D8E" w:rsidRDefault="00000000">
      <w:r>
        <w:t>The study employs a multi-step approach:</w:t>
      </w:r>
    </w:p>
    <w:p w14:paraId="66F22C71" w14:textId="77777777" w:rsidR="00907D8E" w:rsidRDefault="00000000">
      <w:pPr>
        <w:pStyle w:val="ListNumber"/>
        <w:numPr>
          <w:ilvl w:val="0"/>
          <w:numId w:val="11"/>
        </w:numPr>
      </w:pPr>
      <w:r>
        <w:t>Extract pier operational characteristics, capacity proportions, and five cargo type categories from the Honolulu Harbor 2050 Master Plan.</w:t>
      </w:r>
    </w:p>
    <w:p w14:paraId="739FC962" w14:textId="77777777" w:rsidR="00907D8E" w:rsidRDefault="00000000">
      <w:pPr>
        <w:pStyle w:val="ListNumber"/>
      </w:pPr>
      <w:r>
        <w:t>Map all 42 FAF commodity categories to the five cargo types defined in the Master Plan.</w:t>
      </w:r>
    </w:p>
    <w:p w14:paraId="53FDA8BD" w14:textId="77777777" w:rsidR="00907D8E" w:rsidRDefault="00000000">
      <w:pPr>
        <w:pStyle w:val="ListNumber"/>
      </w:pPr>
      <w:r>
        <w:t>Filter FAF data for water-based inbound freight to Honolulu Harbor and distribute to individual piers using capacity proportions.</w:t>
      </w:r>
    </w:p>
    <w:p w14:paraId="453F497B" w14:textId="77777777" w:rsidR="00907D8E" w:rsidRDefault="00000000">
      <w:pPr>
        <w:pStyle w:val="ListNumber"/>
      </w:pPr>
      <w:r>
        <w:t>Calibrate (scale) the FAF-based SICT estimates using actual wharfage data to match observed port throughput.</w:t>
      </w:r>
    </w:p>
    <w:p w14:paraId="27F2BFF6" w14:textId="77777777" w:rsidR="00907D8E" w:rsidRDefault="00000000">
      <w:pPr>
        <w:pStyle w:val="ListNumber"/>
      </w:pPr>
      <w:r>
        <w:t>Produce summary statistics and commodity rankings.</w:t>
      </w:r>
    </w:p>
    <w:p w14:paraId="26BB16C3" w14:textId="77777777" w:rsidR="00907D8E" w:rsidRDefault="00000000">
      <w:r>
        <w:br w:type="page"/>
      </w:r>
    </w:p>
    <w:p w14:paraId="7264FADF" w14:textId="77777777" w:rsidR="00907D8E" w:rsidRDefault="00000000">
      <w:pPr>
        <w:pStyle w:val="Heading2"/>
      </w:pPr>
      <w:r>
        <w:lastRenderedPageBreak/>
        <w:t>3. Data Sources</w:t>
      </w:r>
    </w:p>
    <w:tbl>
      <w:tblPr>
        <w:tblStyle w:val="TableGrid"/>
        <w:tblW w:w="5000" w:type="pct"/>
        <w:tblLayout w:type="fixed"/>
        <w:tblLook w:val="04A0" w:firstRow="1" w:lastRow="0" w:firstColumn="1" w:lastColumn="0" w:noHBand="0" w:noVBand="1"/>
      </w:tblPr>
      <w:tblGrid>
        <w:gridCol w:w="2143"/>
        <w:gridCol w:w="4235"/>
        <w:gridCol w:w="2478"/>
      </w:tblGrid>
      <w:tr w:rsidR="00907D8E" w14:paraId="50BE8844" w14:textId="77777777">
        <w:trPr>
          <w:cantSplit/>
        </w:trPr>
        <w:tc>
          <w:tcPr>
            <w:tcW w:w="2090" w:type="dxa"/>
            <w:tcMar>
              <w:top w:w="40" w:type="dxa"/>
              <w:bottom w:w="40" w:type="dxa"/>
            </w:tcMar>
            <w:vAlign w:val="center"/>
          </w:tcPr>
          <w:p w14:paraId="26F93A85" w14:textId="77777777" w:rsidR="00907D8E" w:rsidRDefault="00000000">
            <w:r>
              <w:rPr>
                <w:b/>
              </w:rPr>
              <w:t>Source</w:t>
            </w:r>
          </w:p>
        </w:tc>
        <w:tc>
          <w:tcPr>
            <w:tcW w:w="4132" w:type="dxa"/>
            <w:tcMar>
              <w:top w:w="40" w:type="dxa"/>
              <w:bottom w:w="40" w:type="dxa"/>
            </w:tcMar>
            <w:vAlign w:val="center"/>
          </w:tcPr>
          <w:p w14:paraId="4246BD62" w14:textId="77777777" w:rsidR="00907D8E" w:rsidRDefault="00000000">
            <w:r>
              <w:rPr>
                <w:b/>
              </w:rPr>
              <w:t>Description</w:t>
            </w:r>
          </w:p>
        </w:tc>
        <w:tc>
          <w:tcPr>
            <w:tcW w:w="2418" w:type="dxa"/>
            <w:tcMar>
              <w:top w:w="40" w:type="dxa"/>
              <w:bottom w:w="40" w:type="dxa"/>
            </w:tcMar>
            <w:vAlign w:val="center"/>
          </w:tcPr>
          <w:p w14:paraId="2EDC33DE" w14:textId="77777777" w:rsidR="00907D8E" w:rsidRDefault="00000000">
            <w:r>
              <w:rPr>
                <w:b/>
              </w:rPr>
              <w:t>Use in Analysis</w:t>
            </w:r>
          </w:p>
        </w:tc>
      </w:tr>
      <w:tr w:rsidR="00907D8E" w14:paraId="4DA69AD7" w14:textId="77777777">
        <w:trPr>
          <w:cantSplit/>
        </w:trPr>
        <w:tc>
          <w:tcPr>
            <w:tcW w:w="2090" w:type="dxa"/>
            <w:tcMar>
              <w:top w:w="40" w:type="dxa"/>
              <w:bottom w:w="40" w:type="dxa"/>
            </w:tcMar>
            <w:vAlign w:val="center"/>
          </w:tcPr>
          <w:p w14:paraId="387E7085" w14:textId="77777777" w:rsidR="00907D8E" w:rsidRDefault="00000000">
            <w:r>
              <w:rPr>
                <w:b/>
              </w:rPr>
              <w:t>FAF 5.7.1 Regional Data</w:t>
            </w:r>
            <w:r>
              <w:t xml:space="preserve"> (USDOT/BTS)</w:t>
            </w:r>
          </w:p>
        </w:tc>
        <w:tc>
          <w:tcPr>
            <w:tcW w:w="4132" w:type="dxa"/>
            <w:tcMar>
              <w:top w:w="40" w:type="dxa"/>
              <w:bottom w:w="40" w:type="dxa"/>
            </w:tcMar>
            <w:vAlign w:val="center"/>
          </w:tcPr>
          <w:p w14:paraId="65AF73A8" w14:textId="77777777" w:rsidR="00907D8E" w:rsidRDefault="00000000">
            <w:r>
              <w:t>National freight flow database providing commodity-level tonnage and value estimates by origin, destination, and mode for 2024 (mid-range estimates)</w:t>
            </w:r>
          </w:p>
        </w:tc>
        <w:tc>
          <w:tcPr>
            <w:tcW w:w="2418" w:type="dxa"/>
            <w:tcMar>
              <w:top w:w="40" w:type="dxa"/>
              <w:bottom w:w="40" w:type="dxa"/>
            </w:tcMar>
            <w:vAlign w:val="center"/>
          </w:tcPr>
          <w:p w14:paraId="16F4EFF7" w14:textId="77777777" w:rsidR="00907D8E" w:rsidRDefault="00000000">
            <w:r>
              <w:t>Source of commodity volumes and distributions for the Hawaii region</w:t>
            </w:r>
          </w:p>
        </w:tc>
      </w:tr>
      <w:tr w:rsidR="00907D8E" w14:paraId="1F813AE3" w14:textId="77777777">
        <w:trPr>
          <w:cantSplit/>
        </w:trPr>
        <w:tc>
          <w:tcPr>
            <w:tcW w:w="2090" w:type="dxa"/>
            <w:tcMar>
              <w:top w:w="40" w:type="dxa"/>
              <w:bottom w:w="40" w:type="dxa"/>
            </w:tcMar>
            <w:vAlign w:val="center"/>
          </w:tcPr>
          <w:p w14:paraId="0B8F0838" w14:textId="77777777" w:rsidR="00907D8E" w:rsidRDefault="00000000">
            <w:r>
              <w:rPr>
                <w:b/>
              </w:rPr>
              <w:t>Honolulu Harbor 2050 Master Plan</w:t>
            </w:r>
            <w:r>
              <w:t xml:space="preserve"> (HDOT Harbors Division)</w:t>
            </w:r>
          </w:p>
        </w:tc>
        <w:tc>
          <w:tcPr>
            <w:tcW w:w="4132" w:type="dxa"/>
            <w:tcMar>
              <w:top w:w="40" w:type="dxa"/>
              <w:bottom w:w="40" w:type="dxa"/>
            </w:tcMar>
            <w:vAlign w:val="center"/>
          </w:tcPr>
          <w:p w14:paraId="093B0538" w14:textId="77777777" w:rsidR="00907D8E" w:rsidRDefault="00000000">
            <w:r>
              <w:t>Long-range harbor planning document with pier-level operational characteristics and annual throughput capacities by cargo type</w:t>
            </w:r>
          </w:p>
        </w:tc>
        <w:tc>
          <w:tcPr>
            <w:tcW w:w="2418" w:type="dxa"/>
            <w:tcMar>
              <w:top w:w="40" w:type="dxa"/>
              <w:bottom w:w="40" w:type="dxa"/>
            </w:tcMar>
            <w:vAlign w:val="center"/>
          </w:tcPr>
          <w:p w14:paraId="3843E3A6" w14:textId="77777777" w:rsidR="00907D8E" w:rsidRDefault="00000000">
            <w:r>
              <w:t>Source of pier capacity proportions used to distribute regional freight to individual piers</w:t>
            </w:r>
          </w:p>
        </w:tc>
      </w:tr>
      <w:tr w:rsidR="00907D8E" w14:paraId="6060AEDF" w14:textId="77777777">
        <w:trPr>
          <w:cantSplit/>
        </w:trPr>
        <w:tc>
          <w:tcPr>
            <w:tcW w:w="2090" w:type="dxa"/>
            <w:tcMar>
              <w:top w:w="40" w:type="dxa"/>
              <w:bottom w:w="40" w:type="dxa"/>
            </w:tcMar>
            <w:vAlign w:val="center"/>
          </w:tcPr>
          <w:p w14:paraId="3BBCD94D" w14:textId="77777777" w:rsidR="00907D8E" w:rsidRDefault="00000000">
            <w:r>
              <w:rPr>
                <w:b/>
              </w:rPr>
              <w:t>SICT Wharfage Data, FY2025</w:t>
            </w:r>
            <w:r>
              <w:t xml:space="preserve"> (HDOT Harbors Division)</w:t>
            </w:r>
          </w:p>
        </w:tc>
        <w:tc>
          <w:tcPr>
            <w:tcW w:w="4132" w:type="dxa"/>
            <w:tcMar>
              <w:top w:w="40" w:type="dxa"/>
              <w:bottom w:w="40" w:type="dxa"/>
            </w:tcMar>
            <w:vAlign w:val="center"/>
          </w:tcPr>
          <w:p w14:paraId="56E939B6" w14:textId="77777777" w:rsidR="00907D8E" w:rsidRDefault="00000000">
            <w:r>
              <w:t>Actual inbound/outbound cargo tonnage by category and shipping operator at SICT (July 2024 – June 2025)</w:t>
            </w:r>
          </w:p>
        </w:tc>
        <w:tc>
          <w:tcPr>
            <w:tcW w:w="2418" w:type="dxa"/>
            <w:tcMar>
              <w:top w:w="40" w:type="dxa"/>
              <w:bottom w:w="40" w:type="dxa"/>
            </w:tcMar>
            <w:vAlign w:val="center"/>
          </w:tcPr>
          <w:p w14:paraId="4C57D3AF" w14:textId="77777777" w:rsidR="00907D8E" w:rsidRDefault="00000000">
            <w:r>
              <w:t>Source of actual SICT throughput totals used to calibrate FAF model estimates</w:t>
            </w:r>
          </w:p>
        </w:tc>
      </w:tr>
    </w:tbl>
    <w:p w14:paraId="78219A18" w14:textId="77777777" w:rsidR="00907D8E" w:rsidRDefault="00907D8E"/>
    <w:p w14:paraId="3C2178F0" w14:textId="77777777" w:rsidR="00907D8E" w:rsidRDefault="00000000">
      <w:r>
        <w:br w:type="page"/>
      </w:r>
    </w:p>
    <w:p w14:paraId="6B297084" w14:textId="77777777" w:rsidR="00907D8E" w:rsidRDefault="00000000">
      <w:pPr>
        <w:pStyle w:val="Heading2"/>
      </w:pPr>
      <w:r>
        <w:lastRenderedPageBreak/>
        <w:t>4. Methodology</w:t>
      </w:r>
    </w:p>
    <w:p w14:paraId="2FCE7649" w14:textId="77777777" w:rsidR="00907D8E" w:rsidRDefault="00000000">
      <w:pPr>
        <w:pStyle w:val="Heading3"/>
      </w:pPr>
      <w:r>
        <w:t>Step 1: Pier Operations Data Collection</w:t>
      </w:r>
    </w:p>
    <w:p w14:paraId="1E9C8B97" w14:textId="77777777" w:rsidR="00907D8E" w:rsidRDefault="00000000">
      <w:r>
        <w:rPr>
          <w:b/>
        </w:rPr>
        <w:t>Objective:</w:t>
      </w:r>
      <w:r>
        <w:t xml:space="preserve"> Extract per-pier capacity data from the Honolulu Harbor 2050 Master Plan and compute capacity proportions for distributing regional freight flows.</w:t>
      </w:r>
    </w:p>
    <w:p w14:paraId="76A3D4C0" w14:textId="77777777" w:rsidR="00907D8E" w:rsidRDefault="00000000">
      <w:r>
        <w:t>Pier operational data was manually extracted from the Honolulu Harbor 2050 Master Plan. The following information was collected for each pier in Honolulu Harbor:</w:t>
      </w:r>
    </w:p>
    <w:tbl>
      <w:tblPr>
        <w:tblStyle w:val="TableGrid"/>
        <w:tblW w:w="5000" w:type="pct"/>
        <w:tblLayout w:type="fixed"/>
        <w:tblLook w:val="04A0" w:firstRow="1" w:lastRow="0" w:firstColumn="1" w:lastColumn="0" w:noHBand="0" w:noVBand="1"/>
      </w:tblPr>
      <w:tblGrid>
        <w:gridCol w:w="3967"/>
        <w:gridCol w:w="4889"/>
      </w:tblGrid>
      <w:tr w:rsidR="00907D8E" w14:paraId="0E3697FD" w14:textId="77777777">
        <w:trPr>
          <w:cantSplit/>
        </w:trPr>
        <w:tc>
          <w:tcPr>
            <w:tcW w:w="3870" w:type="dxa"/>
            <w:tcMar>
              <w:top w:w="40" w:type="dxa"/>
              <w:bottom w:w="40" w:type="dxa"/>
            </w:tcMar>
            <w:vAlign w:val="center"/>
          </w:tcPr>
          <w:p w14:paraId="0625D319" w14:textId="77777777" w:rsidR="00907D8E" w:rsidRDefault="00000000">
            <w:r>
              <w:rPr>
                <w:b/>
              </w:rPr>
              <w:t>Data Collected</w:t>
            </w:r>
          </w:p>
        </w:tc>
        <w:tc>
          <w:tcPr>
            <w:tcW w:w="4770" w:type="dxa"/>
            <w:tcMar>
              <w:top w:w="40" w:type="dxa"/>
              <w:bottom w:w="40" w:type="dxa"/>
            </w:tcMar>
            <w:vAlign w:val="center"/>
          </w:tcPr>
          <w:p w14:paraId="7420179B" w14:textId="77777777" w:rsidR="00907D8E" w:rsidRDefault="00000000">
            <w:r>
              <w:rPr>
                <w:b/>
              </w:rPr>
              <w:t>Description</w:t>
            </w:r>
          </w:p>
        </w:tc>
      </w:tr>
      <w:tr w:rsidR="00907D8E" w14:paraId="0DDBD5DA" w14:textId="77777777">
        <w:trPr>
          <w:cantSplit/>
        </w:trPr>
        <w:tc>
          <w:tcPr>
            <w:tcW w:w="3870" w:type="dxa"/>
            <w:tcMar>
              <w:top w:w="40" w:type="dxa"/>
              <w:bottom w:w="40" w:type="dxa"/>
            </w:tcMar>
            <w:vAlign w:val="center"/>
          </w:tcPr>
          <w:p w14:paraId="5F716FFE" w14:textId="77777777" w:rsidR="00907D8E" w:rsidRDefault="00000000">
            <w:r>
              <w:t>Pier identification</w:t>
            </w:r>
          </w:p>
        </w:tc>
        <w:tc>
          <w:tcPr>
            <w:tcW w:w="4770" w:type="dxa"/>
            <w:tcMar>
              <w:top w:w="40" w:type="dxa"/>
              <w:bottom w:w="40" w:type="dxa"/>
            </w:tcMar>
            <w:vAlign w:val="center"/>
          </w:tcPr>
          <w:p w14:paraId="1DE24E20" w14:textId="77777777" w:rsidR="00907D8E" w:rsidRDefault="00000000">
            <w:r>
              <w:t>All piers in Honolulu Harbor</w:t>
            </w:r>
          </w:p>
        </w:tc>
      </w:tr>
      <w:tr w:rsidR="00907D8E" w14:paraId="575DD722" w14:textId="77777777">
        <w:trPr>
          <w:cantSplit/>
        </w:trPr>
        <w:tc>
          <w:tcPr>
            <w:tcW w:w="3870" w:type="dxa"/>
            <w:tcMar>
              <w:top w:w="40" w:type="dxa"/>
              <w:bottom w:w="40" w:type="dxa"/>
            </w:tcMar>
            <w:vAlign w:val="center"/>
          </w:tcPr>
          <w:p w14:paraId="45A7D6D3" w14:textId="77777777" w:rsidR="00907D8E" w:rsidRDefault="00000000">
            <w:r>
              <w:t>Container capacity (TEUs)</w:t>
            </w:r>
          </w:p>
        </w:tc>
        <w:tc>
          <w:tcPr>
            <w:tcW w:w="4770" w:type="dxa"/>
            <w:tcMar>
              <w:top w:w="40" w:type="dxa"/>
              <w:bottom w:w="40" w:type="dxa"/>
            </w:tcMar>
            <w:vAlign w:val="center"/>
          </w:tcPr>
          <w:p w14:paraId="52E93332" w14:textId="77777777" w:rsidR="00907D8E" w:rsidRDefault="00000000">
            <w:r>
              <w:t>Annual container handling capacity</w:t>
            </w:r>
          </w:p>
        </w:tc>
      </w:tr>
      <w:tr w:rsidR="00907D8E" w14:paraId="60C17954" w14:textId="77777777">
        <w:trPr>
          <w:cantSplit/>
        </w:trPr>
        <w:tc>
          <w:tcPr>
            <w:tcW w:w="3870" w:type="dxa"/>
            <w:tcMar>
              <w:top w:w="40" w:type="dxa"/>
              <w:bottom w:w="40" w:type="dxa"/>
            </w:tcMar>
            <w:vAlign w:val="center"/>
          </w:tcPr>
          <w:p w14:paraId="4613289D" w14:textId="77777777" w:rsidR="00907D8E" w:rsidRDefault="00000000">
            <w:r>
              <w:t>RO/RO capacity</w:t>
            </w:r>
          </w:p>
        </w:tc>
        <w:tc>
          <w:tcPr>
            <w:tcW w:w="4770" w:type="dxa"/>
            <w:tcMar>
              <w:top w:w="40" w:type="dxa"/>
              <w:bottom w:w="40" w:type="dxa"/>
            </w:tcMar>
            <w:vAlign w:val="center"/>
          </w:tcPr>
          <w:p w14:paraId="6809F323" w14:textId="77777777" w:rsidR="00907D8E" w:rsidRDefault="00000000">
            <w:r>
              <w:t>Annual vehicle handling capacity</w:t>
            </w:r>
          </w:p>
        </w:tc>
      </w:tr>
      <w:tr w:rsidR="00907D8E" w14:paraId="2530CF34" w14:textId="77777777">
        <w:trPr>
          <w:cantSplit/>
        </w:trPr>
        <w:tc>
          <w:tcPr>
            <w:tcW w:w="3870" w:type="dxa"/>
            <w:tcMar>
              <w:top w:w="40" w:type="dxa"/>
              <w:bottom w:w="40" w:type="dxa"/>
            </w:tcMar>
            <w:vAlign w:val="center"/>
          </w:tcPr>
          <w:p w14:paraId="79586FC4" w14:textId="77777777" w:rsidR="00907D8E" w:rsidRDefault="00000000">
            <w:r>
              <w:t>Break-Bulk capacity (Tons)</w:t>
            </w:r>
          </w:p>
        </w:tc>
        <w:tc>
          <w:tcPr>
            <w:tcW w:w="4770" w:type="dxa"/>
            <w:tcMar>
              <w:top w:w="40" w:type="dxa"/>
              <w:bottom w:w="40" w:type="dxa"/>
            </w:tcMar>
            <w:vAlign w:val="center"/>
          </w:tcPr>
          <w:p w14:paraId="50C4B3C1" w14:textId="77777777" w:rsidR="00907D8E" w:rsidRDefault="00000000">
            <w:r>
              <w:t>Annual break-bulk capacity</w:t>
            </w:r>
          </w:p>
        </w:tc>
      </w:tr>
      <w:tr w:rsidR="00907D8E" w14:paraId="704D4272" w14:textId="77777777">
        <w:trPr>
          <w:cantSplit/>
        </w:trPr>
        <w:tc>
          <w:tcPr>
            <w:tcW w:w="3870" w:type="dxa"/>
            <w:tcMar>
              <w:top w:w="40" w:type="dxa"/>
              <w:bottom w:w="40" w:type="dxa"/>
            </w:tcMar>
            <w:vAlign w:val="center"/>
          </w:tcPr>
          <w:p w14:paraId="5C89BA6E" w14:textId="77777777" w:rsidR="00907D8E" w:rsidRDefault="00000000">
            <w:r>
              <w:t>Liquid-Bulk capacity (Bbls)</w:t>
            </w:r>
          </w:p>
        </w:tc>
        <w:tc>
          <w:tcPr>
            <w:tcW w:w="4770" w:type="dxa"/>
            <w:tcMar>
              <w:top w:w="40" w:type="dxa"/>
              <w:bottom w:w="40" w:type="dxa"/>
            </w:tcMar>
            <w:vAlign w:val="center"/>
          </w:tcPr>
          <w:p w14:paraId="2AC2052C" w14:textId="77777777" w:rsidR="00907D8E" w:rsidRDefault="00000000">
            <w:r>
              <w:t>Annual liquid-bulk capacity</w:t>
            </w:r>
          </w:p>
        </w:tc>
      </w:tr>
      <w:tr w:rsidR="00907D8E" w14:paraId="4B52B094" w14:textId="77777777">
        <w:trPr>
          <w:cantSplit/>
        </w:trPr>
        <w:tc>
          <w:tcPr>
            <w:tcW w:w="3870" w:type="dxa"/>
            <w:tcMar>
              <w:top w:w="40" w:type="dxa"/>
              <w:bottom w:w="40" w:type="dxa"/>
            </w:tcMar>
            <w:vAlign w:val="center"/>
          </w:tcPr>
          <w:p w14:paraId="5EFB0AF8" w14:textId="77777777" w:rsidR="00907D8E" w:rsidRDefault="00000000">
            <w:r>
              <w:t>Dry-Bulk capacity (Tons)</w:t>
            </w:r>
          </w:p>
        </w:tc>
        <w:tc>
          <w:tcPr>
            <w:tcW w:w="4770" w:type="dxa"/>
            <w:tcMar>
              <w:top w:w="40" w:type="dxa"/>
              <w:bottom w:w="40" w:type="dxa"/>
            </w:tcMar>
            <w:vAlign w:val="center"/>
          </w:tcPr>
          <w:p w14:paraId="5FE0BA29" w14:textId="77777777" w:rsidR="00907D8E" w:rsidRDefault="00000000">
            <w:r>
              <w:t>Annual dry-bulk capacity</w:t>
            </w:r>
          </w:p>
        </w:tc>
      </w:tr>
    </w:tbl>
    <w:p w14:paraId="3E4CF701" w14:textId="77777777" w:rsidR="00907D8E" w:rsidRDefault="00907D8E"/>
    <w:p w14:paraId="29ACC804" w14:textId="77777777" w:rsidR="00907D8E" w:rsidRDefault="00000000">
      <w:r>
        <w:t>For each cargo type, a pier proportion was calculated:</w:t>
      </w:r>
    </w:p>
    <w:p w14:paraId="64821572" w14:textId="77777777" w:rsidR="00907D8E" w:rsidRDefault="00000000">
      <w:r>
        <w:rPr>
          <w:b/>
        </w:rPr>
        <w:t>Pier Proportion = Pier Annual Capacity / Total Harbor Annual Capacity</w:t>
      </w:r>
    </w:p>
    <w:p w14:paraId="6D7DA801" w14:textId="77777777" w:rsidR="00907D8E" w:rsidRDefault="00000000">
      <w:r>
        <w:t>These proportions represent each pier's share of total harbor capacity and are the basis for distributing commodity-level tonnage to individual piers.</w:t>
      </w:r>
    </w:p>
    <w:p w14:paraId="08A3164B" w14:textId="77777777" w:rsidR="00907D8E" w:rsidRDefault="00000000">
      <w:r>
        <w:rPr>
          <w:b/>
        </w:rPr>
        <w:t>Note:</w:t>
      </w:r>
      <w:r>
        <w:t xml:space="preserve"> The pier proportions were refined to reflect that SICT piers (51, 52, 53) do not handle Liquid-Bulk cargo in this model. Although SICT does receive some jet fuel, Liquid-Bulk is excluded from the estimation models; SICT is assumed to handle only Containers, RO/RO, and Break-Bulk cargo.</w:t>
      </w:r>
    </w:p>
    <w:p w14:paraId="739AEC52" w14:textId="77777777" w:rsidR="00907D8E" w:rsidRDefault="00000000">
      <w:pPr>
        <w:pStyle w:val="Heading3"/>
      </w:pPr>
      <w:r>
        <w:t>Step 2: Cargo Type Definitions</w:t>
      </w:r>
    </w:p>
    <w:p w14:paraId="19690505" w14:textId="77777777" w:rsidR="00907D8E" w:rsidRDefault="00000000">
      <w:r>
        <w:rPr>
          <w:b/>
        </w:rPr>
        <w:t>Objective:</w:t>
      </w:r>
      <w:r>
        <w:t xml:space="preserve"> Establish a standardized framework of five cargo type categories, derived from the Honolulu Harbor 2050 Master Plan.</w:t>
      </w:r>
    </w:p>
    <w:tbl>
      <w:tblPr>
        <w:tblStyle w:val="TableGrid"/>
        <w:tblW w:w="5000" w:type="pct"/>
        <w:tblLayout w:type="fixed"/>
        <w:tblLook w:val="04A0" w:firstRow="1" w:lastRow="0" w:firstColumn="1" w:lastColumn="0" w:noHBand="0" w:noVBand="1"/>
      </w:tblPr>
      <w:tblGrid>
        <w:gridCol w:w="2082"/>
        <w:gridCol w:w="6774"/>
      </w:tblGrid>
      <w:tr w:rsidR="00907D8E" w14:paraId="6BEF8ADB" w14:textId="77777777">
        <w:trPr>
          <w:cantSplit/>
        </w:trPr>
        <w:tc>
          <w:tcPr>
            <w:tcW w:w="2031" w:type="dxa"/>
            <w:tcMar>
              <w:top w:w="40" w:type="dxa"/>
              <w:bottom w:w="40" w:type="dxa"/>
            </w:tcMar>
            <w:vAlign w:val="center"/>
          </w:tcPr>
          <w:p w14:paraId="6CF254C6" w14:textId="77777777" w:rsidR="00907D8E" w:rsidRDefault="00000000">
            <w:r>
              <w:rPr>
                <w:b/>
              </w:rPr>
              <w:t>Cargo Type</w:t>
            </w:r>
          </w:p>
        </w:tc>
        <w:tc>
          <w:tcPr>
            <w:tcW w:w="6609" w:type="dxa"/>
            <w:tcMar>
              <w:top w:w="40" w:type="dxa"/>
              <w:bottom w:w="40" w:type="dxa"/>
            </w:tcMar>
            <w:vAlign w:val="center"/>
          </w:tcPr>
          <w:p w14:paraId="27AB2678" w14:textId="77777777" w:rsidR="00907D8E" w:rsidRDefault="00000000">
            <w:r>
              <w:rPr>
                <w:b/>
              </w:rPr>
              <w:t>Description</w:t>
            </w:r>
          </w:p>
        </w:tc>
      </w:tr>
      <w:tr w:rsidR="00907D8E" w14:paraId="58462200" w14:textId="77777777">
        <w:trPr>
          <w:cantSplit/>
        </w:trPr>
        <w:tc>
          <w:tcPr>
            <w:tcW w:w="2031" w:type="dxa"/>
            <w:tcMar>
              <w:top w:w="40" w:type="dxa"/>
              <w:bottom w:w="40" w:type="dxa"/>
            </w:tcMar>
            <w:vAlign w:val="center"/>
          </w:tcPr>
          <w:p w14:paraId="5FAED56A" w14:textId="77777777" w:rsidR="00907D8E" w:rsidRDefault="00000000">
            <w:r>
              <w:rPr>
                <w:b/>
              </w:rPr>
              <w:t>Containers</w:t>
            </w:r>
          </w:p>
        </w:tc>
        <w:tc>
          <w:tcPr>
            <w:tcW w:w="6609" w:type="dxa"/>
            <w:tcMar>
              <w:top w:w="40" w:type="dxa"/>
              <w:bottom w:w="40" w:type="dxa"/>
            </w:tcMar>
            <w:vAlign w:val="center"/>
          </w:tcPr>
          <w:p w14:paraId="513E260A" w14:textId="77777777" w:rsidR="00907D8E" w:rsidRDefault="00000000">
            <w:r>
              <w:t>Standardized shipping containers (TEUs)</w:t>
            </w:r>
          </w:p>
        </w:tc>
      </w:tr>
      <w:tr w:rsidR="00907D8E" w14:paraId="225AAA2A" w14:textId="77777777">
        <w:trPr>
          <w:cantSplit/>
        </w:trPr>
        <w:tc>
          <w:tcPr>
            <w:tcW w:w="2031" w:type="dxa"/>
            <w:tcMar>
              <w:top w:w="40" w:type="dxa"/>
              <w:bottom w:w="40" w:type="dxa"/>
            </w:tcMar>
            <w:vAlign w:val="center"/>
          </w:tcPr>
          <w:p w14:paraId="15934813" w14:textId="77777777" w:rsidR="00907D8E" w:rsidRDefault="00000000">
            <w:r>
              <w:rPr>
                <w:b/>
              </w:rPr>
              <w:t>RO/RO</w:t>
            </w:r>
          </w:p>
        </w:tc>
        <w:tc>
          <w:tcPr>
            <w:tcW w:w="6609" w:type="dxa"/>
            <w:tcMar>
              <w:top w:w="40" w:type="dxa"/>
              <w:bottom w:w="40" w:type="dxa"/>
            </w:tcMar>
            <w:vAlign w:val="center"/>
          </w:tcPr>
          <w:p w14:paraId="4E40ADDC" w14:textId="77777777" w:rsidR="00907D8E" w:rsidRDefault="00000000">
            <w:r>
              <w:t>Roll-on/Roll-off — vehicles and wheeled cargo</w:t>
            </w:r>
          </w:p>
        </w:tc>
      </w:tr>
      <w:tr w:rsidR="00907D8E" w14:paraId="1FB167CA" w14:textId="77777777">
        <w:trPr>
          <w:cantSplit/>
        </w:trPr>
        <w:tc>
          <w:tcPr>
            <w:tcW w:w="2031" w:type="dxa"/>
            <w:tcMar>
              <w:top w:w="40" w:type="dxa"/>
              <w:bottom w:w="40" w:type="dxa"/>
            </w:tcMar>
            <w:vAlign w:val="center"/>
          </w:tcPr>
          <w:p w14:paraId="0B3ECD8D" w14:textId="77777777" w:rsidR="00907D8E" w:rsidRDefault="00000000">
            <w:r>
              <w:rPr>
                <w:b/>
              </w:rPr>
              <w:t>Break-Bulk</w:t>
            </w:r>
          </w:p>
        </w:tc>
        <w:tc>
          <w:tcPr>
            <w:tcW w:w="6609" w:type="dxa"/>
            <w:tcMar>
              <w:top w:w="40" w:type="dxa"/>
              <w:bottom w:w="40" w:type="dxa"/>
            </w:tcMar>
            <w:vAlign w:val="center"/>
          </w:tcPr>
          <w:p w14:paraId="036047DC" w14:textId="77777777" w:rsidR="00907D8E" w:rsidRDefault="00000000">
            <w:r>
              <w:t>Non-containerized general cargo</w:t>
            </w:r>
          </w:p>
        </w:tc>
      </w:tr>
      <w:tr w:rsidR="00907D8E" w14:paraId="74152433" w14:textId="77777777">
        <w:trPr>
          <w:cantSplit/>
        </w:trPr>
        <w:tc>
          <w:tcPr>
            <w:tcW w:w="2031" w:type="dxa"/>
            <w:tcMar>
              <w:top w:w="40" w:type="dxa"/>
              <w:bottom w:w="40" w:type="dxa"/>
            </w:tcMar>
            <w:vAlign w:val="center"/>
          </w:tcPr>
          <w:p w14:paraId="73E771F1" w14:textId="77777777" w:rsidR="00907D8E" w:rsidRDefault="00000000">
            <w:r>
              <w:rPr>
                <w:b/>
              </w:rPr>
              <w:t>Liquid-Bulk</w:t>
            </w:r>
          </w:p>
        </w:tc>
        <w:tc>
          <w:tcPr>
            <w:tcW w:w="6609" w:type="dxa"/>
            <w:tcMar>
              <w:top w:w="40" w:type="dxa"/>
              <w:bottom w:w="40" w:type="dxa"/>
            </w:tcMar>
            <w:vAlign w:val="center"/>
          </w:tcPr>
          <w:p w14:paraId="110B2849" w14:textId="77777777" w:rsidR="00907D8E" w:rsidRDefault="00000000">
            <w:r>
              <w:t>Petroleum products, chemicals, and other liquids</w:t>
            </w:r>
          </w:p>
        </w:tc>
      </w:tr>
      <w:tr w:rsidR="00907D8E" w14:paraId="05287A3D" w14:textId="77777777">
        <w:trPr>
          <w:cantSplit/>
        </w:trPr>
        <w:tc>
          <w:tcPr>
            <w:tcW w:w="2031" w:type="dxa"/>
            <w:tcMar>
              <w:top w:w="40" w:type="dxa"/>
              <w:bottom w:w="40" w:type="dxa"/>
            </w:tcMar>
            <w:vAlign w:val="center"/>
          </w:tcPr>
          <w:p w14:paraId="6A1AB4C2" w14:textId="77777777" w:rsidR="00907D8E" w:rsidRDefault="00000000">
            <w:r>
              <w:rPr>
                <w:b/>
              </w:rPr>
              <w:t>Dry-Bulk</w:t>
            </w:r>
          </w:p>
        </w:tc>
        <w:tc>
          <w:tcPr>
            <w:tcW w:w="6609" w:type="dxa"/>
            <w:tcMar>
              <w:top w:w="40" w:type="dxa"/>
              <w:bottom w:w="40" w:type="dxa"/>
            </w:tcMar>
            <w:vAlign w:val="center"/>
          </w:tcPr>
          <w:p w14:paraId="1D95569D" w14:textId="77777777" w:rsidR="00907D8E" w:rsidRDefault="00000000">
            <w:r>
              <w:t>Coal, aggregates, grain, and other dry commodities</w:t>
            </w:r>
          </w:p>
        </w:tc>
      </w:tr>
    </w:tbl>
    <w:p w14:paraId="7CE62849" w14:textId="77777777" w:rsidR="00907D8E" w:rsidRDefault="00907D8E"/>
    <w:p w14:paraId="24A46637" w14:textId="77777777" w:rsidR="00907D8E" w:rsidRDefault="00000000">
      <w:r>
        <w:lastRenderedPageBreak/>
        <w:t>These five categories define the cargo handling framework for the entire analysis. Each pier in Honolulu Harbor handles a subset of these cargo types, and each FAF commodity is mapped to one or more of these types.</w:t>
      </w:r>
    </w:p>
    <w:p w14:paraId="51F222D2" w14:textId="77777777" w:rsidR="00907D8E" w:rsidRDefault="00000000">
      <w:pPr>
        <w:pStyle w:val="Heading3"/>
      </w:pPr>
      <w:r>
        <w:t>Step 3: Commodity-to-Cargo-Type Mapping</w:t>
      </w:r>
    </w:p>
    <w:p w14:paraId="512EC022" w14:textId="77777777" w:rsidR="00907D8E" w:rsidRDefault="00000000">
      <w:r>
        <w:rPr>
          <w:b/>
        </w:rPr>
        <w:t>Objective:</w:t>
      </w:r>
      <w:r>
        <w:t xml:space="preserve"> Map each of the 42 FAF commodity categories (based on the Standard Classification of Transported Goods) to the five cargo types, including provisions for mixed-mode handling.</w:t>
      </w:r>
    </w:p>
    <w:p w14:paraId="098DBD22" w14:textId="77777777" w:rsidR="00907D8E" w:rsidRDefault="00000000">
      <w:r>
        <w:t>Each FAF commodity was assigned a primary cargo type, a containerization proportion (0% to 100%), and an alternative cargo type where applicable. This mapping enables the translation of FAF commodity data into the cargo types that correspond to pier operational characteristics.</w:t>
      </w:r>
    </w:p>
    <w:p w14:paraId="1D9D8098" w14:textId="77777777" w:rsidR="00907D8E" w:rsidRDefault="00000000">
      <w:pPr>
        <w:pStyle w:val="Heading4"/>
      </w:pPr>
      <w:r>
        <w:t>Examples of Commodity Mapping</w:t>
      </w:r>
    </w:p>
    <w:tbl>
      <w:tblPr>
        <w:tblStyle w:val="TableGrid"/>
        <w:tblW w:w="5000" w:type="pct"/>
        <w:tblLayout w:type="fixed"/>
        <w:tblLook w:val="04A0" w:firstRow="1" w:lastRow="0" w:firstColumn="1" w:lastColumn="0" w:noHBand="0" w:noVBand="1"/>
      </w:tblPr>
      <w:tblGrid>
        <w:gridCol w:w="2399"/>
        <w:gridCol w:w="2506"/>
        <w:gridCol w:w="1720"/>
        <w:gridCol w:w="2231"/>
      </w:tblGrid>
      <w:tr w:rsidR="00907D8E" w14:paraId="0CBBD596" w14:textId="77777777">
        <w:trPr>
          <w:cantSplit/>
        </w:trPr>
        <w:tc>
          <w:tcPr>
            <w:tcW w:w="2340" w:type="dxa"/>
            <w:tcMar>
              <w:top w:w="40" w:type="dxa"/>
              <w:bottom w:w="40" w:type="dxa"/>
            </w:tcMar>
            <w:vAlign w:val="center"/>
          </w:tcPr>
          <w:p w14:paraId="3E5B0662" w14:textId="77777777" w:rsidR="00907D8E" w:rsidRDefault="00000000">
            <w:r>
              <w:rPr>
                <w:b/>
              </w:rPr>
              <w:t>Commodity</w:t>
            </w:r>
          </w:p>
        </w:tc>
        <w:tc>
          <w:tcPr>
            <w:tcW w:w="2445" w:type="dxa"/>
            <w:tcMar>
              <w:top w:w="40" w:type="dxa"/>
              <w:bottom w:w="40" w:type="dxa"/>
            </w:tcMar>
            <w:vAlign w:val="center"/>
          </w:tcPr>
          <w:p w14:paraId="4510BC29" w14:textId="77777777" w:rsidR="00907D8E" w:rsidRDefault="00000000">
            <w:r>
              <w:rPr>
                <w:b/>
              </w:rPr>
              <w:t>Primary Cargo Type</w:t>
            </w:r>
          </w:p>
        </w:tc>
        <w:tc>
          <w:tcPr>
            <w:tcW w:w="1678" w:type="dxa"/>
            <w:tcMar>
              <w:top w:w="40" w:type="dxa"/>
              <w:bottom w:w="40" w:type="dxa"/>
            </w:tcMar>
            <w:vAlign w:val="center"/>
          </w:tcPr>
          <w:p w14:paraId="2E0F5394" w14:textId="77777777" w:rsidR="00907D8E" w:rsidRDefault="00000000">
            <w:r>
              <w:rPr>
                <w:b/>
              </w:rPr>
              <w:t>Container %</w:t>
            </w:r>
          </w:p>
        </w:tc>
        <w:tc>
          <w:tcPr>
            <w:tcW w:w="2177" w:type="dxa"/>
            <w:tcMar>
              <w:top w:w="40" w:type="dxa"/>
              <w:bottom w:w="40" w:type="dxa"/>
            </w:tcMar>
            <w:vAlign w:val="center"/>
          </w:tcPr>
          <w:p w14:paraId="1D0610B6" w14:textId="77777777" w:rsidR="00907D8E" w:rsidRDefault="00000000">
            <w:r>
              <w:rPr>
                <w:b/>
              </w:rPr>
              <w:t>Alternative Type</w:t>
            </w:r>
          </w:p>
        </w:tc>
      </w:tr>
      <w:tr w:rsidR="00907D8E" w14:paraId="6C7B07C0" w14:textId="77777777">
        <w:trPr>
          <w:cantSplit/>
        </w:trPr>
        <w:tc>
          <w:tcPr>
            <w:tcW w:w="2340" w:type="dxa"/>
            <w:tcMar>
              <w:top w:w="40" w:type="dxa"/>
              <w:bottom w:w="40" w:type="dxa"/>
            </w:tcMar>
            <w:vAlign w:val="center"/>
          </w:tcPr>
          <w:p w14:paraId="1CFD8933" w14:textId="77777777" w:rsidR="00907D8E" w:rsidRDefault="00000000">
            <w:r>
              <w:t>Meat/seafood</w:t>
            </w:r>
          </w:p>
        </w:tc>
        <w:tc>
          <w:tcPr>
            <w:tcW w:w="2445" w:type="dxa"/>
            <w:tcMar>
              <w:top w:w="40" w:type="dxa"/>
              <w:bottom w:w="40" w:type="dxa"/>
            </w:tcMar>
            <w:vAlign w:val="center"/>
          </w:tcPr>
          <w:p w14:paraId="45853BB9" w14:textId="77777777" w:rsidR="00907D8E" w:rsidRDefault="00000000">
            <w:r>
              <w:t>Containers</w:t>
            </w:r>
          </w:p>
        </w:tc>
        <w:tc>
          <w:tcPr>
            <w:tcW w:w="1678" w:type="dxa"/>
            <w:tcMar>
              <w:top w:w="40" w:type="dxa"/>
              <w:bottom w:w="40" w:type="dxa"/>
            </w:tcMar>
            <w:vAlign w:val="center"/>
          </w:tcPr>
          <w:p w14:paraId="23510C03" w14:textId="77777777" w:rsidR="00907D8E" w:rsidRDefault="00000000">
            <w:r>
              <w:t>95%</w:t>
            </w:r>
          </w:p>
        </w:tc>
        <w:tc>
          <w:tcPr>
            <w:tcW w:w="2177" w:type="dxa"/>
            <w:tcMar>
              <w:top w:w="40" w:type="dxa"/>
              <w:bottom w:w="40" w:type="dxa"/>
            </w:tcMar>
            <w:vAlign w:val="center"/>
          </w:tcPr>
          <w:p w14:paraId="7746A6D4" w14:textId="77777777" w:rsidR="00907D8E" w:rsidRDefault="00000000">
            <w:r>
              <w:t>Break-Bulk</w:t>
            </w:r>
          </w:p>
        </w:tc>
      </w:tr>
      <w:tr w:rsidR="00907D8E" w14:paraId="40E9E22E" w14:textId="77777777">
        <w:trPr>
          <w:cantSplit/>
        </w:trPr>
        <w:tc>
          <w:tcPr>
            <w:tcW w:w="2340" w:type="dxa"/>
            <w:tcMar>
              <w:top w:w="40" w:type="dxa"/>
              <w:bottom w:w="40" w:type="dxa"/>
            </w:tcMar>
            <w:vAlign w:val="center"/>
          </w:tcPr>
          <w:p w14:paraId="46E550F4" w14:textId="77777777" w:rsidR="00907D8E" w:rsidRDefault="00000000">
            <w:r>
              <w:t>Cereal grains</w:t>
            </w:r>
          </w:p>
        </w:tc>
        <w:tc>
          <w:tcPr>
            <w:tcW w:w="2445" w:type="dxa"/>
            <w:tcMar>
              <w:top w:w="40" w:type="dxa"/>
              <w:bottom w:w="40" w:type="dxa"/>
            </w:tcMar>
            <w:vAlign w:val="center"/>
          </w:tcPr>
          <w:p w14:paraId="665F7263" w14:textId="77777777" w:rsidR="00907D8E" w:rsidRDefault="00000000">
            <w:r>
              <w:t>Dry-Bulk</w:t>
            </w:r>
          </w:p>
        </w:tc>
        <w:tc>
          <w:tcPr>
            <w:tcW w:w="1678" w:type="dxa"/>
            <w:tcMar>
              <w:top w:w="40" w:type="dxa"/>
              <w:bottom w:w="40" w:type="dxa"/>
            </w:tcMar>
            <w:vAlign w:val="center"/>
          </w:tcPr>
          <w:p w14:paraId="76B42052" w14:textId="77777777" w:rsidR="00907D8E" w:rsidRDefault="00000000">
            <w:r>
              <w:t>5%</w:t>
            </w:r>
          </w:p>
        </w:tc>
        <w:tc>
          <w:tcPr>
            <w:tcW w:w="2177" w:type="dxa"/>
            <w:tcMar>
              <w:top w:w="40" w:type="dxa"/>
              <w:bottom w:w="40" w:type="dxa"/>
            </w:tcMar>
            <w:vAlign w:val="center"/>
          </w:tcPr>
          <w:p w14:paraId="7748DA41" w14:textId="77777777" w:rsidR="00907D8E" w:rsidRDefault="00000000">
            <w:r>
              <w:t>Containers</w:t>
            </w:r>
          </w:p>
        </w:tc>
      </w:tr>
      <w:tr w:rsidR="00907D8E" w14:paraId="6107BBE3" w14:textId="77777777">
        <w:trPr>
          <w:cantSplit/>
        </w:trPr>
        <w:tc>
          <w:tcPr>
            <w:tcW w:w="2340" w:type="dxa"/>
            <w:tcMar>
              <w:top w:w="40" w:type="dxa"/>
              <w:bottom w:w="40" w:type="dxa"/>
            </w:tcMar>
            <w:vAlign w:val="center"/>
          </w:tcPr>
          <w:p w14:paraId="6796CE35" w14:textId="77777777" w:rsidR="00907D8E" w:rsidRDefault="00000000">
            <w:r>
              <w:t>Motorized vehicles</w:t>
            </w:r>
          </w:p>
        </w:tc>
        <w:tc>
          <w:tcPr>
            <w:tcW w:w="2445" w:type="dxa"/>
            <w:tcMar>
              <w:top w:w="40" w:type="dxa"/>
              <w:bottom w:w="40" w:type="dxa"/>
            </w:tcMar>
            <w:vAlign w:val="center"/>
          </w:tcPr>
          <w:p w14:paraId="1F71BCBE" w14:textId="77777777" w:rsidR="00907D8E" w:rsidRDefault="00000000">
            <w:r>
              <w:t>RO/RO</w:t>
            </w:r>
          </w:p>
        </w:tc>
        <w:tc>
          <w:tcPr>
            <w:tcW w:w="1678" w:type="dxa"/>
            <w:tcMar>
              <w:top w:w="40" w:type="dxa"/>
              <w:bottom w:w="40" w:type="dxa"/>
            </w:tcMar>
            <w:vAlign w:val="center"/>
          </w:tcPr>
          <w:p w14:paraId="696297AB" w14:textId="77777777" w:rsidR="00907D8E" w:rsidRDefault="00000000">
            <w:r>
              <w:t>0%</w:t>
            </w:r>
          </w:p>
        </w:tc>
        <w:tc>
          <w:tcPr>
            <w:tcW w:w="2177" w:type="dxa"/>
            <w:tcMar>
              <w:top w:w="40" w:type="dxa"/>
              <w:bottom w:w="40" w:type="dxa"/>
            </w:tcMar>
            <w:vAlign w:val="center"/>
          </w:tcPr>
          <w:p w14:paraId="06616260" w14:textId="77777777" w:rsidR="00907D8E" w:rsidRDefault="00000000">
            <w:r>
              <w:t>—</w:t>
            </w:r>
          </w:p>
        </w:tc>
      </w:tr>
      <w:tr w:rsidR="00907D8E" w14:paraId="1D645C22" w14:textId="77777777">
        <w:trPr>
          <w:cantSplit/>
        </w:trPr>
        <w:tc>
          <w:tcPr>
            <w:tcW w:w="2340" w:type="dxa"/>
            <w:tcMar>
              <w:top w:w="40" w:type="dxa"/>
              <w:bottom w:w="40" w:type="dxa"/>
            </w:tcMar>
            <w:vAlign w:val="center"/>
          </w:tcPr>
          <w:p w14:paraId="00BFEA75" w14:textId="77777777" w:rsidR="00907D8E" w:rsidRDefault="00000000">
            <w:r>
              <w:t>Electronics</w:t>
            </w:r>
          </w:p>
        </w:tc>
        <w:tc>
          <w:tcPr>
            <w:tcW w:w="2445" w:type="dxa"/>
            <w:tcMar>
              <w:top w:w="40" w:type="dxa"/>
              <w:bottom w:w="40" w:type="dxa"/>
            </w:tcMar>
            <w:vAlign w:val="center"/>
          </w:tcPr>
          <w:p w14:paraId="5D9228B3" w14:textId="77777777" w:rsidR="00907D8E" w:rsidRDefault="00000000">
            <w:r>
              <w:t>Containers</w:t>
            </w:r>
          </w:p>
        </w:tc>
        <w:tc>
          <w:tcPr>
            <w:tcW w:w="1678" w:type="dxa"/>
            <w:tcMar>
              <w:top w:w="40" w:type="dxa"/>
              <w:bottom w:w="40" w:type="dxa"/>
            </w:tcMar>
            <w:vAlign w:val="center"/>
          </w:tcPr>
          <w:p w14:paraId="4B303C96" w14:textId="77777777" w:rsidR="00907D8E" w:rsidRDefault="00000000">
            <w:r>
              <w:t>100%</w:t>
            </w:r>
          </w:p>
        </w:tc>
        <w:tc>
          <w:tcPr>
            <w:tcW w:w="2177" w:type="dxa"/>
            <w:tcMar>
              <w:top w:w="40" w:type="dxa"/>
              <w:bottom w:w="40" w:type="dxa"/>
            </w:tcMar>
            <w:vAlign w:val="center"/>
          </w:tcPr>
          <w:p w14:paraId="14911877" w14:textId="77777777" w:rsidR="00907D8E" w:rsidRDefault="00000000">
            <w:r>
              <w:t>—</w:t>
            </w:r>
          </w:p>
        </w:tc>
      </w:tr>
      <w:tr w:rsidR="00907D8E" w14:paraId="24EA7055" w14:textId="77777777">
        <w:trPr>
          <w:cantSplit/>
        </w:trPr>
        <w:tc>
          <w:tcPr>
            <w:tcW w:w="2340" w:type="dxa"/>
            <w:tcMar>
              <w:top w:w="40" w:type="dxa"/>
              <w:bottom w:w="40" w:type="dxa"/>
            </w:tcMar>
            <w:vAlign w:val="center"/>
          </w:tcPr>
          <w:p w14:paraId="2E2F4218" w14:textId="77777777" w:rsidR="00907D8E" w:rsidRDefault="00000000">
            <w:r>
              <w:t>Gasoline</w:t>
            </w:r>
          </w:p>
        </w:tc>
        <w:tc>
          <w:tcPr>
            <w:tcW w:w="2445" w:type="dxa"/>
            <w:tcMar>
              <w:top w:w="40" w:type="dxa"/>
              <w:bottom w:w="40" w:type="dxa"/>
            </w:tcMar>
            <w:vAlign w:val="center"/>
          </w:tcPr>
          <w:p w14:paraId="66075FF8" w14:textId="77777777" w:rsidR="00907D8E" w:rsidRDefault="00000000">
            <w:r>
              <w:t>Liquid-Bulk</w:t>
            </w:r>
          </w:p>
        </w:tc>
        <w:tc>
          <w:tcPr>
            <w:tcW w:w="1678" w:type="dxa"/>
            <w:tcMar>
              <w:top w:w="40" w:type="dxa"/>
              <w:bottom w:w="40" w:type="dxa"/>
            </w:tcMar>
            <w:vAlign w:val="center"/>
          </w:tcPr>
          <w:p w14:paraId="43F99159" w14:textId="77777777" w:rsidR="00907D8E" w:rsidRDefault="00000000">
            <w:r>
              <w:t>0%</w:t>
            </w:r>
          </w:p>
        </w:tc>
        <w:tc>
          <w:tcPr>
            <w:tcW w:w="2177" w:type="dxa"/>
            <w:tcMar>
              <w:top w:w="40" w:type="dxa"/>
              <w:bottom w:w="40" w:type="dxa"/>
            </w:tcMar>
            <w:vAlign w:val="center"/>
          </w:tcPr>
          <w:p w14:paraId="5849DE85" w14:textId="77777777" w:rsidR="00907D8E" w:rsidRDefault="00000000">
            <w:r>
              <w:t>—</w:t>
            </w:r>
          </w:p>
        </w:tc>
      </w:tr>
      <w:tr w:rsidR="00907D8E" w14:paraId="6E0EE452" w14:textId="77777777">
        <w:trPr>
          <w:cantSplit/>
        </w:trPr>
        <w:tc>
          <w:tcPr>
            <w:tcW w:w="2340" w:type="dxa"/>
            <w:tcMar>
              <w:top w:w="40" w:type="dxa"/>
              <w:bottom w:w="40" w:type="dxa"/>
            </w:tcMar>
            <w:vAlign w:val="center"/>
          </w:tcPr>
          <w:p w14:paraId="50E42274" w14:textId="77777777" w:rsidR="00907D8E" w:rsidRDefault="00000000">
            <w:r>
              <w:t>Milled grain products</w:t>
            </w:r>
          </w:p>
        </w:tc>
        <w:tc>
          <w:tcPr>
            <w:tcW w:w="2445" w:type="dxa"/>
            <w:tcMar>
              <w:top w:w="40" w:type="dxa"/>
              <w:bottom w:w="40" w:type="dxa"/>
            </w:tcMar>
            <w:vAlign w:val="center"/>
          </w:tcPr>
          <w:p w14:paraId="5B0A911C" w14:textId="77777777" w:rsidR="00907D8E" w:rsidRDefault="00000000">
            <w:r>
              <w:t>Containers</w:t>
            </w:r>
          </w:p>
        </w:tc>
        <w:tc>
          <w:tcPr>
            <w:tcW w:w="1678" w:type="dxa"/>
            <w:tcMar>
              <w:top w:w="40" w:type="dxa"/>
              <w:bottom w:w="40" w:type="dxa"/>
            </w:tcMar>
            <w:vAlign w:val="center"/>
          </w:tcPr>
          <w:p w14:paraId="3F6DB843" w14:textId="77777777" w:rsidR="00907D8E" w:rsidRDefault="00000000">
            <w:r>
              <w:t>90%</w:t>
            </w:r>
          </w:p>
        </w:tc>
        <w:tc>
          <w:tcPr>
            <w:tcW w:w="2177" w:type="dxa"/>
            <w:tcMar>
              <w:top w:w="40" w:type="dxa"/>
              <w:bottom w:w="40" w:type="dxa"/>
            </w:tcMar>
            <w:vAlign w:val="center"/>
          </w:tcPr>
          <w:p w14:paraId="6F42BB0D" w14:textId="77777777" w:rsidR="00907D8E" w:rsidRDefault="00000000">
            <w:r>
              <w:t>Dry-Bulk</w:t>
            </w:r>
          </w:p>
        </w:tc>
      </w:tr>
    </w:tbl>
    <w:p w14:paraId="4C5A0EB5" w14:textId="77777777" w:rsidR="00907D8E" w:rsidRDefault="00907D8E"/>
    <w:p w14:paraId="35F30567" w14:textId="77777777" w:rsidR="00907D8E" w:rsidRDefault="00000000">
      <w:pPr>
        <w:pStyle w:val="Heading4"/>
      </w:pPr>
      <w:r>
        <w:t>Three Handling Categories</w:t>
      </w:r>
    </w:p>
    <w:tbl>
      <w:tblPr>
        <w:tblStyle w:val="TableGrid"/>
        <w:tblW w:w="5000" w:type="pct"/>
        <w:tblLayout w:type="fixed"/>
        <w:tblLook w:val="04A0" w:firstRow="1" w:lastRow="0" w:firstColumn="1" w:lastColumn="0" w:noHBand="0" w:noVBand="1"/>
      </w:tblPr>
      <w:tblGrid>
        <w:gridCol w:w="2390"/>
        <w:gridCol w:w="1648"/>
        <w:gridCol w:w="4818"/>
      </w:tblGrid>
      <w:tr w:rsidR="00907D8E" w14:paraId="7097C79B" w14:textId="77777777">
        <w:trPr>
          <w:cantSplit/>
        </w:trPr>
        <w:tc>
          <w:tcPr>
            <w:tcW w:w="2332" w:type="dxa"/>
            <w:tcMar>
              <w:top w:w="40" w:type="dxa"/>
              <w:bottom w:w="40" w:type="dxa"/>
            </w:tcMar>
            <w:vAlign w:val="center"/>
          </w:tcPr>
          <w:p w14:paraId="47231D7B" w14:textId="77777777" w:rsidR="00907D8E" w:rsidRDefault="00000000">
            <w:r>
              <w:rPr>
                <w:b/>
              </w:rPr>
              <w:t>Category</w:t>
            </w:r>
          </w:p>
        </w:tc>
        <w:tc>
          <w:tcPr>
            <w:tcW w:w="1608" w:type="dxa"/>
            <w:tcMar>
              <w:top w:w="40" w:type="dxa"/>
              <w:bottom w:w="40" w:type="dxa"/>
            </w:tcMar>
            <w:vAlign w:val="center"/>
          </w:tcPr>
          <w:p w14:paraId="292EC217" w14:textId="77777777" w:rsidR="00907D8E" w:rsidRDefault="00000000">
            <w:r>
              <w:rPr>
                <w:b/>
              </w:rPr>
              <w:t>Container %</w:t>
            </w:r>
          </w:p>
        </w:tc>
        <w:tc>
          <w:tcPr>
            <w:tcW w:w="4700" w:type="dxa"/>
            <w:tcMar>
              <w:top w:w="40" w:type="dxa"/>
              <w:bottom w:w="40" w:type="dxa"/>
            </w:tcMar>
            <w:vAlign w:val="center"/>
          </w:tcPr>
          <w:p w14:paraId="01D8ADFF" w14:textId="77777777" w:rsidR="00907D8E" w:rsidRDefault="00000000">
            <w:r>
              <w:rPr>
                <w:b/>
              </w:rPr>
              <w:t>Logic</w:t>
            </w:r>
          </w:p>
        </w:tc>
      </w:tr>
      <w:tr w:rsidR="00907D8E" w14:paraId="004524D8" w14:textId="77777777">
        <w:trPr>
          <w:cantSplit/>
        </w:trPr>
        <w:tc>
          <w:tcPr>
            <w:tcW w:w="2332" w:type="dxa"/>
            <w:tcMar>
              <w:top w:w="40" w:type="dxa"/>
              <w:bottom w:w="40" w:type="dxa"/>
            </w:tcMar>
            <w:vAlign w:val="center"/>
          </w:tcPr>
          <w:p w14:paraId="09D17974" w14:textId="77777777" w:rsidR="00907D8E" w:rsidRDefault="00000000">
            <w:r>
              <w:t>Fully Containerized</w:t>
            </w:r>
          </w:p>
        </w:tc>
        <w:tc>
          <w:tcPr>
            <w:tcW w:w="1608" w:type="dxa"/>
            <w:tcMar>
              <w:top w:w="40" w:type="dxa"/>
              <w:bottom w:w="40" w:type="dxa"/>
            </w:tcMar>
            <w:vAlign w:val="center"/>
          </w:tcPr>
          <w:p w14:paraId="442D1029" w14:textId="77777777" w:rsidR="00907D8E" w:rsidRDefault="00000000">
            <w:r>
              <w:t>100%</w:t>
            </w:r>
          </w:p>
        </w:tc>
        <w:tc>
          <w:tcPr>
            <w:tcW w:w="4700" w:type="dxa"/>
            <w:tcMar>
              <w:top w:w="40" w:type="dxa"/>
              <w:bottom w:w="40" w:type="dxa"/>
            </w:tcMar>
            <w:vAlign w:val="center"/>
          </w:tcPr>
          <w:p w14:paraId="0FD1D781" w14:textId="77777777" w:rsidR="00907D8E" w:rsidRDefault="00000000">
            <w:r>
              <w:t>All tonnage distributed using Container pier proportions</w:t>
            </w:r>
          </w:p>
        </w:tc>
      </w:tr>
      <w:tr w:rsidR="00907D8E" w14:paraId="6F19C425" w14:textId="77777777">
        <w:trPr>
          <w:cantSplit/>
        </w:trPr>
        <w:tc>
          <w:tcPr>
            <w:tcW w:w="2332" w:type="dxa"/>
            <w:tcMar>
              <w:top w:w="40" w:type="dxa"/>
              <w:bottom w:w="40" w:type="dxa"/>
            </w:tcMar>
            <w:vAlign w:val="center"/>
          </w:tcPr>
          <w:p w14:paraId="77A30FB0" w14:textId="77777777" w:rsidR="00907D8E" w:rsidRDefault="00000000">
            <w:r>
              <w:t>Fully Non-Containerized</w:t>
            </w:r>
          </w:p>
        </w:tc>
        <w:tc>
          <w:tcPr>
            <w:tcW w:w="1608" w:type="dxa"/>
            <w:tcMar>
              <w:top w:w="40" w:type="dxa"/>
              <w:bottom w:w="40" w:type="dxa"/>
            </w:tcMar>
            <w:vAlign w:val="center"/>
          </w:tcPr>
          <w:p w14:paraId="459DCCFF" w14:textId="77777777" w:rsidR="00907D8E" w:rsidRDefault="00000000">
            <w:r>
              <w:t>0%</w:t>
            </w:r>
          </w:p>
        </w:tc>
        <w:tc>
          <w:tcPr>
            <w:tcW w:w="4700" w:type="dxa"/>
            <w:tcMar>
              <w:top w:w="40" w:type="dxa"/>
              <w:bottom w:w="40" w:type="dxa"/>
            </w:tcMar>
            <w:vAlign w:val="center"/>
          </w:tcPr>
          <w:p w14:paraId="51CE36D1" w14:textId="77777777" w:rsidR="00907D8E" w:rsidRDefault="00000000">
            <w:r>
              <w:t>All tonnage distributed using Bulk/Break-Bulk/RO-RO pier proportions</w:t>
            </w:r>
          </w:p>
        </w:tc>
      </w:tr>
      <w:tr w:rsidR="00907D8E" w14:paraId="2C3734EE" w14:textId="77777777">
        <w:trPr>
          <w:cantSplit/>
        </w:trPr>
        <w:tc>
          <w:tcPr>
            <w:tcW w:w="2332" w:type="dxa"/>
            <w:tcMar>
              <w:top w:w="40" w:type="dxa"/>
              <w:bottom w:w="40" w:type="dxa"/>
            </w:tcMar>
            <w:vAlign w:val="center"/>
          </w:tcPr>
          <w:p w14:paraId="4A869F93" w14:textId="77777777" w:rsidR="00907D8E" w:rsidRDefault="00000000">
            <w:r>
              <w:t>Mixed-Mode</w:t>
            </w:r>
          </w:p>
        </w:tc>
        <w:tc>
          <w:tcPr>
            <w:tcW w:w="1608" w:type="dxa"/>
            <w:tcMar>
              <w:top w:w="40" w:type="dxa"/>
              <w:bottom w:w="40" w:type="dxa"/>
            </w:tcMar>
            <w:vAlign w:val="center"/>
          </w:tcPr>
          <w:p w14:paraId="29A4A60B" w14:textId="77777777" w:rsidR="00907D8E" w:rsidRDefault="00000000">
            <w:r>
              <w:t>1–99%</w:t>
            </w:r>
          </w:p>
        </w:tc>
        <w:tc>
          <w:tcPr>
            <w:tcW w:w="4700" w:type="dxa"/>
            <w:tcMar>
              <w:top w:w="40" w:type="dxa"/>
              <w:bottom w:w="40" w:type="dxa"/>
            </w:tcMar>
            <w:vAlign w:val="center"/>
          </w:tcPr>
          <w:p w14:paraId="2C82AD18" w14:textId="77777777" w:rsidR="00907D8E" w:rsidRDefault="00000000">
            <w:r>
              <w:t>Tonnage split: containerized share via Container proportions; remainder via alternative type proportions</w:t>
            </w:r>
          </w:p>
        </w:tc>
      </w:tr>
    </w:tbl>
    <w:p w14:paraId="5CF665AD" w14:textId="77777777" w:rsidR="00907D8E" w:rsidRDefault="00907D8E"/>
    <w:p w14:paraId="73A7882B" w14:textId="77777777" w:rsidR="00907D8E" w:rsidRDefault="00000000">
      <w:pPr>
        <w:pStyle w:val="Heading3"/>
      </w:pPr>
      <w:r>
        <w:t>Step 4: Data Processing and Pier Distribution</w:t>
      </w:r>
    </w:p>
    <w:p w14:paraId="7D1FD027" w14:textId="77777777" w:rsidR="00907D8E" w:rsidRDefault="00000000">
      <w:r>
        <w:rPr>
          <w:b/>
        </w:rPr>
        <w:t>Objective:</w:t>
      </w:r>
      <w:r>
        <w:t xml:space="preserve"> Combine FAF regional freight data with pier operational characteristics to produce a pier-level distribution of commodity flows for Honolulu Harbor.</w:t>
      </w:r>
    </w:p>
    <w:p w14:paraId="48817628" w14:textId="77777777" w:rsidR="00907D8E" w:rsidRDefault="00000000">
      <w:r>
        <w:t>The processing workflow performs three major sub-steps:</w:t>
      </w:r>
    </w:p>
    <w:p w14:paraId="04EFECCF" w14:textId="77777777" w:rsidR="00620991" w:rsidRDefault="00620991">
      <w:pPr>
        <w:rPr>
          <w:rFonts w:asciiTheme="majorHAnsi" w:eastAsiaTheme="majorEastAsia" w:hAnsiTheme="majorHAnsi" w:cstheme="majorBidi"/>
          <w:b/>
          <w:bCs/>
          <w:i/>
          <w:iCs/>
          <w:color w:val="4F81BD" w:themeColor="accent1"/>
        </w:rPr>
      </w:pPr>
      <w:r>
        <w:br w:type="page"/>
      </w:r>
    </w:p>
    <w:p w14:paraId="299EBE77" w14:textId="517B5EC8" w:rsidR="00907D8E" w:rsidRDefault="00000000">
      <w:pPr>
        <w:pStyle w:val="Heading4"/>
      </w:pPr>
      <w:r>
        <w:lastRenderedPageBreak/>
        <w:t>4.1 Filter FAF Data for Honolulu Water-Based Inbound Freight</w:t>
      </w:r>
    </w:p>
    <w:p w14:paraId="49FD9E37" w14:textId="77777777" w:rsidR="00907D8E" w:rsidRDefault="00000000">
      <w:r>
        <w:t>The FAF 5.7.1 regional dataset was filtered to isolate only water-based freight arriving at Honolulu Harbor. The filtering logic requires both conditions to be true:</w:t>
      </w:r>
    </w:p>
    <w:p w14:paraId="21AB8CA8" w14:textId="77777777" w:rsidR="00907D8E" w:rsidRDefault="00000000">
      <w:pPr>
        <w:pStyle w:val="ListNumber"/>
        <w:numPr>
          <w:ilvl w:val="0"/>
          <w:numId w:val="12"/>
        </w:numPr>
      </w:pPr>
      <w:r>
        <w:rPr>
          <w:b/>
        </w:rPr>
        <w:t>Destination must be Honolulu HI</w:t>
      </w:r>
    </w:p>
    <w:p w14:paraId="4D3FD95B" w14:textId="77777777" w:rsidR="00907D8E" w:rsidRDefault="00000000">
      <w:pPr>
        <w:pStyle w:val="ListNumber"/>
      </w:pPr>
      <w:r>
        <w:rPr>
          <w:b/>
        </w:rPr>
        <w:t>Must be either a Domestic Water flow OR an Import Water flow</w:t>
      </w:r>
    </w:p>
    <w:tbl>
      <w:tblPr>
        <w:tblStyle w:val="TableGrid"/>
        <w:tblW w:w="5000" w:type="pct"/>
        <w:tblLayout w:type="fixed"/>
        <w:tblLook w:val="04A0" w:firstRow="1" w:lastRow="0" w:firstColumn="1" w:lastColumn="0" w:noHBand="0" w:noVBand="1"/>
      </w:tblPr>
      <w:tblGrid>
        <w:gridCol w:w="2380"/>
        <w:gridCol w:w="3435"/>
        <w:gridCol w:w="3041"/>
      </w:tblGrid>
      <w:tr w:rsidR="00907D8E" w14:paraId="4F5967E5" w14:textId="77777777">
        <w:trPr>
          <w:cantSplit/>
        </w:trPr>
        <w:tc>
          <w:tcPr>
            <w:tcW w:w="2322" w:type="dxa"/>
            <w:tcMar>
              <w:top w:w="40" w:type="dxa"/>
              <w:bottom w:w="40" w:type="dxa"/>
            </w:tcMar>
            <w:vAlign w:val="center"/>
          </w:tcPr>
          <w:p w14:paraId="2582471C" w14:textId="77777777" w:rsidR="00907D8E" w:rsidRDefault="00000000">
            <w:r>
              <w:rPr>
                <w:b/>
              </w:rPr>
              <w:t>Flow Type</w:t>
            </w:r>
          </w:p>
        </w:tc>
        <w:tc>
          <w:tcPr>
            <w:tcW w:w="3351" w:type="dxa"/>
            <w:tcMar>
              <w:top w:w="40" w:type="dxa"/>
              <w:bottom w:w="40" w:type="dxa"/>
            </w:tcMar>
            <w:vAlign w:val="center"/>
          </w:tcPr>
          <w:p w14:paraId="11EEC8DA" w14:textId="77777777" w:rsidR="00907D8E" w:rsidRDefault="00000000">
            <w:r>
              <w:rPr>
                <w:b/>
              </w:rPr>
              <w:t>Criteria</w:t>
            </w:r>
          </w:p>
        </w:tc>
        <w:tc>
          <w:tcPr>
            <w:tcW w:w="2967" w:type="dxa"/>
            <w:tcMar>
              <w:top w:w="40" w:type="dxa"/>
              <w:bottom w:w="40" w:type="dxa"/>
            </w:tcMar>
            <w:vAlign w:val="center"/>
          </w:tcPr>
          <w:p w14:paraId="109C1835" w14:textId="77777777" w:rsidR="00907D8E" w:rsidRDefault="00000000">
            <w:r>
              <w:rPr>
                <w:b/>
              </w:rPr>
              <w:t>Example</w:t>
            </w:r>
          </w:p>
        </w:tc>
      </w:tr>
      <w:tr w:rsidR="00907D8E" w14:paraId="35159A59" w14:textId="77777777">
        <w:trPr>
          <w:cantSplit/>
        </w:trPr>
        <w:tc>
          <w:tcPr>
            <w:tcW w:w="2322" w:type="dxa"/>
            <w:tcMar>
              <w:top w:w="40" w:type="dxa"/>
              <w:bottom w:w="40" w:type="dxa"/>
            </w:tcMar>
            <w:vAlign w:val="center"/>
          </w:tcPr>
          <w:p w14:paraId="33F39056" w14:textId="77777777" w:rsidR="00907D8E" w:rsidRDefault="00000000">
            <w:r>
              <w:rPr>
                <w:b/>
              </w:rPr>
              <w:t>Domestic Water</w:t>
            </w:r>
          </w:p>
        </w:tc>
        <w:tc>
          <w:tcPr>
            <w:tcW w:w="3351" w:type="dxa"/>
            <w:tcMar>
              <w:top w:w="40" w:type="dxa"/>
              <w:bottom w:w="40" w:type="dxa"/>
            </w:tcMar>
            <w:vAlign w:val="center"/>
          </w:tcPr>
          <w:p w14:paraId="21F50C69" w14:textId="77777777" w:rsidR="00907D8E" w:rsidRDefault="00000000">
            <w:r>
              <w:t>Domestic trade, origin is not Honolulu, mode is Water</w:t>
            </w:r>
          </w:p>
        </w:tc>
        <w:tc>
          <w:tcPr>
            <w:tcW w:w="2967" w:type="dxa"/>
            <w:tcMar>
              <w:top w:w="40" w:type="dxa"/>
              <w:bottom w:w="40" w:type="dxa"/>
            </w:tcMar>
            <w:vAlign w:val="center"/>
          </w:tcPr>
          <w:p w14:paraId="50E9D177" w14:textId="77777777" w:rsidR="00907D8E" w:rsidRDefault="00000000">
            <w:r>
              <w:t>Freight shipped by water from Los Angeles to Honolulu</w:t>
            </w:r>
          </w:p>
        </w:tc>
      </w:tr>
      <w:tr w:rsidR="00907D8E" w14:paraId="4B909DE8" w14:textId="77777777">
        <w:trPr>
          <w:cantSplit/>
        </w:trPr>
        <w:tc>
          <w:tcPr>
            <w:tcW w:w="2322" w:type="dxa"/>
            <w:tcMar>
              <w:top w:w="40" w:type="dxa"/>
              <w:bottom w:w="40" w:type="dxa"/>
            </w:tcMar>
            <w:vAlign w:val="center"/>
          </w:tcPr>
          <w:p w14:paraId="18CF1330" w14:textId="77777777" w:rsidR="00907D8E" w:rsidRDefault="00000000">
            <w:r>
              <w:rPr>
                <w:b/>
              </w:rPr>
              <w:t>Import (Direct)</w:t>
            </w:r>
          </w:p>
        </w:tc>
        <w:tc>
          <w:tcPr>
            <w:tcW w:w="3351" w:type="dxa"/>
            <w:tcMar>
              <w:top w:w="40" w:type="dxa"/>
              <w:bottom w:w="40" w:type="dxa"/>
            </w:tcMar>
            <w:vAlign w:val="center"/>
          </w:tcPr>
          <w:p w14:paraId="5B1FDD85" w14:textId="77777777" w:rsidR="00907D8E" w:rsidRDefault="00000000">
            <w:r>
              <w:t>Import trade, arrives directly at Honolulu by water</w:t>
            </w:r>
          </w:p>
        </w:tc>
        <w:tc>
          <w:tcPr>
            <w:tcW w:w="2967" w:type="dxa"/>
            <w:tcMar>
              <w:top w:w="40" w:type="dxa"/>
              <w:bottom w:w="40" w:type="dxa"/>
            </w:tcMar>
            <w:vAlign w:val="center"/>
          </w:tcPr>
          <w:p w14:paraId="70822349" w14:textId="77777777" w:rsidR="00907D8E" w:rsidRDefault="00000000">
            <w:r>
              <w:t>Container ship from Japan directly to Honolulu Harbor</w:t>
            </w:r>
          </w:p>
        </w:tc>
      </w:tr>
      <w:tr w:rsidR="00907D8E" w14:paraId="4C3A7665" w14:textId="77777777">
        <w:trPr>
          <w:cantSplit/>
        </w:trPr>
        <w:tc>
          <w:tcPr>
            <w:tcW w:w="2322" w:type="dxa"/>
            <w:tcMar>
              <w:top w:w="40" w:type="dxa"/>
              <w:bottom w:w="40" w:type="dxa"/>
            </w:tcMar>
            <w:vAlign w:val="center"/>
          </w:tcPr>
          <w:p w14:paraId="0606A6D3" w14:textId="77777777" w:rsidR="00907D8E" w:rsidRDefault="00000000">
            <w:r>
              <w:rPr>
                <w:b/>
              </w:rPr>
              <w:t>Import (Transshipped)</w:t>
            </w:r>
          </w:p>
        </w:tc>
        <w:tc>
          <w:tcPr>
            <w:tcW w:w="3351" w:type="dxa"/>
            <w:tcMar>
              <w:top w:w="40" w:type="dxa"/>
              <w:bottom w:w="40" w:type="dxa"/>
            </w:tcMar>
            <w:vAlign w:val="center"/>
          </w:tcPr>
          <w:p w14:paraId="483AA273" w14:textId="77777777" w:rsidR="00907D8E" w:rsidRDefault="00000000">
            <w:r>
              <w:t>Import trade, enters U.S. elsewhere, then shipped to Honolulu by water</w:t>
            </w:r>
          </w:p>
        </w:tc>
        <w:tc>
          <w:tcPr>
            <w:tcW w:w="2967" w:type="dxa"/>
            <w:tcMar>
              <w:top w:w="40" w:type="dxa"/>
              <w:bottom w:w="40" w:type="dxa"/>
            </w:tcMar>
            <w:vAlign w:val="center"/>
          </w:tcPr>
          <w:p w14:paraId="0C76FFA8" w14:textId="77777777" w:rsidR="00907D8E" w:rsidRDefault="00000000">
            <w:r>
              <w:t>Goods imported through Los Angeles, then shipped by water to Honolulu</w:t>
            </w:r>
          </w:p>
        </w:tc>
      </w:tr>
    </w:tbl>
    <w:p w14:paraId="79DCDA87" w14:textId="77777777" w:rsidR="00907D8E" w:rsidRDefault="00907D8E"/>
    <w:p w14:paraId="28B86514" w14:textId="77777777" w:rsidR="00907D8E" w:rsidRDefault="00000000">
      <w:r>
        <w:t>This ensures the dataset captures all waterborne domestic freight, all international imports arriving directly by ship, and all international imports entering the U.S. elsewhere but subsequently shipped to Honolulu by water.</w:t>
      </w:r>
    </w:p>
    <w:p w14:paraId="450A89CE" w14:textId="77777777" w:rsidR="00907D8E" w:rsidRDefault="00000000">
      <w:pPr>
        <w:pStyle w:val="Heading4"/>
      </w:pPr>
      <w:r>
        <w:t>4.2 Aggregate and Merge Commodity Data</w:t>
      </w:r>
    </w:p>
    <w:p w14:paraId="40557FFF" w14:textId="77777777" w:rsidR="00907D8E" w:rsidRDefault="00000000">
      <w:r>
        <w:t>The filtered data was aggregated by FAF commodity category, summing tonnage and value. The result was merged with the commodity-to-cargo-type mapping (Step 3) to assign each commodity its primary cargo type, containerization proportion, and alternative cargo type.</w:t>
      </w:r>
    </w:p>
    <w:p w14:paraId="2B1C4383" w14:textId="77777777" w:rsidR="00907D8E" w:rsidRDefault="00000000">
      <w:pPr>
        <w:pStyle w:val="Heading4"/>
      </w:pPr>
      <w:r>
        <w:t>4.3 Distribute to Piers</w:t>
      </w:r>
    </w:p>
    <w:p w14:paraId="7656C550" w14:textId="77777777" w:rsidR="00907D8E" w:rsidRDefault="00000000">
      <w:r>
        <w:t>The commodity-level totals were distributed to individual piers using the capacity proportions from Step 1. The distribution handles three scenarios:</w:t>
      </w:r>
    </w:p>
    <w:p w14:paraId="79DC8E43" w14:textId="77777777" w:rsidR="00907D8E" w:rsidRDefault="00000000">
      <w:r>
        <w:rPr>
          <w:b/>
        </w:rPr>
        <w:t>Scenario 1 — Fully Containerized</w:t>
      </w:r>
      <w:r>
        <w:t xml:space="preserve"> (100% containerized): All tonnage and value allocated using each pier's Container proportion.</w:t>
      </w:r>
    </w:p>
    <w:p w14:paraId="1D4A9874" w14:textId="77777777" w:rsidR="00907D8E" w:rsidRDefault="00000000">
      <w:r>
        <w:rPr>
          <w:b/>
        </w:rPr>
        <w:t>Scenario 2 — Fully Non-Containerized</w:t>
      </w:r>
      <w:r>
        <w:t xml:space="preserve"> (0% containerized): All tonnage and value allocated using each pier's proportion for the applicable non-container cargo type (e.g., RO/RO, Break-Bulk, Dry-Bulk, or Liquid-Bulk).</w:t>
      </w:r>
    </w:p>
    <w:p w14:paraId="51C75436" w14:textId="77777777" w:rsidR="00907D8E" w:rsidRDefault="00000000">
      <w:r>
        <w:rPr>
          <w:b/>
        </w:rPr>
        <w:t>Scenario 3 — Mixed-Mode</w:t>
      </w:r>
      <w:r>
        <w:t xml:space="preserve"> (between 1% and 99% containerized):</w:t>
      </w:r>
    </w:p>
    <w:p w14:paraId="66F66CB0" w14:textId="77777777" w:rsidR="00907D8E" w:rsidRDefault="00000000">
      <w:pPr>
        <w:pStyle w:val="ListBullet"/>
      </w:pPr>
      <w:r>
        <w:t>The containerized share is distributed using Container pier proportions.</w:t>
      </w:r>
    </w:p>
    <w:p w14:paraId="16B48A4F" w14:textId="77777777" w:rsidR="00907D8E" w:rsidRDefault="00000000">
      <w:pPr>
        <w:pStyle w:val="ListBullet"/>
      </w:pPr>
      <w:r>
        <w:t>The remaining share is distributed using the alternative cargo type pier proportions.</w:t>
      </w:r>
    </w:p>
    <w:p w14:paraId="272AC188" w14:textId="77777777" w:rsidR="00907D8E" w:rsidRDefault="00000000">
      <w:r>
        <w:rPr>
          <w:b/>
        </w:rPr>
        <w:t>Example:</w:t>
      </w:r>
      <w:r>
        <w:t xml:space="preserve"> Meat/seafood (10,000 tons, 95% containerized, non-containerized portion handled as Break-Bulk):</w:t>
      </w:r>
    </w:p>
    <w:p w14:paraId="2E4F472A" w14:textId="77777777" w:rsidR="00907D8E" w:rsidRDefault="00000000">
      <w:pPr>
        <w:pStyle w:val="ListBullet"/>
      </w:pPr>
      <w:r>
        <w:t>9,500 tons (95%) distributed by Container proportions</w:t>
      </w:r>
    </w:p>
    <w:p w14:paraId="3269D80C" w14:textId="77777777" w:rsidR="00907D8E" w:rsidRDefault="00000000">
      <w:pPr>
        <w:pStyle w:val="ListBullet"/>
      </w:pPr>
      <w:r>
        <w:lastRenderedPageBreak/>
        <w:t>500 tons (5%) distributed by Break-Bulk proportions</w:t>
      </w:r>
    </w:p>
    <w:p w14:paraId="21920A45" w14:textId="77777777" w:rsidR="00907D8E" w:rsidRDefault="00000000">
      <w:pPr>
        <w:pStyle w:val="Heading3"/>
      </w:pPr>
      <w:r>
        <w:t>Step 5: SICT Calibration with Actual Port Data</w:t>
      </w:r>
    </w:p>
    <w:p w14:paraId="7AA0BE99" w14:textId="77777777" w:rsidR="00907D8E" w:rsidRDefault="00000000">
      <w:r>
        <w:rPr>
          <w:b/>
        </w:rPr>
        <w:t>Objective:</w:t>
      </w:r>
      <w:r>
        <w:t xml:space="preserve"> Reconcile FAF model estimates with actual SICT wharfage data to produce calibrated commodity flow estimates for Piers 51, 52, and 53.</w:t>
      </w:r>
    </w:p>
    <w:p w14:paraId="03BCE301" w14:textId="77777777" w:rsidR="00907D8E" w:rsidRDefault="00000000">
      <w:pPr>
        <w:pStyle w:val="Heading4"/>
      </w:pPr>
      <w:r>
        <w:t>5.1 The Calibration Challenge</w:t>
      </w:r>
    </w:p>
    <w:p w14:paraId="005D54BD" w14:textId="77777777" w:rsidR="00907D8E" w:rsidRDefault="00000000">
      <w:r>
        <w:t>Comparing FAF estimates for the SICT piers to actual port data revealed a significant discrepancy:</w:t>
      </w:r>
    </w:p>
    <w:tbl>
      <w:tblPr>
        <w:tblStyle w:val="TableGrid"/>
        <w:tblW w:w="5000" w:type="pct"/>
        <w:tblLayout w:type="fixed"/>
        <w:tblLook w:val="04A0" w:firstRow="1" w:lastRow="0" w:firstColumn="1" w:lastColumn="0" w:noHBand="0" w:noVBand="1"/>
      </w:tblPr>
      <w:tblGrid>
        <w:gridCol w:w="4713"/>
        <w:gridCol w:w="4143"/>
      </w:tblGrid>
      <w:tr w:rsidR="00907D8E" w14:paraId="1FDD20B7" w14:textId="77777777">
        <w:trPr>
          <w:cantSplit/>
        </w:trPr>
        <w:tc>
          <w:tcPr>
            <w:tcW w:w="4598" w:type="dxa"/>
            <w:tcMar>
              <w:top w:w="40" w:type="dxa"/>
              <w:bottom w:w="40" w:type="dxa"/>
            </w:tcMar>
            <w:vAlign w:val="center"/>
          </w:tcPr>
          <w:p w14:paraId="1788930E" w14:textId="77777777" w:rsidR="00907D8E" w:rsidRDefault="00000000">
            <w:r>
              <w:rPr>
                <w:b/>
              </w:rPr>
              <w:t>Source</w:t>
            </w:r>
          </w:p>
        </w:tc>
        <w:tc>
          <w:tcPr>
            <w:tcW w:w="4042" w:type="dxa"/>
            <w:tcMar>
              <w:top w:w="40" w:type="dxa"/>
              <w:bottom w:w="40" w:type="dxa"/>
            </w:tcMar>
            <w:vAlign w:val="center"/>
          </w:tcPr>
          <w:p w14:paraId="6D7E42FF" w14:textId="77777777" w:rsidR="00907D8E" w:rsidRDefault="00000000">
            <w:r>
              <w:rPr>
                <w:b/>
              </w:rPr>
              <w:t>Total Inbound Tons</w:t>
            </w:r>
          </w:p>
        </w:tc>
      </w:tr>
      <w:tr w:rsidR="00907D8E" w14:paraId="3CC9BC85" w14:textId="77777777">
        <w:trPr>
          <w:cantSplit/>
        </w:trPr>
        <w:tc>
          <w:tcPr>
            <w:tcW w:w="4598" w:type="dxa"/>
            <w:tcMar>
              <w:top w:w="40" w:type="dxa"/>
              <w:bottom w:w="40" w:type="dxa"/>
            </w:tcMar>
            <w:vAlign w:val="center"/>
          </w:tcPr>
          <w:p w14:paraId="013CBDB6" w14:textId="77777777" w:rsidR="00907D8E" w:rsidRDefault="00000000">
            <w:r>
              <w:t>FAF Model (SICT piers)</w:t>
            </w:r>
          </w:p>
        </w:tc>
        <w:tc>
          <w:tcPr>
            <w:tcW w:w="4042" w:type="dxa"/>
            <w:tcMar>
              <w:top w:w="40" w:type="dxa"/>
              <w:bottom w:w="40" w:type="dxa"/>
            </w:tcMar>
            <w:vAlign w:val="center"/>
          </w:tcPr>
          <w:p w14:paraId="1246AF8F" w14:textId="77777777" w:rsidR="00907D8E" w:rsidRDefault="00000000">
            <w:r>
              <w:t>~132,000</w:t>
            </w:r>
          </w:p>
        </w:tc>
      </w:tr>
      <w:tr w:rsidR="00907D8E" w14:paraId="7052CDE8" w14:textId="77777777">
        <w:trPr>
          <w:cantSplit/>
        </w:trPr>
        <w:tc>
          <w:tcPr>
            <w:tcW w:w="4598" w:type="dxa"/>
            <w:tcMar>
              <w:top w:w="40" w:type="dxa"/>
              <w:bottom w:w="40" w:type="dxa"/>
            </w:tcMar>
            <w:vAlign w:val="center"/>
          </w:tcPr>
          <w:p w14:paraId="225208CE" w14:textId="77777777" w:rsidR="00907D8E" w:rsidRDefault="00000000">
            <w:r>
              <w:t>Actual SICT Wharfage Data</w:t>
            </w:r>
          </w:p>
        </w:tc>
        <w:tc>
          <w:tcPr>
            <w:tcW w:w="4042" w:type="dxa"/>
            <w:tcMar>
              <w:top w:w="40" w:type="dxa"/>
              <w:bottom w:w="40" w:type="dxa"/>
            </w:tcMar>
            <w:vAlign w:val="center"/>
          </w:tcPr>
          <w:p w14:paraId="402897C2" w14:textId="77777777" w:rsidR="00907D8E" w:rsidRDefault="00000000">
            <w:r>
              <w:t>~4,084,000</w:t>
            </w:r>
          </w:p>
        </w:tc>
      </w:tr>
    </w:tbl>
    <w:p w14:paraId="33B234B8" w14:textId="77777777" w:rsidR="00907D8E" w:rsidRDefault="00907D8E"/>
    <w:p w14:paraId="569D3F00" w14:textId="77777777" w:rsidR="00907D8E" w:rsidRDefault="00000000">
      <w:r>
        <w:t>The actual port data provides reliable throughput totals but lacks detailed commodity breakdowns. The FAF model provides commodity-level proportions but significantly underestimates total throughput at the SICT level. The calibration approach preserves FAF's commodity distributions while scaling totals to match observed port data.</w:t>
      </w:r>
    </w:p>
    <w:p w14:paraId="6986B9C4" w14:textId="77777777" w:rsidR="00907D8E" w:rsidRDefault="00000000">
      <w:pPr>
        <w:pStyle w:val="Heading4"/>
      </w:pPr>
      <w:r>
        <w:t>5.2 Processing Actual SICT Wharfage Data</w:t>
      </w:r>
    </w:p>
    <w:p w14:paraId="70917B14" w14:textId="77777777" w:rsidR="00907D8E" w:rsidRDefault="00000000">
      <w:r>
        <w:t>The raw wharfage data was classified along two dimensions — freight category (Vehicles vs. Cargo, Non-Vehicles) and containerization status (Yes vs. No) — based on the cargo descriptions in the wharfage reports:</w:t>
      </w:r>
    </w:p>
    <w:tbl>
      <w:tblPr>
        <w:tblStyle w:val="TableGrid"/>
        <w:tblW w:w="4987" w:type="pct"/>
        <w:tblLayout w:type="fixed"/>
        <w:tblLook w:val="04A0" w:firstRow="1" w:lastRow="0" w:firstColumn="1" w:lastColumn="0" w:noHBand="0" w:noVBand="1"/>
      </w:tblPr>
      <w:tblGrid>
        <w:gridCol w:w="4176"/>
        <w:gridCol w:w="2304"/>
        <w:gridCol w:w="2353"/>
      </w:tblGrid>
      <w:tr w:rsidR="00907D8E" w14:paraId="5A87F4E2" w14:textId="77777777" w:rsidTr="00620991">
        <w:trPr>
          <w:cantSplit/>
        </w:trPr>
        <w:tc>
          <w:tcPr>
            <w:tcW w:w="4176" w:type="dxa"/>
            <w:tcMar>
              <w:top w:w="40" w:type="dxa"/>
              <w:bottom w:w="40" w:type="dxa"/>
            </w:tcMar>
            <w:vAlign w:val="center"/>
          </w:tcPr>
          <w:p w14:paraId="182B972B" w14:textId="77777777" w:rsidR="00907D8E" w:rsidRDefault="00000000">
            <w:r>
              <w:rPr>
                <w:b/>
              </w:rPr>
              <w:t>Description</w:t>
            </w:r>
          </w:p>
        </w:tc>
        <w:tc>
          <w:tcPr>
            <w:tcW w:w="2304" w:type="dxa"/>
            <w:tcMar>
              <w:top w:w="40" w:type="dxa"/>
              <w:bottom w:w="40" w:type="dxa"/>
            </w:tcMar>
            <w:vAlign w:val="center"/>
          </w:tcPr>
          <w:p w14:paraId="5B530B7C" w14:textId="77777777" w:rsidR="00907D8E" w:rsidRDefault="00000000">
            <w:r>
              <w:rPr>
                <w:b/>
              </w:rPr>
              <w:t>Freight Category</w:t>
            </w:r>
          </w:p>
        </w:tc>
        <w:tc>
          <w:tcPr>
            <w:tcW w:w="2353" w:type="dxa"/>
            <w:tcMar>
              <w:top w:w="40" w:type="dxa"/>
              <w:bottom w:w="40" w:type="dxa"/>
            </w:tcMar>
            <w:vAlign w:val="center"/>
          </w:tcPr>
          <w:p w14:paraId="1BEC7D19" w14:textId="77777777" w:rsidR="00907D8E" w:rsidRDefault="00000000">
            <w:r>
              <w:rPr>
                <w:b/>
              </w:rPr>
              <w:t>Containerized?</w:t>
            </w:r>
          </w:p>
        </w:tc>
      </w:tr>
      <w:tr w:rsidR="00907D8E" w14:paraId="14517251" w14:textId="77777777" w:rsidTr="00620991">
        <w:trPr>
          <w:cantSplit/>
        </w:trPr>
        <w:tc>
          <w:tcPr>
            <w:tcW w:w="4176" w:type="dxa"/>
            <w:tcMar>
              <w:top w:w="40" w:type="dxa"/>
              <w:bottom w:w="40" w:type="dxa"/>
            </w:tcMar>
            <w:vAlign w:val="center"/>
          </w:tcPr>
          <w:p w14:paraId="2CCA62E9" w14:textId="77777777" w:rsidR="00907D8E" w:rsidRDefault="00000000">
            <w:r>
              <w:t>Automobile in container or frame</w:t>
            </w:r>
          </w:p>
        </w:tc>
        <w:tc>
          <w:tcPr>
            <w:tcW w:w="2304" w:type="dxa"/>
            <w:tcMar>
              <w:top w:w="40" w:type="dxa"/>
              <w:bottom w:w="40" w:type="dxa"/>
            </w:tcMar>
            <w:vAlign w:val="center"/>
          </w:tcPr>
          <w:p w14:paraId="6B415231" w14:textId="77777777" w:rsidR="00907D8E" w:rsidRDefault="00000000">
            <w:r>
              <w:t>Vehicles</w:t>
            </w:r>
          </w:p>
        </w:tc>
        <w:tc>
          <w:tcPr>
            <w:tcW w:w="2353" w:type="dxa"/>
            <w:tcMar>
              <w:top w:w="40" w:type="dxa"/>
              <w:bottom w:w="40" w:type="dxa"/>
            </w:tcMar>
            <w:vAlign w:val="center"/>
          </w:tcPr>
          <w:p w14:paraId="43FB21EE" w14:textId="77777777" w:rsidR="00907D8E" w:rsidRDefault="00000000">
            <w:r>
              <w:t>Yes</w:t>
            </w:r>
          </w:p>
        </w:tc>
      </w:tr>
      <w:tr w:rsidR="00907D8E" w14:paraId="5C5C97C3" w14:textId="77777777" w:rsidTr="00620991">
        <w:trPr>
          <w:cantSplit/>
        </w:trPr>
        <w:tc>
          <w:tcPr>
            <w:tcW w:w="4176" w:type="dxa"/>
            <w:tcMar>
              <w:top w:w="40" w:type="dxa"/>
              <w:bottom w:w="40" w:type="dxa"/>
            </w:tcMar>
            <w:vAlign w:val="center"/>
          </w:tcPr>
          <w:p w14:paraId="139B5283" w14:textId="77777777" w:rsidR="00907D8E" w:rsidRDefault="00000000">
            <w:r>
              <w:t>Vehicles (ton)</w:t>
            </w:r>
          </w:p>
        </w:tc>
        <w:tc>
          <w:tcPr>
            <w:tcW w:w="2304" w:type="dxa"/>
            <w:tcMar>
              <w:top w:w="40" w:type="dxa"/>
              <w:bottom w:w="40" w:type="dxa"/>
            </w:tcMar>
            <w:vAlign w:val="center"/>
          </w:tcPr>
          <w:p w14:paraId="48B93133" w14:textId="77777777" w:rsidR="00907D8E" w:rsidRDefault="00000000">
            <w:r>
              <w:t>Vehicles</w:t>
            </w:r>
          </w:p>
        </w:tc>
        <w:tc>
          <w:tcPr>
            <w:tcW w:w="2353" w:type="dxa"/>
            <w:tcMar>
              <w:top w:w="40" w:type="dxa"/>
              <w:bottom w:w="40" w:type="dxa"/>
            </w:tcMar>
            <w:vAlign w:val="center"/>
          </w:tcPr>
          <w:p w14:paraId="03A1418E" w14:textId="77777777" w:rsidR="00907D8E" w:rsidRDefault="00000000">
            <w:r>
              <w:t>No</w:t>
            </w:r>
          </w:p>
        </w:tc>
      </w:tr>
      <w:tr w:rsidR="00907D8E" w14:paraId="38978649" w14:textId="77777777" w:rsidTr="00620991">
        <w:trPr>
          <w:cantSplit/>
        </w:trPr>
        <w:tc>
          <w:tcPr>
            <w:tcW w:w="4176" w:type="dxa"/>
            <w:tcMar>
              <w:top w:w="40" w:type="dxa"/>
              <w:bottom w:w="40" w:type="dxa"/>
            </w:tcMar>
            <w:vAlign w:val="center"/>
          </w:tcPr>
          <w:p w14:paraId="6736F000" w14:textId="77777777" w:rsidR="00907D8E" w:rsidRDefault="00000000">
            <w:r>
              <w:t>Shipping Device Loaded (20ft, 40ft, 45ft)</w:t>
            </w:r>
          </w:p>
        </w:tc>
        <w:tc>
          <w:tcPr>
            <w:tcW w:w="2304" w:type="dxa"/>
            <w:tcMar>
              <w:top w:w="40" w:type="dxa"/>
              <w:bottom w:w="40" w:type="dxa"/>
            </w:tcMar>
            <w:vAlign w:val="center"/>
          </w:tcPr>
          <w:p w14:paraId="41A219E0" w14:textId="77777777" w:rsidR="00907D8E" w:rsidRDefault="00000000">
            <w:r>
              <w:t>Cargo (Non-Vehicles)</w:t>
            </w:r>
          </w:p>
        </w:tc>
        <w:tc>
          <w:tcPr>
            <w:tcW w:w="2353" w:type="dxa"/>
            <w:tcMar>
              <w:top w:w="40" w:type="dxa"/>
              <w:bottom w:w="40" w:type="dxa"/>
            </w:tcMar>
            <w:vAlign w:val="center"/>
          </w:tcPr>
          <w:p w14:paraId="02C7731B" w14:textId="77777777" w:rsidR="00907D8E" w:rsidRDefault="00000000">
            <w:r>
              <w:t>Yes</w:t>
            </w:r>
          </w:p>
        </w:tc>
      </w:tr>
      <w:tr w:rsidR="00907D8E" w14:paraId="4F214BBA" w14:textId="77777777" w:rsidTr="00620991">
        <w:trPr>
          <w:cantSplit/>
        </w:trPr>
        <w:tc>
          <w:tcPr>
            <w:tcW w:w="4176" w:type="dxa"/>
            <w:tcMar>
              <w:top w:w="40" w:type="dxa"/>
              <w:bottom w:w="40" w:type="dxa"/>
            </w:tcMar>
            <w:vAlign w:val="center"/>
          </w:tcPr>
          <w:p w14:paraId="28077032" w14:textId="77777777" w:rsidR="00907D8E" w:rsidRDefault="00000000">
            <w:r>
              <w:t>General Merchandise (NOS)</w:t>
            </w:r>
          </w:p>
        </w:tc>
        <w:tc>
          <w:tcPr>
            <w:tcW w:w="2304" w:type="dxa"/>
            <w:tcMar>
              <w:top w:w="40" w:type="dxa"/>
              <w:bottom w:w="40" w:type="dxa"/>
            </w:tcMar>
            <w:vAlign w:val="center"/>
          </w:tcPr>
          <w:p w14:paraId="4067F832" w14:textId="77777777" w:rsidR="00907D8E" w:rsidRDefault="00000000">
            <w:r>
              <w:t>Cargo (Non-Vehicles)</w:t>
            </w:r>
          </w:p>
        </w:tc>
        <w:tc>
          <w:tcPr>
            <w:tcW w:w="2353" w:type="dxa"/>
            <w:tcMar>
              <w:top w:w="40" w:type="dxa"/>
              <w:bottom w:w="40" w:type="dxa"/>
            </w:tcMar>
            <w:vAlign w:val="center"/>
          </w:tcPr>
          <w:p w14:paraId="6FA95B52" w14:textId="77777777" w:rsidR="00907D8E" w:rsidRDefault="00000000">
            <w:r>
              <w:t>No</w:t>
            </w:r>
          </w:p>
        </w:tc>
      </w:tr>
      <w:tr w:rsidR="00907D8E" w14:paraId="057FE02A" w14:textId="77777777" w:rsidTr="00620991">
        <w:trPr>
          <w:cantSplit/>
        </w:trPr>
        <w:tc>
          <w:tcPr>
            <w:tcW w:w="4176" w:type="dxa"/>
            <w:tcMar>
              <w:top w:w="40" w:type="dxa"/>
              <w:bottom w:w="40" w:type="dxa"/>
            </w:tcMar>
            <w:vAlign w:val="center"/>
          </w:tcPr>
          <w:p w14:paraId="4B6310FC" w14:textId="77777777" w:rsidR="00907D8E" w:rsidRDefault="00000000">
            <w:r>
              <w:t>Explosives (ton)</w:t>
            </w:r>
          </w:p>
        </w:tc>
        <w:tc>
          <w:tcPr>
            <w:tcW w:w="2304" w:type="dxa"/>
            <w:tcMar>
              <w:top w:w="40" w:type="dxa"/>
              <w:bottom w:w="40" w:type="dxa"/>
            </w:tcMar>
            <w:vAlign w:val="center"/>
          </w:tcPr>
          <w:p w14:paraId="328F7B66" w14:textId="77777777" w:rsidR="00907D8E" w:rsidRDefault="00000000">
            <w:r>
              <w:t>Cargo (Non-Vehicles)</w:t>
            </w:r>
          </w:p>
        </w:tc>
        <w:tc>
          <w:tcPr>
            <w:tcW w:w="2353" w:type="dxa"/>
            <w:tcMar>
              <w:top w:w="40" w:type="dxa"/>
              <w:bottom w:w="40" w:type="dxa"/>
            </w:tcMar>
            <w:vAlign w:val="center"/>
          </w:tcPr>
          <w:p w14:paraId="457DC874" w14:textId="77777777" w:rsidR="00907D8E" w:rsidRDefault="00000000">
            <w:r>
              <w:t>No</w:t>
            </w:r>
          </w:p>
        </w:tc>
      </w:tr>
    </w:tbl>
    <w:p w14:paraId="15C74C74" w14:textId="77777777" w:rsidR="00907D8E" w:rsidRDefault="00907D8E"/>
    <w:p w14:paraId="19CCC387" w14:textId="77777777" w:rsidR="00907D8E" w:rsidRDefault="00000000">
      <w:r>
        <w:rPr>
          <w:b/>
        </w:rPr>
        <w:t>Resulting Summary (Inbound Tonnage — Scaling Targets):</w:t>
      </w:r>
    </w:p>
    <w:tbl>
      <w:tblPr>
        <w:tblStyle w:val="TableGrid"/>
        <w:tblW w:w="5000" w:type="pct"/>
        <w:tblLayout w:type="fixed"/>
        <w:tblLook w:val="04A0" w:firstRow="1" w:lastRow="0" w:firstColumn="1" w:lastColumn="0" w:noHBand="0" w:noVBand="1"/>
      </w:tblPr>
      <w:tblGrid>
        <w:gridCol w:w="3594"/>
        <w:gridCol w:w="3097"/>
        <w:gridCol w:w="2165"/>
      </w:tblGrid>
      <w:tr w:rsidR="00907D8E" w14:paraId="0ED0F3E2" w14:textId="77777777">
        <w:trPr>
          <w:cantSplit/>
        </w:trPr>
        <w:tc>
          <w:tcPr>
            <w:tcW w:w="3507" w:type="dxa"/>
            <w:tcMar>
              <w:top w:w="40" w:type="dxa"/>
              <w:bottom w:w="40" w:type="dxa"/>
            </w:tcMar>
            <w:vAlign w:val="center"/>
          </w:tcPr>
          <w:p w14:paraId="5F75CD29" w14:textId="77777777" w:rsidR="00907D8E" w:rsidRDefault="00000000">
            <w:r>
              <w:rPr>
                <w:b/>
              </w:rPr>
              <w:t>Freight Category</w:t>
            </w:r>
          </w:p>
        </w:tc>
        <w:tc>
          <w:tcPr>
            <w:tcW w:w="3022" w:type="dxa"/>
            <w:tcMar>
              <w:top w:w="40" w:type="dxa"/>
              <w:bottom w:w="40" w:type="dxa"/>
            </w:tcMar>
            <w:vAlign w:val="center"/>
          </w:tcPr>
          <w:p w14:paraId="454C83CC" w14:textId="77777777" w:rsidR="00907D8E" w:rsidRDefault="00000000">
            <w:r>
              <w:rPr>
                <w:b/>
              </w:rPr>
              <w:t>Containerized?</w:t>
            </w:r>
          </w:p>
        </w:tc>
        <w:tc>
          <w:tcPr>
            <w:tcW w:w="2112" w:type="dxa"/>
            <w:tcMar>
              <w:top w:w="40" w:type="dxa"/>
              <w:bottom w:w="40" w:type="dxa"/>
            </w:tcMar>
            <w:vAlign w:val="center"/>
          </w:tcPr>
          <w:p w14:paraId="23690426" w14:textId="77777777" w:rsidR="00907D8E" w:rsidRDefault="00000000">
            <w:r>
              <w:rPr>
                <w:b/>
              </w:rPr>
              <w:t>Tons</w:t>
            </w:r>
          </w:p>
        </w:tc>
      </w:tr>
      <w:tr w:rsidR="00907D8E" w14:paraId="7E4C5DF8" w14:textId="77777777">
        <w:trPr>
          <w:cantSplit/>
        </w:trPr>
        <w:tc>
          <w:tcPr>
            <w:tcW w:w="3507" w:type="dxa"/>
            <w:tcMar>
              <w:top w:w="40" w:type="dxa"/>
              <w:bottom w:w="40" w:type="dxa"/>
            </w:tcMar>
            <w:vAlign w:val="center"/>
          </w:tcPr>
          <w:p w14:paraId="0128E2EC" w14:textId="77777777" w:rsidR="00907D8E" w:rsidRDefault="00000000">
            <w:r>
              <w:t>Cargo (Non-Vehicles)</w:t>
            </w:r>
          </w:p>
        </w:tc>
        <w:tc>
          <w:tcPr>
            <w:tcW w:w="3022" w:type="dxa"/>
            <w:tcMar>
              <w:top w:w="40" w:type="dxa"/>
              <w:bottom w:w="40" w:type="dxa"/>
            </w:tcMar>
            <w:vAlign w:val="center"/>
          </w:tcPr>
          <w:p w14:paraId="18962598" w14:textId="77777777" w:rsidR="00907D8E" w:rsidRDefault="00000000">
            <w:r>
              <w:t>Yes</w:t>
            </w:r>
          </w:p>
        </w:tc>
        <w:tc>
          <w:tcPr>
            <w:tcW w:w="2112" w:type="dxa"/>
            <w:tcMar>
              <w:top w:w="40" w:type="dxa"/>
              <w:bottom w:w="40" w:type="dxa"/>
            </w:tcMar>
            <w:vAlign w:val="center"/>
          </w:tcPr>
          <w:p w14:paraId="532CF1FD" w14:textId="77777777" w:rsidR="00907D8E" w:rsidRDefault="00000000">
            <w:r>
              <w:t>3,958,177</w:t>
            </w:r>
          </w:p>
        </w:tc>
      </w:tr>
      <w:tr w:rsidR="00907D8E" w14:paraId="395DCFFA" w14:textId="77777777">
        <w:trPr>
          <w:cantSplit/>
        </w:trPr>
        <w:tc>
          <w:tcPr>
            <w:tcW w:w="3507" w:type="dxa"/>
            <w:tcMar>
              <w:top w:w="40" w:type="dxa"/>
              <w:bottom w:w="40" w:type="dxa"/>
            </w:tcMar>
            <w:vAlign w:val="center"/>
          </w:tcPr>
          <w:p w14:paraId="52BE008F" w14:textId="77777777" w:rsidR="00907D8E" w:rsidRDefault="00000000">
            <w:r>
              <w:t>Cargo (Non-Vehicles)</w:t>
            </w:r>
          </w:p>
        </w:tc>
        <w:tc>
          <w:tcPr>
            <w:tcW w:w="3022" w:type="dxa"/>
            <w:tcMar>
              <w:top w:w="40" w:type="dxa"/>
              <w:bottom w:w="40" w:type="dxa"/>
            </w:tcMar>
            <w:vAlign w:val="center"/>
          </w:tcPr>
          <w:p w14:paraId="5E284564" w14:textId="77777777" w:rsidR="00907D8E" w:rsidRDefault="00000000">
            <w:r>
              <w:t>No</w:t>
            </w:r>
          </w:p>
        </w:tc>
        <w:tc>
          <w:tcPr>
            <w:tcW w:w="2112" w:type="dxa"/>
            <w:tcMar>
              <w:top w:w="40" w:type="dxa"/>
              <w:bottom w:w="40" w:type="dxa"/>
            </w:tcMar>
            <w:vAlign w:val="center"/>
          </w:tcPr>
          <w:p w14:paraId="49FAE631" w14:textId="77777777" w:rsidR="00907D8E" w:rsidRDefault="00000000">
            <w:r>
              <w:t>8,130</w:t>
            </w:r>
          </w:p>
        </w:tc>
      </w:tr>
      <w:tr w:rsidR="00907D8E" w14:paraId="79702607" w14:textId="77777777">
        <w:trPr>
          <w:cantSplit/>
        </w:trPr>
        <w:tc>
          <w:tcPr>
            <w:tcW w:w="3507" w:type="dxa"/>
            <w:tcMar>
              <w:top w:w="40" w:type="dxa"/>
              <w:bottom w:w="40" w:type="dxa"/>
            </w:tcMar>
            <w:vAlign w:val="center"/>
          </w:tcPr>
          <w:p w14:paraId="5F006C0E" w14:textId="77777777" w:rsidR="00907D8E" w:rsidRDefault="00000000">
            <w:r>
              <w:t>Vehicles</w:t>
            </w:r>
          </w:p>
        </w:tc>
        <w:tc>
          <w:tcPr>
            <w:tcW w:w="3022" w:type="dxa"/>
            <w:tcMar>
              <w:top w:w="40" w:type="dxa"/>
              <w:bottom w:w="40" w:type="dxa"/>
            </w:tcMar>
            <w:vAlign w:val="center"/>
          </w:tcPr>
          <w:p w14:paraId="2E3E44CE" w14:textId="77777777" w:rsidR="00907D8E" w:rsidRDefault="00000000">
            <w:r>
              <w:t>No</w:t>
            </w:r>
          </w:p>
        </w:tc>
        <w:tc>
          <w:tcPr>
            <w:tcW w:w="2112" w:type="dxa"/>
            <w:tcMar>
              <w:top w:w="40" w:type="dxa"/>
              <w:bottom w:w="40" w:type="dxa"/>
            </w:tcMar>
            <w:vAlign w:val="center"/>
          </w:tcPr>
          <w:p w14:paraId="25E26602" w14:textId="77777777" w:rsidR="00907D8E" w:rsidRDefault="00000000">
            <w:r>
              <w:t>90,742</w:t>
            </w:r>
          </w:p>
        </w:tc>
      </w:tr>
      <w:tr w:rsidR="00907D8E" w14:paraId="56D25A7E" w14:textId="77777777">
        <w:trPr>
          <w:cantSplit/>
        </w:trPr>
        <w:tc>
          <w:tcPr>
            <w:tcW w:w="3507" w:type="dxa"/>
            <w:tcMar>
              <w:top w:w="40" w:type="dxa"/>
              <w:bottom w:w="40" w:type="dxa"/>
            </w:tcMar>
            <w:vAlign w:val="center"/>
          </w:tcPr>
          <w:p w14:paraId="5E6FC96F" w14:textId="77777777" w:rsidR="00907D8E" w:rsidRDefault="00000000">
            <w:r>
              <w:t>Vehicles</w:t>
            </w:r>
          </w:p>
        </w:tc>
        <w:tc>
          <w:tcPr>
            <w:tcW w:w="3022" w:type="dxa"/>
            <w:tcMar>
              <w:top w:w="40" w:type="dxa"/>
              <w:bottom w:w="40" w:type="dxa"/>
            </w:tcMar>
            <w:vAlign w:val="center"/>
          </w:tcPr>
          <w:p w14:paraId="018FA0F0" w14:textId="77777777" w:rsidR="00907D8E" w:rsidRDefault="00000000">
            <w:r>
              <w:t>Yes</w:t>
            </w:r>
          </w:p>
        </w:tc>
        <w:tc>
          <w:tcPr>
            <w:tcW w:w="2112" w:type="dxa"/>
            <w:tcMar>
              <w:top w:w="40" w:type="dxa"/>
              <w:bottom w:w="40" w:type="dxa"/>
            </w:tcMar>
            <w:vAlign w:val="center"/>
          </w:tcPr>
          <w:p w14:paraId="7E1DC318" w14:textId="77777777" w:rsidR="00907D8E" w:rsidRDefault="00000000">
            <w:r>
              <w:t>27,184</w:t>
            </w:r>
          </w:p>
        </w:tc>
      </w:tr>
      <w:tr w:rsidR="00907D8E" w14:paraId="582D9644" w14:textId="77777777">
        <w:trPr>
          <w:cantSplit/>
        </w:trPr>
        <w:tc>
          <w:tcPr>
            <w:tcW w:w="3507" w:type="dxa"/>
            <w:tcMar>
              <w:top w:w="40" w:type="dxa"/>
              <w:bottom w:w="40" w:type="dxa"/>
            </w:tcMar>
            <w:vAlign w:val="center"/>
          </w:tcPr>
          <w:p w14:paraId="5EE67301" w14:textId="77777777" w:rsidR="00907D8E" w:rsidRDefault="00000000">
            <w:r>
              <w:rPr>
                <w:b/>
              </w:rPr>
              <w:t>Total</w:t>
            </w:r>
          </w:p>
        </w:tc>
        <w:tc>
          <w:tcPr>
            <w:tcW w:w="3022" w:type="dxa"/>
            <w:tcMar>
              <w:top w:w="40" w:type="dxa"/>
              <w:bottom w:w="40" w:type="dxa"/>
            </w:tcMar>
            <w:vAlign w:val="center"/>
          </w:tcPr>
          <w:p w14:paraId="49D6E865" w14:textId="77777777" w:rsidR="00907D8E" w:rsidRDefault="00907D8E"/>
        </w:tc>
        <w:tc>
          <w:tcPr>
            <w:tcW w:w="2112" w:type="dxa"/>
            <w:tcMar>
              <w:top w:w="40" w:type="dxa"/>
              <w:bottom w:w="40" w:type="dxa"/>
            </w:tcMar>
            <w:vAlign w:val="center"/>
          </w:tcPr>
          <w:p w14:paraId="549E4E45" w14:textId="77777777" w:rsidR="00907D8E" w:rsidRDefault="00000000">
            <w:r>
              <w:rPr>
                <w:b/>
              </w:rPr>
              <w:t>4,084,234</w:t>
            </w:r>
          </w:p>
        </w:tc>
      </w:tr>
    </w:tbl>
    <w:p w14:paraId="67EA8970" w14:textId="77777777" w:rsidR="00907D8E" w:rsidRDefault="00907D8E"/>
    <w:p w14:paraId="2BA78C9E" w14:textId="77777777" w:rsidR="00907D8E" w:rsidRDefault="00000000">
      <w:pPr>
        <w:pStyle w:val="Heading4"/>
      </w:pPr>
      <w:r>
        <w:lastRenderedPageBreak/>
        <w:t>5.3 Classification Rules for FAF-to-SICT Mapping</w:t>
      </w:r>
    </w:p>
    <w:p w14:paraId="55CA57B3" w14:textId="77777777" w:rsidR="00907D8E" w:rsidRDefault="00000000">
      <w:r>
        <w:t>Each FAF commodity record was mapped to the SICT wharfage categories using the following rules:</w:t>
      </w:r>
    </w:p>
    <w:tbl>
      <w:tblPr>
        <w:tblStyle w:val="TableGrid"/>
        <w:tblW w:w="5000" w:type="pct"/>
        <w:tblLayout w:type="fixed"/>
        <w:tblLook w:val="04A0" w:firstRow="1" w:lastRow="0" w:firstColumn="1" w:lastColumn="0" w:noHBand="0" w:noVBand="1"/>
      </w:tblPr>
      <w:tblGrid>
        <w:gridCol w:w="2908"/>
        <w:gridCol w:w="5948"/>
      </w:tblGrid>
      <w:tr w:rsidR="00907D8E" w14:paraId="4C079491" w14:textId="77777777">
        <w:trPr>
          <w:cantSplit/>
        </w:trPr>
        <w:tc>
          <w:tcPr>
            <w:tcW w:w="2837" w:type="dxa"/>
            <w:tcMar>
              <w:top w:w="40" w:type="dxa"/>
              <w:bottom w:w="40" w:type="dxa"/>
            </w:tcMar>
            <w:vAlign w:val="center"/>
          </w:tcPr>
          <w:p w14:paraId="4E9340BF" w14:textId="77777777" w:rsidR="00907D8E" w:rsidRDefault="00000000">
            <w:r>
              <w:rPr>
                <w:b/>
              </w:rPr>
              <w:t>Dimension</w:t>
            </w:r>
          </w:p>
        </w:tc>
        <w:tc>
          <w:tcPr>
            <w:tcW w:w="5803" w:type="dxa"/>
            <w:tcMar>
              <w:top w:w="40" w:type="dxa"/>
              <w:bottom w:w="40" w:type="dxa"/>
            </w:tcMar>
            <w:vAlign w:val="center"/>
          </w:tcPr>
          <w:p w14:paraId="0227CD9C" w14:textId="77777777" w:rsidR="00907D8E" w:rsidRDefault="00000000">
            <w:r>
              <w:rPr>
                <w:b/>
              </w:rPr>
              <w:t>Rule</w:t>
            </w:r>
          </w:p>
        </w:tc>
      </w:tr>
      <w:tr w:rsidR="00907D8E" w14:paraId="20E029B7" w14:textId="77777777">
        <w:trPr>
          <w:cantSplit/>
        </w:trPr>
        <w:tc>
          <w:tcPr>
            <w:tcW w:w="2837" w:type="dxa"/>
            <w:tcMar>
              <w:top w:w="40" w:type="dxa"/>
              <w:bottom w:w="40" w:type="dxa"/>
            </w:tcMar>
            <w:vAlign w:val="center"/>
          </w:tcPr>
          <w:p w14:paraId="59DB4FAD" w14:textId="77777777" w:rsidR="00907D8E" w:rsidRDefault="00000000">
            <w:r>
              <w:rPr>
                <w:b/>
              </w:rPr>
              <w:t>Classified as "Vehicles"</w:t>
            </w:r>
          </w:p>
        </w:tc>
        <w:tc>
          <w:tcPr>
            <w:tcW w:w="5803" w:type="dxa"/>
            <w:tcMar>
              <w:top w:w="40" w:type="dxa"/>
              <w:bottom w:w="40" w:type="dxa"/>
            </w:tcMar>
            <w:vAlign w:val="center"/>
          </w:tcPr>
          <w:p w14:paraId="4D8C77E3" w14:textId="77777777" w:rsidR="00907D8E" w:rsidRDefault="00000000">
            <w:r>
              <w:t>FAF commodities categorized as "Motorized vehicles" or "Transport equipment"</w:t>
            </w:r>
          </w:p>
        </w:tc>
      </w:tr>
      <w:tr w:rsidR="00907D8E" w14:paraId="63E54687" w14:textId="77777777">
        <w:trPr>
          <w:cantSplit/>
        </w:trPr>
        <w:tc>
          <w:tcPr>
            <w:tcW w:w="2837" w:type="dxa"/>
            <w:tcMar>
              <w:top w:w="40" w:type="dxa"/>
              <w:bottom w:w="40" w:type="dxa"/>
            </w:tcMar>
            <w:vAlign w:val="center"/>
          </w:tcPr>
          <w:p w14:paraId="52AD1AAF" w14:textId="77777777" w:rsidR="00907D8E" w:rsidRDefault="00000000">
            <w:r>
              <w:rPr>
                <w:b/>
              </w:rPr>
              <w:t>Classified as "Cargo (Non-Vehicles)"</w:t>
            </w:r>
          </w:p>
        </w:tc>
        <w:tc>
          <w:tcPr>
            <w:tcW w:w="5803" w:type="dxa"/>
            <w:tcMar>
              <w:top w:w="40" w:type="dxa"/>
              <w:bottom w:w="40" w:type="dxa"/>
            </w:tcMar>
            <w:vAlign w:val="center"/>
          </w:tcPr>
          <w:p w14:paraId="55E5972C" w14:textId="77777777" w:rsidR="00907D8E" w:rsidRDefault="00000000">
            <w:r>
              <w:t>All remaining FAF commodities</w:t>
            </w:r>
          </w:p>
        </w:tc>
      </w:tr>
      <w:tr w:rsidR="00907D8E" w14:paraId="0E8B42C4" w14:textId="77777777">
        <w:trPr>
          <w:cantSplit/>
        </w:trPr>
        <w:tc>
          <w:tcPr>
            <w:tcW w:w="2837" w:type="dxa"/>
            <w:tcMar>
              <w:top w:w="40" w:type="dxa"/>
              <w:bottom w:w="40" w:type="dxa"/>
            </w:tcMar>
            <w:vAlign w:val="center"/>
          </w:tcPr>
          <w:p w14:paraId="6DCF972F" w14:textId="77777777" w:rsidR="00907D8E" w:rsidRDefault="00000000">
            <w:r>
              <w:rPr>
                <w:b/>
              </w:rPr>
              <w:t>Containerized</w:t>
            </w:r>
          </w:p>
        </w:tc>
        <w:tc>
          <w:tcPr>
            <w:tcW w:w="5803" w:type="dxa"/>
            <w:tcMar>
              <w:top w:w="40" w:type="dxa"/>
              <w:bottom w:w="40" w:type="dxa"/>
            </w:tcMar>
            <w:vAlign w:val="center"/>
          </w:tcPr>
          <w:p w14:paraId="4FE7E6BA" w14:textId="77777777" w:rsidR="00907D8E" w:rsidRDefault="00000000">
            <w:r>
              <w:t>Cargo assigned to the Containers cargo type</w:t>
            </w:r>
          </w:p>
        </w:tc>
      </w:tr>
      <w:tr w:rsidR="00907D8E" w14:paraId="69BF3C14" w14:textId="77777777">
        <w:trPr>
          <w:cantSplit/>
        </w:trPr>
        <w:tc>
          <w:tcPr>
            <w:tcW w:w="2837" w:type="dxa"/>
            <w:tcMar>
              <w:top w:w="40" w:type="dxa"/>
              <w:bottom w:w="40" w:type="dxa"/>
            </w:tcMar>
            <w:vAlign w:val="center"/>
          </w:tcPr>
          <w:p w14:paraId="0F8D20D6" w14:textId="77777777" w:rsidR="00907D8E" w:rsidRDefault="00000000">
            <w:r>
              <w:rPr>
                <w:b/>
              </w:rPr>
              <w:t>Not Containerized</w:t>
            </w:r>
          </w:p>
        </w:tc>
        <w:tc>
          <w:tcPr>
            <w:tcW w:w="5803" w:type="dxa"/>
            <w:tcMar>
              <w:top w:w="40" w:type="dxa"/>
              <w:bottom w:w="40" w:type="dxa"/>
            </w:tcMar>
            <w:vAlign w:val="center"/>
          </w:tcPr>
          <w:p w14:paraId="34317E18" w14:textId="77777777" w:rsidR="00907D8E" w:rsidRDefault="00000000">
            <w:r>
              <w:t>Cargo assigned to other cargo types (Break-Bulk, RO/RO, or Dry-Bulk)</w:t>
            </w:r>
          </w:p>
        </w:tc>
      </w:tr>
    </w:tbl>
    <w:p w14:paraId="6870B18A" w14:textId="77777777" w:rsidR="00907D8E" w:rsidRDefault="00907D8E"/>
    <w:p w14:paraId="4657F903" w14:textId="77777777" w:rsidR="00907D8E" w:rsidRDefault="00000000">
      <w:pPr>
        <w:pStyle w:val="Heading4"/>
      </w:pPr>
      <w:r>
        <w:t>5.4 Scaling Process</w:t>
      </w:r>
    </w:p>
    <w:p w14:paraId="37F8C7ED" w14:textId="77777777" w:rsidR="00907D8E" w:rsidRDefault="00000000">
      <w:r>
        <w:t>For each freight category and containerization group, a scaling factor was calculated:</w:t>
      </w:r>
    </w:p>
    <w:p w14:paraId="5E1A8EC9" w14:textId="77777777" w:rsidR="00907D8E" w:rsidRDefault="00000000">
      <w:r>
        <w:rPr>
          <w:b/>
        </w:rPr>
        <w:t>Scaling Factor</w:t>
      </w:r>
      <w:r>
        <w:t xml:space="preserve"> = Actual Port Tons ÷ FAF Model Tons</w:t>
      </w:r>
    </w:p>
    <w:p w14:paraId="3BE49DFF" w14:textId="77777777" w:rsidR="00907D8E" w:rsidRDefault="00000000">
      <w:r>
        <w:t>The same scaling factor was applied to both tonnage and dollar values. This approach:</w:t>
      </w:r>
    </w:p>
    <w:p w14:paraId="4C8E0578" w14:textId="77777777" w:rsidR="00907D8E" w:rsidRDefault="00000000">
      <w:pPr>
        <w:pStyle w:val="ListNumber"/>
        <w:numPr>
          <w:ilvl w:val="0"/>
          <w:numId w:val="13"/>
        </w:numPr>
      </w:pPr>
      <w:r>
        <w:rPr>
          <w:b/>
        </w:rPr>
        <w:t>Preserves</w:t>
      </w:r>
      <w:r>
        <w:t xml:space="preserve"> the relative distribution of specific commodities from FAF</w:t>
      </w:r>
    </w:p>
    <w:p w14:paraId="7F74B185" w14:textId="77777777" w:rsidR="00907D8E" w:rsidRDefault="00000000">
      <w:pPr>
        <w:pStyle w:val="ListNumber"/>
      </w:pPr>
      <w:r>
        <w:rPr>
          <w:b/>
        </w:rPr>
        <w:t>Calibrates</w:t>
      </w:r>
      <w:r>
        <w:t xml:space="preserve"> total tonnage to match observed port throughput</w:t>
      </w:r>
    </w:p>
    <w:p w14:paraId="3ACB2EDB" w14:textId="77777777" w:rsidR="00907D8E" w:rsidRDefault="00000000">
      <w:pPr>
        <w:pStyle w:val="ListNumber"/>
      </w:pPr>
      <w:r>
        <w:rPr>
          <w:b/>
        </w:rPr>
        <w:t>Maintains</w:t>
      </w:r>
      <w:r>
        <w:t xml:space="preserve"> consistency with the categorical breakdowns in the SICT wharfage data</w:t>
      </w:r>
    </w:p>
    <w:p w14:paraId="1FD164FF" w14:textId="77777777" w:rsidR="00907D8E" w:rsidRDefault="00000000">
      <w:pPr>
        <w:pStyle w:val="Heading3"/>
      </w:pPr>
      <w:r>
        <w:t>Step 6: Results Analysis and Summary Statistics</w:t>
      </w:r>
    </w:p>
    <w:p w14:paraId="3F1C5185" w14:textId="77777777" w:rsidR="00907D8E" w:rsidRDefault="00000000">
      <w:r>
        <w:rPr>
          <w:b/>
        </w:rPr>
        <w:t>Objective:</w:t>
      </w:r>
      <w:r>
        <w:t xml:space="preserve"> Produce summary statistics and key findings to support reporting and presentation.</w:t>
      </w:r>
    </w:p>
    <w:p w14:paraId="3C702EB6" w14:textId="77777777" w:rsidR="00907D8E" w:rsidRDefault="00000000">
      <w:r>
        <w:t>The following analyses present results from the methodology described in Steps 1-5:</w:t>
      </w:r>
    </w:p>
    <w:p w14:paraId="36BCDC53" w14:textId="77777777" w:rsidR="00907D8E" w:rsidRDefault="00000000">
      <w:pPr>
        <w:pStyle w:val="ListBullet"/>
      </w:pPr>
      <w:r>
        <w:rPr>
          <w:b/>
        </w:rPr>
        <w:t>Pier capacity proportions</w:t>
      </w:r>
      <w:r>
        <w:t xml:space="preserve"> — reference table showing how harbor capacity is distributed across piers</w:t>
      </w:r>
    </w:p>
    <w:p w14:paraId="065D3EB0" w14:textId="77777777" w:rsidR="00907D8E" w:rsidRDefault="00000000">
      <w:pPr>
        <w:pStyle w:val="ListBullet"/>
      </w:pPr>
      <w:r>
        <w:rPr>
          <w:b/>
        </w:rPr>
        <w:t>SICT share of Honolulu Harbor</w:t>
      </w:r>
      <w:r>
        <w:t xml:space="preserve"> — overall tonnage share, scoped to SICT cargo types (Containers, RO/RO, Break-Bulk)</w:t>
      </w:r>
    </w:p>
    <w:p w14:paraId="423A93F2" w14:textId="77777777" w:rsidR="00907D8E" w:rsidRDefault="00000000">
      <w:pPr>
        <w:pStyle w:val="ListBullet"/>
      </w:pPr>
      <w:r>
        <w:rPr>
          <w:b/>
        </w:rPr>
        <w:t>SICT share by commodity</w:t>
      </w:r>
      <w:r>
        <w:t xml:space="preserve"> — per-commodity share showing which goods are concentrated at SICT</w:t>
      </w:r>
    </w:p>
    <w:p w14:paraId="5C4A729E" w14:textId="77777777" w:rsidR="00907D8E" w:rsidRDefault="00000000">
      <w:pPr>
        <w:pStyle w:val="ListBullet"/>
      </w:pPr>
      <w:r>
        <w:rPr>
          <w:b/>
        </w:rPr>
        <w:t>Top commodities</w:t>
      </w:r>
      <w:r>
        <w:t xml:space="preserve"> — ranked commodity lists by tonnage for both the FAF baseline and calibrated models</w:t>
      </w:r>
    </w:p>
    <w:p w14:paraId="2F1C1115" w14:textId="77777777" w:rsidR="00907D8E" w:rsidRDefault="00000000">
      <w:r>
        <w:br w:type="page"/>
      </w:r>
    </w:p>
    <w:p w14:paraId="62C82BDE" w14:textId="77777777" w:rsidR="00907D8E" w:rsidRDefault="00000000">
      <w:pPr>
        <w:pStyle w:val="Heading2"/>
      </w:pPr>
      <w:r>
        <w:lastRenderedPageBreak/>
        <w:t>5. Results</w:t>
      </w:r>
    </w:p>
    <w:p w14:paraId="3447CA4D" w14:textId="77777777" w:rsidR="00907D8E" w:rsidRDefault="00000000">
      <w:pPr>
        <w:pStyle w:val="Heading3"/>
      </w:pPr>
      <w:r>
        <w:t>5.1 Pier Capacity Proportions</w:t>
      </w:r>
    </w:p>
    <w:p w14:paraId="4128BFF8" w14:textId="77777777" w:rsidR="00907D8E" w:rsidRDefault="00000000">
      <w:r>
        <w:t>The following table shows how Honolulu Harbor's operational capacity is distributed across piers by cargo type. These proportions are the basis for distributing FAF commodity flows to individual piers.</w:t>
      </w:r>
    </w:p>
    <w:tbl>
      <w:tblPr>
        <w:tblStyle w:val="TableGrid"/>
        <w:tblW w:w="5203" w:type="pct"/>
        <w:tblLayout w:type="fixed"/>
        <w:tblLook w:val="04A0" w:firstRow="1" w:lastRow="0" w:firstColumn="1" w:lastColumn="0" w:noHBand="0" w:noVBand="1"/>
      </w:tblPr>
      <w:tblGrid>
        <w:gridCol w:w="2016"/>
        <w:gridCol w:w="1440"/>
        <w:gridCol w:w="1440"/>
        <w:gridCol w:w="1440"/>
        <w:gridCol w:w="1440"/>
        <w:gridCol w:w="1440"/>
      </w:tblGrid>
      <w:tr w:rsidR="00907D8E" w14:paraId="208CE778" w14:textId="77777777" w:rsidTr="00620991">
        <w:trPr>
          <w:cantSplit/>
        </w:trPr>
        <w:tc>
          <w:tcPr>
            <w:tcW w:w="2016" w:type="dxa"/>
            <w:tcMar>
              <w:top w:w="40" w:type="dxa"/>
              <w:bottom w:w="40" w:type="dxa"/>
            </w:tcMar>
            <w:vAlign w:val="center"/>
          </w:tcPr>
          <w:p w14:paraId="53595852" w14:textId="77777777" w:rsidR="00907D8E" w:rsidRDefault="00000000">
            <w:r>
              <w:rPr>
                <w:b/>
              </w:rPr>
              <w:t>Pier</w:t>
            </w:r>
          </w:p>
        </w:tc>
        <w:tc>
          <w:tcPr>
            <w:tcW w:w="1440" w:type="dxa"/>
            <w:tcMar>
              <w:top w:w="40" w:type="dxa"/>
              <w:bottom w:w="40" w:type="dxa"/>
            </w:tcMar>
            <w:vAlign w:val="center"/>
          </w:tcPr>
          <w:p w14:paraId="259E29B7" w14:textId="77777777" w:rsidR="00907D8E" w:rsidRDefault="00000000" w:rsidP="00620991">
            <w:pPr>
              <w:jc w:val="center"/>
            </w:pPr>
            <w:r>
              <w:rPr>
                <w:b/>
              </w:rPr>
              <w:t>Container</w:t>
            </w:r>
          </w:p>
        </w:tc>
        <w:tc>
          <w:tcPr>
            <w:tcW w:w="1440" w:type="dxa"/>
            <w:tcMar>
              <w:top w:w="40" w:type="dxa"/>
              <w:bottom w:w="40" w:type="dxa"/>
            </w:tcMar>
            <w:vAlign w:val="center"/>
          </w:tcPr>
          <w:p w14:paraId="3FB328D9" w14:textId="77777777" w:rsidR="00907D8E" w:rsidRDefault="00000000" w:rsidP="00620991">
            <w:pPr>
              <w:jc w:val="center"/>
            </w:pPr>
            <w:r>
              <w:rPr>
                <w:b/>
              </w:rPr>
              <w:t>RO/RO</w:t>
            </w:r>
          </w:p>
        </w:tc>
        <w:tc>
          <w:tcPr>
            <w:tcW w:w="1440" w:type="dxa"/>
            <w:tcMar>
              <w:top w:w="40" w:type="dxa"/>
              <w:bottom w:w="40" w:type="dxa"/>
            </w:tcMar>
            <w:vAlign w:val="center"/>
          </w:tcPr>
          <w:p w14:paraId="5732DEBA" w14:textId="77777777" w:rsidR="00907D8E" w:rsidRDefault="00000000" w:rsidP="00620991">
            <w:pPr>
              <w:jc w:val="center"/>
            </w:pPr>
            <w:r>
              <w:rPr>
                <w:b/>
              </w:rPr>
              <w:t>Break-Bulk</w:t>
            </w:r>
          </w:p>
        </w:tc>
        <w:tc>
          <w:tcPr>
            <w:tcW w:w="1440" w:type="dxa"/>
            <w:tcMar>
              <w:top w:w="40" w:type="dxa"/>
              <w:bottom w:w="40" w:type="dxa"/>
            </w:tcMar>
            <w:vAlign w:val="center"/>
          </w:tcPr>
          <w:p w14:paraId="559773DD" w14:textId="77777777" w:rsidR="00907D8E" w:rsidRDefault="00000000" w:rsidP="00620991">
            <w:pPr>
              <w:jc w:val="center"/>
            </w:pPr>
            <w:r>
              <w:rPr>
                <w:b/>
              </w:rPr>
              <w:t>Liquid-Bulk</w:t>
            </w:r>
          </w:p>
        </w:tc>
        <w:tc>
          <w:tcPr>
            <w:tcW w:w="1440" w:type="dxa"/>
            <w:tcMar>
              <w:top w:w="40" w:type="dxa"/>
              <w:bottom w:w="40" w:type="dxa"/>
            </w:tcMar>
            <w:vAlign w:val="center"/>
          </w:tcPr>
          <w:p w14:paraId="2E44CD83" w14:textId="77777777" w:rsidR="00907D8E" w:rsidRDefault="00000000" w:rsidP="00620991">
            <w:pPr>
              <w:jc w:val="center"/>
            </w:pPr>
            <w:r>
              <w:rPr>
                <w:b/>
              </w:rPr>
              <w:t>Dry-Bulk</w:t>
            </w:r>
          </w:p>
        </w:tc>
      </w:tr>
      <w:tr w:rsidR="00907D8E" w14:paraId="11E90AD4" w14:textId="77777777" w:rsidTr="00620991">
        <w:trPr>
          <w:cantSplit/>
        </w:trPr>
        <w:tc>
          <w:tcPr>
            <w:tcW w:w="2016" w:type="dxa"/>
            <w:tcMar>
              <w:top w:w="40" w:type="dxa"/>
              <w:bottom w:w="40" w:type="dxa"/>
            </w:tcMar>
            <w:vAlign w:val="center"/>
          </w:tcPr>
          <w:p w14:paraId="5898A801" w14:textId="77777777" w:rsidR="00907D8E" w:rsidRDefault="00000000">
            <w:r>
              <w:t>1 (1A, 1B)</w:t>
            </w:r>
          </w:p>
        </w:tc>
        <w:tc>
          <w:tcPr>
            <w:tcW w:w="1440" w:type="dxa"/>
            <w:tcMar>
              <w:top w:w="40" w:type="dxa"/>
              <w:bottom w:w="40" w:type="dxa"/>
            </w:tcMar>
            <w:vAlign w:val="center"/>
          </w:tcPr>
          <w:p w14:paraId="73721E27" w14:textId="77777777" w:rsidR="00907D8E" w:rsidRDefault="00000000" w:rsidP="00620991">
            <w:pPr>
              <w:jc w:val="center"/>
            </w:pPr>
            <w:r>
              <w:t>5%</w:t>
            </w:r>
          </w:p>
        </w:tc>
        <w:tc>
          <w:tcPr>
            <w:tcW w:w="1440" w:type="dxa"/>
            <w:tcMar>
              <w:top w:w="40" w:type="dxa"/>
              <w:bottom w:w="40" w:type="dxa"/>
            </w:tcMar>
            <w:vAlign w:val="center"/>
          </w:tcPr>
          <w:p w14:paraId="7BFBBEAB" w14:textId="77777777" w:rsidR="00907D8E" w:rsidRDefault="00000000" w:rsidP="00620991">
            <w:pPr>
              <w:jc w:val="center"/>
            </w:pPr>
            <w:r>
              <w:t>24%</w:t>
            </w:r>
          </w:p>
        </w:tc>
        <w:tc>
          <w:tcPr>
            <w:tcW w:w="1440" w:type="dxa"/>
            <w:tcMar>
              <w:top w:w="40" w:type="dxa"/>
              <w:bottom w:w="40" w:type="dxa"/>
            </w:tcMar>
            <w:vAlign w:val="center"/>
          </w:tcPr>
          <w:p w14:paraId="03CE93BF" w14:textId="77777777" w:rsidR="00907D8E" w:rsidRDefault="00000000" w:rsidP="00620991">
            <w:pPr>
              <w:jc w:val="center"/>
            </w:pPr>
            <w:r>
              <w:t>16%</w:t>
            </w:r>
          </w:p>
        </w:tc>
        <w:tc>
          <w:tcPr>
            <w:tcW w:w="1440" w:type="dxa"/>
            <w:tcMar>
              <w:top w:w="40" w:type="dxa"/>
              <w:bottom w:w="40" w:type="dxa"/>
            </w:tcMar>
            <w:vAlign w:val="center"/>
          </w:tcPr>
          <w:p w14:paraId="2706AFF9" w14:textId="77777777" w:rsidR="00907D8E" w:rsidRDefault="00000000" w:rsidP="00620991">
            <w:pPr>
              <w:jc w:val="center"/>
            </w:pPr>
            <w:r>
              <w:t>0%</w:t>
            </w:r>
          </w:p>
        </w:tc>
        <w:tc>
          <w:tcPr>
            <w:tcW w:w="1440" w:type="dxa"/>
            <w:tcMar>
              <w:top w:w="40" w:type="dxa"/>
              <w:bottom w:w="40" w:type="dxa"/>
            </w:tcMar>
            <w:vAlign w:val="center"/>
          </w:tcPr>
          <w:p w14:paraId="4699B607" w14:textId="77777777" w:rsidR="00907D8E" w:rsidRDefault="00000000" w:rsidP="00620991">
            <w:pPr>
              <w:jc w:val="center"/>
            </w:pPr>
            <w:r>
              <w:t>0%</w:t>
            </w:r>
          </w:p>
        </w:tc>
      </w:tr>
      <w:tr w:rsidR="00907D8E" w14:paraId="54ABDED5" w14:textId="77777777" w:rsidTr="00620991">
        <w:trPr>
          <w:cantSplit/>
        </w:trPr>
        <w:tc>
          <w:tcPr>
            <w:tcW w:w="2016" w:type="dxa"/>
            <w:tcMar>
              <w:top w:w="40" w:type="dxa"/>
              <w:bottom w:w="40" w:type="dxa"/>
            </w:tcMar>
            <w:vAlign w:val="center"/>
          </w:tcPr>
          <w:p w14:paraId="34512A27" w14:textId="77777777" w:rsidR="00907D8E" w:rsidRDefault="00000000">
            <w:r>
              <w:t>2 (2A, 2B, 2C)</w:t>
            </w:r>
          </w:p>
        </w:tc>
        <w:tc>
          <w:tcPr>
            <w:tcW w:w="1440" w:type="dxa"/>
            <w:tcMar>
              <w:top w:w="40" w:type="dxa"/>
              <w:bottom w:w="40" w:type="dxa"/>
            </w:tcMar>
            <w:vAlign w:val="center"/>
          </w:tcPr>
          <w:p w14:paraId="28CAEA6B" w14:textId="77777777" w:rsidR="00907D8E" w:rsidRDefault="00000000" w:rsidP="00620991">
            <w:pPr>
              <w:jc w:val="center"/>
            </w:pPr>
            <w:r>
              <w:t>0%</w:t>
            </w:r>
          </w:p>
        </w:tc>
        <w:tc>
          <w:tcPr>
            <w:tcW w:w="1440" w:type="dxa"/>
            <w:tcMar>
              <w:top w:w="40" w:type="dxa"/>
              <w:bottom w:w="40" w:type="dxa"/>
            </w:tcMar>
            <w:vAlign w:val="center"/>
          </w:tcPr>
          <w:p w14:paraId="0B8FD2F5" w14:textId="77777777" w:rsidR="00907D8E" w:rsidRDefault="00000000" w:rsidP="00620991">
            <w:pPr>
              <w:jc w:val="center"/>
            </w:pPr>
            <w:r>
              <w:t>1%</w:t>
            </w:r>
          </w:p>
        </w:tc>
        <w:tc>
          <w:tcPr>
            <w:tcW w:w="1440" w:type="dxa"/>
            <w:tcMar>
              <w:top w:w="40" w:type="dxa"/>
              <w:bottom w:w="40" w:type="dxa"/>
            </w:tcMar>
            <w:vAlign w:val="center"/>
          </w:tcPr>
          <w:p w14:paraId="279CAA71" w14:textId="77777777" w:rsidR="00907D8E" w:rsidRDefault="00000000" w:rsidP="00620991">
            <w:pPr>
              <w:jc w:val="center"/>
            </w:pPr>
            <w:r>
              <w:t>0%</w:t>
            </w:r>
          </w:p>
        </w:tc>
        <w:tc>
          <w:tcPr>
            <w:tcW w:w="1440" w:type="dxa"/>
            <w:tcMar>
              <w:top w:w="40" w:type="dxa"/>
              <w:bottom w:w="40" w:type="dxa"/>
            </w:tcMar>
            <w:vAlign w:val="center"/>
          </w:tcPr>
          <w:p w14:paraId="404375AF" w14:textId="77777777" w:rsidR="00907D8E" w:rsidRDefault="00000000" w:rsidP="00620991">
            <w:pPr>
              <w:jc w:val="center"/>
            </w:pPr>
            <w:r>
              <w:t>0%</w:t>
            </w:r>
          </w:p>
        </w:tc>
        <w:tc>
          <w:tcPr>
            <w:tcW w:w="1440" w:type="dxa"/>
            <w:tcMar>
              <w:top w:w="40" w:type="dxa"/>
              <w:bottom w:w="40" w:type="dxa"/>
            </w:tcMar>
            <w:vAlign w:val="center"/>
          </w:tcPr>
          <w:p w14:paraId="7706A319" w14:textId="77777777" w:rsidR="00907D8E" w:rsidRDefault="00000000" w:rsidP="00620991">
            <w:pPr>
              <w:jc w:val="center"/>
            </w:pPr>
            <w:r>
              <w:t>0%</w:t>
            </w:r>
          </w:p>
        </w:tc>
      </w:tr>
      <w:tr w:rsidR="00907D8E" w14:paraId="628AFBC5" w14:textId="77777777" w:rsidTr="00620991">
        <w:trPr>
          <w:cantSplit/>
        </w:trPr>
        <w:tc>
          <w:tcPr>
            <w:tcW w:w="2016" w:type="dxa"/>
            <w:tcMar>
              <w:top w:w="40" w:type="dxa"/>
              <w:bottom w:w="40" w:type="dxa"/>
            </w:tcMar>
            <w:vAlign w:val="center"/>
          </w:tcPr>
          <w:p w14:paraId="609068D2" w14:textId="77777777" w:rsidR="00907D8E" w:rsidRDefault="00000000">
            <w:r>
              <w:t>19 &amp; 20</w:t>
            </w:r>
          </w:p>
        </w:tc>
        <w:tc>
          <w:tcPr>
            <w:tcW w:w="1440" w:type="dxa"/>
            <w:tcMar>
              <w:top w:w="40" w:type="dxa"/>
              <w:bottom w:w="40" w:type="dxa"/>
            </w:tcMar>
            <w:vAlign w:val="center"/>
          </w:tcPr>
          <w:p w14:paraId="1F121928" w14:textId="77777777" w:rsidR="00907D8E" w:rsidRDefault="00000000" w:rsidP="00620991">
            <w:pPr>
              <w:jc w:val="center"/>
            </w:pPr>
            <w:r>
              <w:t>0%</w:t>
            </w:r>
          </w:p>
        </w:tc>
        <w:tc>
          <w:tcPr>
            <w:tcW w:w="1440" w:type="dxa"/>
            <w:tcMar>
              <w:top w:w="40" w:type="dxa"/>
              <w:bottom w:w="40" w:type="dxa"/>
            </w:tcMar>
            <w:vAlign w:val="center"/>
          </w:tcPr>
          <w:p w14:paraId="145BD758" w14:textId="77777777" w:rsidR="00907D8E" w:rsidRDefault="00000000" w:rsidP="00620991">
            <w:pPr>
              <w:jc w:val="center"/>
            </w:pPr>
            <w:r>
              <w:t>10%</w:t>
            </w:r>
          </w:p>
        </w:tc>
        <w:tc>
          <w:tcPr>
            <w:tcW w:w="1440" w:type="dxa"/>
            <w:tcMar>
              <w:top w:w="40" w:type="dxa"/>
              <w:bottom w:w="40" w:type="dxa"/>
            </w:tcMar>
            <w:vAlign w:val="center"/>
          </w:tcPr>
          <w:p w14:paraId="22610D35" w14:textId="77777777" w:rsidR="00907D8E" w:rsidRDefault="00000000" w:rsidP="00620991">
            <w:pPr>
              <w:jc w:val="center"/>
            </w:pPr>
            <w:r>
              <w:t>0%</w:t>
            </w:r>
          </w:p>
        </w:tc>
        <w:tc>
          <w:tcPr>
            <w:tcW w:w="1440" w:type="dxa"/>
            <w:tcMar>
              <w:top w:w="40" w:type="dxa"/>
              <w:bottom w:w="40" w:type="dxa"/>
            </w:tcMar>
            <w:vAlign w:val="center"/>
          </w:tcPr>
          <w:p w14:paraId="0044739D" w14:textId="77777777" w:rsidR="00907D8E" w:rsidRDefault="00000000" w:rsidP="00620991">
            <w:pPr>
              <w:jc w:val="center"/>
            </w:pPr>
            <w:r>
              <w:t>0%</w:t>
            </w:r>
          </w:p>
        </w:tc>
        <w:tc>
          <w:tcPr>
            <w:tcW w:w="1440" w:type="dxa"/>
            <w:tcMar>
              <w:top w:w="40" w:type="dxa"/>
              <w:bottom w:w="40" w:type="dxa"/>
            </w:tcMar>
            <w:vAlign w:val="center"/>
          </w:tcPr>
          <w:p w14:paraId="5D13FAD7" w14:textId="77777777" w:rsidR="00907D8E" w:rsidRDefault="00000000" w:rsidP="00620991">
            <w:pPr>
              <w:jc w:val="center"/>
            </w:pPr>
            <w:r>
              <w:t>0%</w:t>
            </w:r>
          </w:p>
        </w:tc>
      </w:tr>
      <w:tr w:rsidR="00907D8E" w14:paraId="13B57977" w14:textId="77777777" w:rsidTr="00620991">
        <w:trPr>
          <w:cantSplit/>
        </w:trPr>
        <w:tc>
          <w:tcPr>
            <w:tcW w:w="2016" w:type="dxa"/>
            <w:tcMar>
              <w:top w:w="40" w:type="dxa"/>
              <w:bottom w:w="40" w:type="dxa"/>
            </w:tcMar>
            <w:vAlign w:val="center"/>
          </w:tcPr>
          <w:p w14:paraId="08E9B1DA" w14:textId="77777777" w:rsidR="00907D8E" w:rsidRDefault="00000000">
            <w:r>
              <w:t>29</w:t>
            </w:r>
          </w:p>
        </w:tc>
        <w:tc>
          <w:tcPr>
            <w:tcW w:w="1440" w:type="dxa"/>
            <w:tcMar>
              <w:top w:w="40" w:type="dxa"/>
              <w:bottom w:w="40" w:type="dxa"/>
            </w:tcMar>
            <w:vAlign w:val="center"/>
          </w:tcPr>
          <w:p w14:paraId="0858A049" w14:textId="77777777" w:rsidR="00907D8E" w:rsidRDefault="00000000" w:rsidP="00620991">
            <w:pPr>
              <w:jc w:val="center"/>
            </w:pPr>
            <w:r>
              <w:t>5%</w:t>
            </w:r>
          </w:p>
        </w:tc>
        <w:tc>
          <w:tcPr>
            <w:tcW w:w="1440" w:type="dxa"/>
            <w:tcMar>
              <w:top w:w="40" w:type="dxa"/>
              <w:bottom w:w="40" w:type="dxa"/>
            </w:tcMar>
            <w:vAlign w:val="center"/>
          </w:tcPr>
          <w:p w14:paraId="4B09CAD0" w14:textId="77777777" w:rsidR="00907D8E" w:rsidRDefault="00000000" w:rsidP="00620991">
            <w:pPr>
              <w:jc w:val="center"/>
            </w:pPr>
            <w:r>
              <w:t>1%</w:t>
            </w:r>
          </w:p>
        </w:tc>
        <w:tc>
          <w:tcPr>
            <w:tcW w:w="1440" w:type="dxa"/>
            <w:tcMar>
              <w:top w:w="40" w:type="dxa"/>
              <w:bottom w:w="40" w:type="dxa"/>
            </w:tcMar>
            <w:vAlign w:val="center"/>
          </w:tcPr>
          <w:p w14:paraId="51B6738A" w14:textId="77777777" w:rsidR="00907D8E" w:rsidRDefault="00000000" w:rsidP="00620991">
            <w:pPr>
              <w:jc w:val="center"/>
            </w:pPr>
            <w:r>
              <w:t>18%</w:t>
            </w:r>
          </w:p>
        </w:tc>
        <w:tc>
          <w:tcPr>
            <w:tcW w:w="1440" w:type="dxa"/>
            <w:tcMar>
              <w:top w:w="40" w:type="dxa"/>
              <w:bottom w:w="40" w:type="dxa"/>
            </w:tcMar>
            <w:vAlign w:val="center"/>
          </w:tcPr>
          <w:p w14:paraId="5F7B5723" w14:textId="77777777" w:rsidR="00907D8E" w:rsidRDefault="00000000" w:rsidP="00620991">
            <w:pPr>
              <w:jc w:val="center"/>
            </w:pPr>
            <w:r>
              <w:t>0%</w:t>
            </w:r>
          </w:p>
        </w:tc>
        <w:tc>
          <w:tcPr>
            <w:tcW w:w="1440" w:type="dxa"/>
            <w:tcMar>
              <w:top w:w="40" w:type="dxa"/>
              <w:bottom w:w="40" w:type="dxa"/>
            </w:tcMar>
            <w:vAlign w:val="center"/>
          </w:tcPr>
          <w:p w14:paraId="19CACA09" w14:textId="77777777" w:rsidR="00907D8E" w:rsidRDefault="00000000" w:rsidP="00620991">
            <w:pPr>
              <w:jc w:val="center"/>
            </w:pPr>
            <w:r>
              <w:t>0%</w:t>
            </w:r>
          </w:p>
        </w:tc>
      </w:tr>
      <w:tr w:rsidR="00907D8E" w14:paraId="5940CC14" w14:textId="77777777" w:rsidTr="00620991">
        <w:trPr>
          <w:cantSplit/>
        </w:trPr>
        <w:tc>
          <w:tcPr>
            <w:tcW w:w="2016" w:type="dxa"/>
            <w:tcMar>
              <w:top w:w="40" w:type="dxa"/>
              <w:bottom w:w="40" w:type="dxa"/>
            </w:tcMar>
            <w:vAlign w:val="center"/>
          </w:tcPr>
          <w:p w14:paraId="34017491" w14:textId="77777777" w:rsidR="00907D8E" w:rsidRDefault="00000000">
            <w:r>
              <w:t>30</w:t>
            </w:r>
          </w:p>
        </w:tc>
        <w:tc>
          <w:tcPr>
            <w:tcW w:w="1440" w:type="dxa"/>
            <w:tcMar>
              <w:top w:w="40" w:type="dxa"/>
              <w:bottom w:w="40" w:type="dxa"/>
            </w:tcMar>
            <w:vAlign w:val="center"/>
          </w:tcPr>
          <w:p w14:paraId="36E1AA34" w14:textId="77777777" w:rsidR="00907D8E" w:rsidRDefault="00000000" w:rsidP="00620991">
            <w:pPr>
              <w:jc w:val="center"/>
            </w:pPr>
            <w:r>
              <w:t>0%</w:t>
            </w:r>
          </w:p>
        </w:tc>
        <w:tc>
          <w:tcPr>
            <w:tcW w:w="1440" w:type="dxa"/>
            <w:tcMar>
              <w:top w:w="40" w:type="dxa"/>
              <w:bottom w:w="40" w:type="dxa"/>
            </w:tcMar>
            <w:vAlign w:val="center"/>
          </w:tcPr>
          <w:p w14:paraId="0A4B6A54" w14:textId="77777777" w:rsidR="00907D8E" w:rsidRDefault="00000000" w:rsidP="00620991">
            <w:pPr>
              <w:jc w:val="center"/>
            </w:pPr>
            <w:r>
              <w:t>0%</w:t>
            </w:r>
          </w:p>
        </w:tc>
        <w:tc>
          <w:tcPr>
            <w:tcW w:w="1440" w:type="dxa"/>
            <w:tcMar>
              <w:top w:w="40" w:type="dxa"/>
              <w:bottom w:w="40" w:type="dxa"/>
            </w:tcMar>
            <w:vAlign w:val="center"/>
          </w:tcPr>
          <w:p w14:paraId="0A3ADF67" w14:textId="77777777" w:rsidR="00907D8E" w:rsidRDefault="00000000" w:rsidP="00620991">
            <w:pPr>
              <w:jc w:val="center"/>
            </w:pPr>
            <w:r>
              <w:t>0%</w:t>
            </w:r>
          </w:p>
        </w:tc>
        <w:tc>
          <w:tcPr>
            <w:tcW w:w="1440" w:type="dxa"/>
            <w:tcMar>
              <w:top w:w="40" w:type="dxa"/>
              <w:bottom w:w="40" w:type="dxa"/>
            </w:tcMar>
            <w:vAlign w:val="center"/>
          </w:tcPr>
          <w:p w14:paraId="0F991F74" w14:textId="77777777" w:rsidR="00907D8E" w:rsidRDefault="00000000" w:rsidP="00620991">
            <w:pPr>
              <w:jc w:val="center"/>
            </w:pPr>
            <w:r>
              <w:t>100%</w:t>
            </w:r>
          </w:p>
        </w:tc>
        <w:tc>
          <w:tcPr>
            <w:tcW w:w="1440" w:type="dxa"/>
            <w:tcMar>
              <w:top w:w="40" w:type="dxa"/>
              <w:bottom w:w="40" w:type="dxa"/>
            </w:tcMar>
            <w:vAlign w:val="center"/>
          </w:tcPr>
          <w:p w14:paraId="00585EFD" w14:textId="77777777" w:rsidR="00907D8E" w:rsidRDefault="00000000" w:rsidP="00620991">
            <w:pPr>
              <w:jc w:val="center"/>
            </w:pPr>
            <w:r>
              <w:t>0%</w:t>
            </w:r>
          </w:p>
        </w:tc>
      </w:tr>
      <w:tr w:rsidR="00907D8E" w14:paraId="04D84AA6" w14:textId="77777777" w:rsidTr="00620991">
        <w:trPr>
          <w:cantSplit/>
        </w:trPr>
        <w:tc>
          <w:tcPr>
            <w:tcW w:w="2016" w:type="dxa"/>
            <w:tcMar>
              <w:top w:w="40" w:type="dxa"/>
              <w:bottom w:w="40" w:type="dxa"/>
            </w:tcMar>
            <w:vAlign w:val="center"/>
          </w:tcPr>
          <w:p w14:paraId="25E1EFA3" w14:textId="77777777" w:rsidR="00907D8E" w:rsidRDefault="00000000">
            <w:r>
              <w:t>31, 32, 33</w:t>
            </w:r>
          </w:p>
        </w:tc>
        <w:tc>
          <w:tcPr>
            <w:tcW w:w="1440" w:type="dxa"/>
            <w:tcMar>
              <w:top w:w="40" w:type="dxa"/>
              <w:bottom w:w="40" w:type="dxa"/>
            </w:tcMar>
            <w:vAlign w:val="center"/>
          </w:tcPr>
          <w:p w14:paraId="67B3164E" w14:textId="77777777" w:rsidR="00907D8E" w:rsidRDefault="00000000" w:rsidP="00620991">
            <w:pPr>
              <w:jc w:val="center"/>
            </w:pPr>
            <w:r>
              <w:t>0%</w:t>
            </w:r>
          </w:p>
        </w:tc>
        <w:tc>
          <w:tcPr>
            <w:tcW w:w="1440" w:type="dxa"/>
            <w:tcMar>
              <w:top w:w="40" w:type="dxa"/>
              <w:bottom w:w="40" w:type="dxa"/>
            </w:tcMar>
            <w:vAlign w:val="center"/>
          </w:tcPr>
          <w:p w14:paraId="5C6BA339" w14:textId="77777777" w:rsidR="00907D8E" w:rsidRDefault="00000000" w:rsidP="00620991">
            <w:pPr>
              <w:jc w:val="center"/>
            </w:pPr>
            <w:r>
              <w:t>44%</w:t>
            </w:r>
          </w:p>
        </w:tc>
        <w:tc>
          <w:tcPr>
            <w:tcW w:w="1440" w:type="dxa"/>
            <w:tcMar>
              <w:top w:w="40" w:type="dxa"/>
              <w:bottom w:w="40" w:type="dxa"/>
            </w:tcMar>
            <w:vAlign w:val="center"/>
          </w:tcPr>
          <w:p w14:paraId="2861A956" w14:textId="77777777" w:rsidR="00907D8E" w:rsidRDefault="00000000" w:rsidP="00620991">
            <w:pPr>
              <w:jc w:val="center"/>
            </w:pPr>
            <w:r>
              <w:t>0%</w:t>
            </w:r>
          </w:p>
        </w:tc>
        <w:tc>
          <w:tcPr>
            <w:tcW w:w="1440" w:type="dxa"/>
            <w:tcMar>
              <w:top w:w="40" w:type="dxa"/>
              <w:bottom w:w="40" w:type="dxa"/>
            </w:tcMar>
            <w:vAlign w:val="center"/>
          </w:tcPr>
          <w:p w14:paraId="45AA03BC" w14:textId="77777777" w:rsidR="00907D8E" w:rsidRDefault="00000000" w:rsidP="00620991">
            <w:pPr>
              <w:jc w:val="center"/>
            </w:pPr>
            <w:r>
              <w:t>0%</w:t>
            </w:r>
          </w:p>
        </w:tc>
        <w:tc>
          <w:tcPr>
            <w:tcW w:w="1440" w:type="dxa"/>
            <w:tcMar>
              <w:top w:w="40" w:type="dxa"/>
              <w:bottom w:w="40" w:type="dxa"/>
            </w:tcMar>
            <w:vAlign w:val="center"/>
          </w:tcPr>
          <w:p w14:paraId="265E25AE" w14:textId="77777777" w:rsidR="00907D8E" w:rsidRDefault="00000000" w:rsidP="00620991">
            <w:pPr>
              <w:jc w:val="center"/>
            </w:pPr>
            <w:r>
              <w:t>0%</w:t>
            </w:r>
          </w:p>
        </w:tc>
      </w:tr>
      <w:tr w:rsidR="00907D8E" w14:paraId="3C9E82FF" w14:textId="77777777" w:rsidTr="00620991">
        <w:trPr>
          <w:cantSplit/>
        </w:trPr>
        <w:tc>
          <w:tcPr>
            <w:tcW w:w="2016" w:type="dxa"/>
            <w:tcMar>
              <w:top w:w="40" w:type="dxa"/>
              <w:bottom w:w="40" w:type="dxa"/>
            </w:tcMar>
            <w:vAlign w:val="center"/>
          </w:tcPr>
          <w:p w14:paraId="78B46BE3" w14:textId="77777777" w:rsidR="00907D8E" w:rsidRDefault="00000000">
            <w:r>
              <w:t>34</w:t>
            </w:r>
          </w:p>
        </w:tc>
        <w:tc>
          <w:tcPr>
            <w:tcW w:w="1440" w:type="dxa"/>
            <w:tcMar>
              <w:top w:w="40" w:type="dxa"/>
              <w:bottom w:w="40" w:type="dxa"/>
            </w:tcMar>
            <w:vAlign w:val="center"/>
          </w:tcPr>
          <w:p w14:paraId="3C9BDC66" w14:textId="77777777" w:rsidR="00907D8E" w:rsidRDefault="00000000" w:rsidP="00620991">
            <w:pPr>
              <w:jc w:val="center"/>
            </w:pPr>
            <w:r>
              <w:t>0%</w:t>
            </w:r>
          </w:p>
        </w:tc>
        <w:tc>
          <w:tcPr>
            <w:tcW w:w="1440" w:type="dxa"/>
            <w:tcMar>
              <w:top w:w="40" w:type="dxa"/>
              <w:bottom w:w="40" w:type="dxa"/>
            </w:tcMar>
            <w:vAlign w:val="center"/>
          </w:tcPr>
          <w:p w14:paraId="4263157D" w14:textId="77777777" w:rsidR="00907D8E" w:rsidRDefault="00000000" w:rsidP="00620991">
            <w:pPr>
              <w:jc w:val="center"/>
            </w:pPr>
            <w:r>
              <w:t>1%</w:t>
            </w:r>
          </w:p>
        </w:tc>
        <w:tc>
          <w:tcPr>
            <w:tcW w:w="1440" w:type="dxa"/>
            <w:tcMar>
              <w:top w:w="40" w:type="dxa"/>
              <w:bottom w:w="40" w:type="dxa"/>
            </w:tcMar>
            <w:vAlign w:val="center"/>
          </w:tcPr>
          <w:p w14:paraId="6E3C2D7B" w14:textId="77777777" w:rsidR="00907D8E" w:rsidRDefault="00000000" w:rsidP="00620991">
            <w:pPr>
              <w:jc w:val="center"/>
            </w:pPr>
            <w:r>
              <w:t>0%</w:t>
            </w:r>
          </w:p>
        </w:tc>
        <w:tc>
          <w:tcPr>
            <w:tcW w:w="1440" w:type="dxa"/>
            <w:tcMar>
              <w:top w:w="40" w:type="dxa"/>
              <w:bottom w:w="40" w:type="dxa"/>
            </w:tcMar>
            <w:vAlign w:val="center"/>
          </w:tcPr>
          <w:p w14:paraId="15A9B60E" w14:textId="77777777" w:rsidR="00907D8E" w:rsidRDefault="00000000" w:rsidP="00620991">
            <w:pPr>
              <w:jc w:val="center"/>
            </w:pPr>
            <w:r>
              <w:t>0%</w:t>
            </w:r>
          </w:p>
        </w:tc>
        <w:tc>
          <w:tcPr>
            <w:tcW w:w="1440" w:type="dxa"/>
            <w:tcMar>
              <w:top w:w="40" w:type="dxa"/>
              <w:bottom w:w="40" w:type="dxa"/>
            </w:tcMar>
            <w:vAlign w:val="center"/>
          </w:tcPr>
          <w:p w14:paraId="2AB9FFFE" w14:textId="77777777" w:rsidR="00907D8E" w:rsidRDefault="00000000" w:rsidP="00620991">
            <w:pPr>
              <w:jc w:val="center"/>
            </w:pPr>
            <w:r>
              <w:t>0%</w:t>
            </w:r>
          </w:p>
        </w:tc>
      </w:tr>
      <w:tr w:rsidR="00907D8E" w14:paraId="5EB9832A" w14:textId="77777777" w:rsidTr="00620991">
        <w:trPr>
          <w:cantSplit/>
        </w:trPr>
        <w:tc>
          <w:tcPr>
            <w:tcW w:w="2016" w:type="dxa"/>
            <w:tcMar>
              <w:top w:w="40" w:type="dxa"/>
              <w:bottom w:w="40" w:type="dxa"/>
            </w:tcMar>
            <w:vAlign w:val="center"/>
          </w:tcPr>
          <w:p w14:paraId="281454AB" w14:textId="77777777" w:rsidR="00907D8E" w:rsidRDefault="00000000">
            <w:r>
              <w:t>39 &amp; 40</w:t>
            </w:r>
          </w:p>
        </w:tc>
        <w:tc>
          <w:tcPr>
            <w:tcW w:w="1440" w:type="dxa"/>
            <w:tcMar>
              <w:top w:w="40" w:type="dxa"/>
              <w:bottom w:w="40" w:type="dxa"/>
            </w:tcMar>
            <w:vAlign w:val="center"/>
          </w:tcPr>
          <w:p w14:paraId="2F00EA68" w14:textId="77777777" w:rsidR="00907D8E" w:rsidRDefault="00000000" w:rsidP="00620991">
            <w:pPr>
              <w:jc w:val="center"/>
            </w:pPr>
            <w:r>
              <w:t>13%</w:t>
            </w:r>
          </w:p>
        </w:tc>
        <w:tc>
          <w:tcPr>
            <w:tcW w:w="1440" w:type="dxa"/>
            <w:tcMar>
              <w:top w:w="40" w:type="dxa"/>
              <w:bottom w:w="40" w:type="dxa"/>
            </w:tcMar>
            <w:vAlign w:val="center"/>
          </w:tcPr>
          <w:p w14:paraId="512D59CB" w14:textId="77777777" w:rsidR="00907D8E" w:rsidRDefault="00000000" w:rsidP="00620991">
            <w:pPr>
              <w:jc w:val="center"/>
            </w:pPr>
            <w:r>
              <w:t>8%</w:t>
            </w:r>
          </w:p>
        </w:tc>
        <w:tc>
          <w:tcPr>
            <w:tcW w:w="1440" w:type="dxa"/>
            <w:tcMar>
              <w:top w:w="40" w:type="dxa"/>
              <w:bottom w:w="40" w:type="dxa"/>
            </w:tcMar>
            <w:vAlign w:val="center"/>
          </w:tcPr>
          <w:p w14:paraId="53DA9B8F" w14:textId="77777777" w:rsidR="00907D8E" w:rsidRDefault="00000000" w:rsidP="00620991">
            <w:pPr>
              <w:jc w:val="center"/>
            </w:pPr>
            <w:r>
              <w:t>56%</w:t>
            </w:r>
          </w:p>
        </w:tc>
        <w:tc>
          <w:tcPr>
            <w:tcW w:w="1440" w:type="dxa"/>
            <w:tcMar>
              <w:top w:w="40" w:type="dxa"/>
              <w:bottom w:w="40" w:type="dxa"/>
            </w:tcMar>
            <w:vAlign w:val="center"/>
          </w:tcPr>
          <w:p w14:paraId="048E9C7D" w14:textId="77777777" w:rsidR="00907D8E" w:rsidRDefault="00000000" w:rsidP="00620991">
            <w:pPr>
              <w:jc w:val="center"/>
            </w:pPr>
            <w:r>
              <w:t>0%</w:t>
            </w:r>
          </w:p>
        </w:tc>
        <w:tc>
          <w:tcPr>
            <w:tcW w:w="1440" w:type="dxa"/>
            <w:tcMar>
              <w:top w:w="40" w:type="dxa"/>
              <w:bottom w:w="40" w:type="dxa"/>
            </w:tcMar>
            <w:vAlign w:val="center"/>
          </w:tcPr>
          <w:p w14:paraId="6E160B39" w14:textId="77777777" w:rsidR="00907D8E" w:rsidRDefault="00000000" w:rsidP="00620991">
            <w:pPr>
              <w:jc w:val="center"/>
            </w:pPr>
            <w:r>
              <w:t>0%</w:t>
            </w:r>
          </w:p>
        </w:tc>
      </w:tr>
      <w:tr w:rsidR="00907D8E" w14:paraId="3FD4820F" w14:textId="77777777" w:rsidTr="00620991">
        <w:trPr>
          <w:cantSplit/>
        </w:trPr>
        <w:tc>
          <w:tcPr>
            <w:tcW w:w="2016" w:type="dxa"/>
            <w:tcMar>
              <w:top w:w="40" w:type="dxa"/>
              <w:bottom w:w="40" w:type="dxa"/>
            </w:tcMar>
            <w:vAlign w:val="center"/>
          </w:tcPr>
          <w:p w14:paraId="0DE9CD09" w14:textId="77777777" w:rsidR="00907D8E" w:rsidRDefault="00000000">
            <w:r>
              <w:rPr>
                <w:b/>
              </w:rPr>
              <w:t>51, 52, 53 (SICT)</w:t>
            </w:r>
          </w:p>
        </w:tc>
        <w:tc>
          <w:tcPr>
            <w:tcW w:w="1440" w:type="dxa"/>
            <w:tcMar>
              <w:top w:w="40" w:type="dxa"/>
              <w:bottom w:w="40" w:type="dxa"/>
            </w:tcMar>
            <w:vAlign w:val="center"/>
          </w:tcPr>
          <w:p w14:paraId="5D6B7F86" w14:textId="77777777" w:rsidR="00907D8E" w:rsidRDefault="00000000" w:rsidP="00620991">
            <w:pPr>
              <w:jc w:val="center"/>
            </w:pPr>
            <w:r>
              <w:rPr>
                <w:b/>
              </w:rPr>
              <w:t>77%</w:t>
            </w:r>
          </w:p>
        </w:tc>
        <w:tc>
          <w:tcPr>
            <w:tcW w:w="1440" w:type="dxa"/>
            <w:tcMar>
              <w:top w:w="40" w:type="dxa"/>
              <w:bottom w:w="40" w:type="dxa"/>
            </w:tcMar>
            <w:vAlign w:val="center"/>
          </w:tcPr>
          <w:p w14:paraId="00082CCC" w14:textId="77777777" w:rsidR="00907D8E" w:rsidRDefault="00000000" w:rsidP="00620991">
            <w:pPr>
              <w:jc w:val="center"/>
            </w:pPr>
            <w:r>
              <w:rPr>
                <w:b/>
              </w:rPr>
              <w:t>13%</w:t>
            </w:r>
          </w:p>
        </w:tc>
        <w:tc>
          <w:tcPr>
            <w:tcW w:w="1440" w:type="dxa"/>
            <w:tcMar>
              <w:top w:w="40" w:type="dxa"/>
              <w:bottom w:w="40" w:type="dxa"/>
            </w:tcMar>
            <w:vAlign w:val="center"/>
          </w:tcPr>
          <w:p w14:paraId="54AB3DEA" w14:textId="77777777" w:rsidR="00907D8E" w:rsidRDefault="00000000" w:rsidP="00620991">
            <w:pPr>
              <w:jc w:val="center"/>
            </w:pPr>
            <w:r>
              <w:rPr>
                <w:b/>
              </w:rPr>
              <w:t>10%</w:t>
            </w:r>
          </w:p>
        </w:tc>
        <w:tc>
          <w:tcPr>
            <w:tcW w:w="1440" w:type="dxa"/>
            <w:tcMar>
              <w:top w:w="40" w:type="dxa"/>
              <w:bottom w:w="40" w:type="dxa"/>
            </w:tcMar>
            <w:vAlign w:val="center"/>
          </w:tcPr>
          <w:p w14:paraId="48730F81" w14:textId="77777777" w:rsidR="00907D8E" w:rsidRDefault="00000000" w:rsidP="00620991">
            <w:pPr>
              <w:jc w:val="center"/>
            </w:pPr>
            <w:r>
              <w:rPr>
                <w:b/>
              </w:rPr>
              <w:t>0%</w:t>
            </w:r>
          </w:p>
        </w:tc>
        <w:tc>
          <w:tcPr>
            <w:tcW w:w="1440" w:type="dxa"/>
            <w:tcMar>
              <w:top w:w="40" w:type="dxa"/>
              <w:bottom w:w="40" w:type="dxa"/>
            </w:tcMar>
            <w:vAlign w:val="center"/>
          </w:tcPr>
          <w:p w14:paraId="012692A5" w14:textId="77777777" w:rsidR="00907D8E" w:rsidRDefault="00000000" w:rsidP="00620991">
            <w:pPr>
              <w:jc w:val="center"/>
            </w:pPr>
            <w:r>
              <w:rPr>
                <w:b/>
              </w:rPr>
              <w:t>0%</w:t>
            </w:r>
          </w:p>
        </w:tc>
      </w:tr>
      <w:tr w:rsidR="00907D8E" w14:paraId="678AC5E5" w14:textId="77777777" w:rsidTr="00620991">
        <w:trPr>
          <w:cantSplit/>
        </w:trPr>
        <w:tc>
          <w:tcPr>
            <w:tcW w:w="2016" w:type="dxa"/>
            <w:tcMar>
              <w:top w:w="40" w:type="dxa"/>
              <w:bottom w:w="40" w:type="dxa"/>
            </w:tcMar>
            <w:vAlign w:val="center"/>
          </w:tcPr>
          <w:p w14:paraId="568E432E" w14:textId="77777777" w:rsidR="00907D8E" w:rsidRDefault="00000000">
            <w:r>
              <w:t>60</w:t>
            </w:r>
          </w:p>
        </w:tc>
        <w:tc>
          <w:tcPr>
            <w:tcW w:w="1440" w:type="dxa"/>
            <w:tcMar>
              <w:top w:w="40" w:type="dxa"/>
              <w:bottom w:w="40" w:type="dxa"/>
            </w:tcMar>
            <w:vAlign w:val="center"/>
          </w:tcPr>
          <w:p w14:paraId="2AB416D3" w14:textId="77777777" w:rsidR="00907D8E" w:rsidRDefault="00000000" w:rsidP="00620991">
            <w:pPr>
              <w:jc w:val="center"/>
            </w:pPr>
            <w:r>
              <w:t>0%</w:t>
            </w:r>
          </w:p>
        </w:tc>
        <w:tc>
          <w:tcPr>
            <w:tcW w:w="1440" w:type="dxa"/>
            <w:tcMar>
              <w:top w:w="40" w:type="dxa"/>
              <w:bottom w:w="40" w:type="dxa"/>
            </w:tcMar>
            <w:vAlign w:val="center"/>
          </w:tcPr>
          <w:p w14:paraId="59DC71B2" w14:textId="77777777" w:rsidR="00907D8E" w:rsidRDefault="00000000" w:rsidP="00620991">
            <w:pPr>
              <w:jc w:val="center"/>
            </w:pPr>
            <w:r>
              <w:t>0%</w:t>
            </w:r>
          </w:p>
        </w:tc>
        <w:tc>
          <w:tcPr>
            <w:tcW w:w="1440" w:type="dxa"/>
            <w:tcMar>
              <w:top w:w="40" w:type="dxa"/>
              <w:bottom w:w="40" w:type="dxa"/>
            </w:tcMar>
            <w:vAlign w:val="center"/>
          </w:tcPr>
          <w:p w14:paraId="790299B8" w14:textId="77777777" w:rsidR="00907D8E" w:rsidRDefault="00000000" w:rsidP="00620991">
            <w:pPr>
              <w:jc w:val="center"/>
            </w:pPr>
            <w:r>
              <w:t>0%</w:t>
            </w:r>
          </w:p>
        </w:tc>
        <w:tc>
          <w:tcPr>
            <w:tcW w:w="1440" w:type="dxa"/>
            <w:tcMar>
              <w:top w:w="40" w:type="dxa"/>
              <w:bottom w:w="40" w:type="dxa"/>
            </w:tcMar>
            <w:vAlign w:val="center"/>
          </w:tcPr>
          <w:p w14:paraId="73D022CC" w14:textId="77777777" w:rsidR="00907D8E" w:rsidRDefault="00000000" w:rsidP="00620991">
            <w:pPr>
              <w:jc w:val="center"/>
            </w:pPr>
            <w:r>
              <w:t>0%</w:t>
            </w:r>
          </w:p>
        </w:tc>
        <w:tc>
          <w:tcPr>
            <w:tcW w:w="1440" w:type="dxa"/>
            <w:tcMar>
              <w:top w:w="40" w:type="dxa"/>
              <w:bottom w:w="40" w:type="dxa"/>
            </w:tcMar>
            <w:vAlign w:val="center"/>
          </w:tcPr>
          <w:p w14:paraId="12D3EF29" w14:textId="77777777" w:rsidR="00907D8E" w:rsidRDefault="00000000" w:rsidP="00620991">
            <w:pPr>
              <w:jc w:val="center"/>
            </w:pPr>
            <w:r>
              <w:t>100%</w:t>
            </w:r>
          </w:p>
        </w:tc>
      </w:tr>
    </w:tbl>
    <w:p w14:paraId="51D6BF67" w14:textId="77777777" w:rsidR="00907D8E" w:rsidRDefault="00907D8E"/>
    <w:p w14:paraId="3679AAC2" w14:textId="77777777" w:rsidR="00907D8E" w:rsidRDefault="00000000">
      <w:r>
        <w:rPr>
          <w:b/>
        </w:rPr>
        <w:t>Key Insight:</w:t>
      </w:r>
      <w:r>
        <w:t xml:space="preserve"> SICT dominates container handling at 77% of total harbor container capacity. It also handles 13% of RO/RO and 10% of Break-Bulk capacity. SICT receives no Liquid-Bulk or Dry-Bulk allocations in this model.</w:t>
      </w:r>
    </w:p>
    <w:p w14:paraId="7498B43B" w14:textId="77777777" w:rsidR="00907D8E" w:rsidRDefault="00000000">
      <w:r>
        <w:rPr>
          <w:b/>
        </w:rPr>
        <w:t>Note:</w:t>
      </w:r>
      <w:r>
        <w:t xml:space="preserve"> Although SICT does receive jet fuel, Liquid-Bulk cargo is excluded from the estimation models. Liquid-Bulk operations (petroleum products, chemicals) are primarily handled at other Sand Island facilities and Pier 30, and are typically transported via pipeline rather than by truck over the bridge.</w:t>
      </w:r>
    </w:p>
    <w:p w14:paraId="214740E2" w14:textId="77777777" w:rsidR="00907D8E" w:rsidRDefault="00000000">
      <w:pPr>
        <w:pStyle w:val="Heading3"/>
      </w:pPr>
      <w:r>
        <w:t>5.2 SICT Share of Honolulu Harbor</w:t>
      </w:r>
    </w:p>
    <w:p w14:paraId="4590E4E9" w14:textId="77777777" w:rsidR="00907D8E" w:rsidRDefault="00000000">
      <w:r>
        <w:t>The share calculation is scoped to only the cargo types that SICT handles — Containers, RO/RO, and Break-Bulk — ensuring a like-for-like comparison.</w:t>
      </w:r>
    </w:p>
    <w:tbl>
      <w:tblPr>
        <w:tblStyle w:val="TableGrid"/>
        <w:tblW w:w="5000" w:type="pct"/>
        <w:tblLayout w:type="fixed"/>
        <w:tblLook w:val="04A0" w:firstRow="1" w:lastRow="0" w:firstColumn="1" w:lastColumn="0" w:noHBand="0" w:noVBand="1"/>
      </w:tblPr>
      <w:tblGrid>
        <w:gridCol w:w="1889"/>
        <w:gridCol w:w="3166"/>
        <w:gridCol w:w="2516"/>
        <w:gridCol w:w="1285"/>
      </w:tblGrid>
      <w:tr w:rsidR="00907D8E" w14:paraId="1BFE18E2" w14:textId="77777777">
        <w:trPr>
          <w:cantSplit/>
        </w:trPr>
        <w:tc>
          <w:tcPr>
            <w:tcW w:w="1843" w:type="dxa"/>
            <w:tcMar>
              <w:top w:w="40" w:type="dxa"/>
              <w:bottom w:w="40" w:type="dxa"/>
            </w:tcMar>
            <w:vAlign w:val="center"/>
          </w:tcPr>
          <w:p w14:paraId="62AA8B12" w14:textId="77777777" w:rsidR="00907D8E" w:rsidRDefault="00000000">
            <w:r>
              <w:rPr>
                <w:b/>
              </w:rPr>
              <w:t>Metric</w:t>
            </w:r>
          </w:p>
        </w:tc>
        <w:tc>
          <w:tcPr>
            <w:tcW w:w="3089" w:type="dxa"/>
            <w:tcMar>
              <w:top w:w="40" w:type="dxa"/>
              <w:bottom w:w="40" w:type="dxa"/>
            </w:tcMar>
            <w:vAlign w:val="center"/>
          </w:tcPr>
          <w:p w14:paraId="43A615DE" w14:textId="77777777" w:rsidR="00907D8E" w:rsidRDefault="00000000">
            <w:r>
              <w:rPr>
                <w:b/>
              </w:rPr>
              <w:t>SICT (Piers 51, 52, 53)</w:t>
            </w:r>
          </w:p>
        </w:tc>
        <w:tc>
          <w:tcPr>
            <w:tcW w:w="2455" w:type="dxa"/>
            <w:tcMar>
              <w:top w:w="40" w:type="dxa"/>
              <w:bottom w:w="40" w:type="dxa"/>
            </w:tcMar>
            <w:vAlign w:val="center"/>
          </w:tcPr>
          <w:p w14:paraId="55A1C7CE" w14:textId="77777777" w:rsidR="00907D8E" w:rsidRDefault="00000000">
            <w:r>
              <w:rPr>
                <w:b/>
              </w:rPr>
              <w:t>Honolulu Harbor Total</w:t>
            </w:r>
          </w:p>
        </w:tc>
        <w:tc>
          <w:tcPr>
            <w:tcW w:w="1254" w:type="dxa"/>
            <w:tcMar>
              <w:top w:w="40" w:type="dxa"/>
              <w:bottom w:w="40" w:type="dxa"/>
            </w:tcMar>
            <w:vAlign w:val="center"/>
          </w:tcPr>
          <w:p w14:paraId="3A7B01BA" w14:textId="77777777" w:rsidR="00907D8E" w:rsidRDefault="00000000">
            <w:r>
              <w:rPr>
                <w:b/>
              </w:rPr>
              <w:t>SICT Share</w:t>
            </w:r>
          </w:p>
        </w:tc>
      </w:tr>
      <w:tr w:rsidR="00907D8E" w14:paraId="762543E7" w14:textId="77777777">
        <w:trPr>
          <w:cantSplit/>
        </w:trPr>
        <w:tc>
          <w:tcPr>
            <w:tcW w:w="1843" w:type="dxa"/>
            <w:tcMar>
              <w:top w:w="40" w:type="dxa"/>
              <w:bottom w:w="40" w:type="dxa"/>
            </w:tcMar>
            <w:vAlign w:val="center"/>
          </w:tcPr>
          <w:p w14:paraId="7E0D678C" w14:textId="77777777" w:rsidR="00907D8E" w:rsidRDefault="00000000">
            <w:r>
              <w:t>Tonnage (FAF Model)</w:t>
            </w:r>
          </w:p>
        </w:tc>
        <w:tc>
          <w:tcPr>
            <w:tcW w:w="3089" w:type="dxa"/>
            <w:tcMar>
              <w:top w:w="40" w:type="dxa"/>
              <w:bottom w:w="40" w:type="dxa"/>
            </w:tcMar>
            <w:vAlign w:val="center"/>
          </w:tcPr>
          <w:p w14:paraId="634A50B5" w14:textId="77777777" w:rsidR="00907D8E" w:rsidRDefault="00000000">
            <w:r>
              <w:t>132,035 tons</w:t>
            </w:r>
          </w:p>
        </w:tc>
        <w:tc>
          <w:tcPr>
            <w:tcW w:w="2455" w:type="dxa"/>
            <w:tcMar>
              <w:top w:w="40" w:type="dxa"/>
              <w:bottom w:w="40" w:type="dxa"/>
            </w:tcMar>
            <w:vAlign w:val="center"/>
          </w:tcPr>
          <w:p w14:paraId="35070A7E" w14:textId="77777777" w:rsidR="00907D8E" w:rsidRDefault="00000000">
            <w:r>
              <w:t>214,437 tons</w:t>
            </w:r>
          </w:p>
        </w:tc>
        <w:tc>
          <w:tcPr>
            <w:tcW w:w="1254" w:type="dxa"/>
            <w:tcMar>
              <w:top w:w="40" w:type="dxa"/>
              <w:bottom w:w="40" w:type="dxa"/>
            </w:tcMar>
            <w:vAlign w:val="center"/>
          </w:tcPr>
          <w:p w14:paraId="6A2A5C56" w14:textId="77777777" w:rsidR="00907D8E" w:rsidRDefault="00000000">
            <w:r>
              <w:rPr>
                <w:b/>
              </w:rPr>
              <w:t>61.6%</w:t>
            </w:r>
          </w:p>
        </w:tc>
      </w:tr>
    </w:tbl>
    <w:p w14:paraId="0EAAEE01" w14:textId="77777777" w:rsidR="00907D8E" w:rsidRDefault="00907D8E"/>
    <w:p w14:paraId="4E796438" w14:textId="77777777" w:rsidR="00907D8E" w:rsidRDefault="00000000">
      <w:r>
        <w:t>SICT handles approximately 61.6% of Honolulu Harbor's total Container, RO/RO, and Break-Bulk tonnage.</w:t>
      </w:r>
    </w:p>
    <w:p w14:paraId="0F8CE4A6" w14:textId="77777777" w:rsidR="00620991" w:rsidRDefault="00620991">
      <w:pPr>
        <w:rPr>
          <w:rFonts w:asciiTheme="majorHAnsi" w:eastAsiaTheme="majorEastAsia" w:hAnsiTheme="majorHAnsi" w:cstheme="majorBidi"/>
          <w:b/>
          <w:bCs/>
          <w:color w:val="4F81BD" w:themeColor="accent1"/>
        </w:rPr>
      </w:pPr>
      <w:r>
        <w:br w:type="page"/>
      </w:r>
    </w:p>
    <w:p w14:paraId="2206999A" w14:textId="035C85FD" w:rsidR="00907D8E" w:rsidRDefault="00000000">
      <w:pPr>
        <w:pStyle w:val="Heading3"/>
      </w:pPr>
      <w:r>
        <w:lastRenderedPageBreak/>
        <w:t>5.3 Two Estimation Models</w:t>
      </w:r>
    </w:p>
    <w:p w14:paraId="723F79F1" w14:textId="77777777" w:rsidR="00907D8E" w:rsidRDefault="00000000">
      <w:r>
        <w:t>The analysis produces two model scenarios:</w:t>
      </w:r>
    </w:p>
    <w:tbl>
      <w:tblPr>
        <w:tblStyle w:val="TableGrid"/>
        <w:tblW w:w="5000" w:type="pct"/>
        <w:tblLayout w:type="fixed"/>
        <w:tblLook w:val="04A0" w:firstRow="1" w:lastRow="0" w:firstColumn="1" w:lastColumn="0" w:noHBand="0" w:noVBand="1"/>
      </w:tblPr>
      <w:tblGrid>
        <w:gridCol w:w="2223"/>
        <w:gridCol w:w="4893"/>
        <w:gridCol w:w="1740"/>
      </w:tblGrid>
      <w:tr w:rsidR="00907D8E" w14:paraId="7B49AE40" w14:textId="77777777">
        <w:trPr>
          <w:cantSplit/>
        </w:trPr>
        <w:tc>
          <w:tcPr>
            <w:tcW w:w="2168" w:type="dxa"/>
            <w:tcMar>
              <w:top w:w="40" w:type="dxa"/>
              <w:bottom w:w="40" w:type="dxa"/>
            </w:tcMar>
            <w:vAlign w:val="center"/>
          </w:tcPr>
          <w:p w14:paraId="0835F9F5" w14:textId="77777777" w:rsidR="00907D8E" w:rsidRDefault="00000000">
            <w:r>
              <w:rPr>
                <w:b/>
              </w:rPr>
              <w:t>Model</w:t>
            </w:r>
          </w:p>
        </w:tc>
        <w:tc>
          <w:tcPr>
            <w:tcW w:w="4774" w:type="dxa"/>
            <w:tcMar>
              <w:top w:w="40" w:type="dxa"/>
              <w:bottom w:w="40" w:type="dxa"/>
            </w:tcMar>
            <w:vAlign w:val="center"/>
          </w:tcPr>
          <w:p w14:paraId="19C2D298" w14:textId="77777777" w:rsidR="00907D8E" w:rsidRDefault="00000000">
            <w:r>
              <w:rPr>
                <w:b/>
              </w:rPr>
              <w:t>Description</w:t>
            </w:r>
          </w:p>
        </w:tc>
        <w:tc>
          <w:tcPr>
            <w:tcW w:w="1698" w:type="dxa"/>
            <w:tcMar>
              <w:top w:w="40" w:type="dxa"/>
              <w:bottom w:w="40" w:type="dxa"/>
            </w:tcMar>
            <w:vAlign w:val="center"/>
          </w:tcPr>
          <w:p w14:paraId="6215D999" w14:textId="77777777" w:rsidR="00907D8E" w:rsidRDefault="00000000">
            <w:r>
              <w:rPr>
                <w:b/>
              </w:rPr>
              <w:t>Total SICT Tons</w:t>
            </w:r>
          </w:p>
        </w:tc>
      </w:tr>
      <w:tr w:rsidR="00907D8E" w14:paraId="7264B0B0" w14:textId="77777777">
        <w:trPr>
          <w:cantSplit/>
        </w:trPr>
        <w:tc>
          <w:tcPr>
            <w:tcW w:w="2168" w:type="dxa"/>
            <w:tcMar>
              <w:top w:w="40" w:type="dxa"/>
              <w:bottom w:w="40" w:type="dxa"/>
            </w:tcMar>
            <w:vAlign w:val="center"/>
          </w:tcPr>
          <w:p w14:paraId="54AECE20" w14:textId="77777777" w:rsidR="00907D8E" w:rsidRDefault="00000000">
            <w:r>
              <w:rPr>
                <w:b/>
              </w:rPr>
              <w:t>Model 1: FAF Baseline</w:t>
            </w:r>
          </w:p>
        </w:tc>
        <w:tc>
          <w:tcPr>
            <w:tcW w:w="4774" w:type="dxa"/>
            <w:tcMar>
              <w:top w:w="40" w:type="dxa"/>
              <w:bottom w:w="40" w:type="dxa"/>
            </w:tcMar>
            <w:vAlign w:val="center"/>
          </w:tcPr>
          <w:p w14:paraId="51268BA6" w14:textId="77777777" w:rsidR="00907D8E" w:rsidRDefault="00000000">
            <w:r>
              <w:t>Original FAF estimates for SICT piers</w:t>
            </w:r>
          </w:p>
        </w:tc>
        <w:tc>
          <w:tcPr>
            <w:tcW w:w="1698" w:type="dxa"/>
            <w:tcMar>
              <w:top w:w="40" w:type="dxa"/>
              <w:bottom w:w="40" w:type="dxa"/>
            </w:tcMar>
            <w:vAlign w:val="center"/>
          </w:tcPr>
          <w:p w14:paraId="4EC839F8" w14:textId="77777777" w:rsidR="00907D8E" w:rsidRDefault="00000000">
            <w:r>
              <w:t>~132,000</w:t>
            </w:r>
          </w:p>
        </w:tc>
      </w:tr>
      <w:tr w:rsidR="00907D8E" w14:paraId="2F3AE83B" w14:textId="77777777">
        <w:trPr>
          <w:cantSplit/>
        </w:trPr>
        <w:tc>
          <w:tcPr>
            <w:tcW w:w="2168" w:type="dxa"/>
            <w:tcMar>
              <w:top w:w="40" w:type="dxa"/>
              <w:bottom w:w="40" w:type="dxa"/>
            </w:tcMar>
            <w:vAlign w:val="center"/>
          </w:tcPr>
          <w:p w14:paraId="1BDB48B9" w14:textId="77777777" w:rsidR="00907D8E" w:rsidRDefault="00000000">
            <w:r>
              <w:rPr>
                <w:b/>
              </w:rPr>
              <w:t>Model 2: Calibrated</w:t>
            </w:r>
          </w:p>
        </w:tc>
        <w:tc>
          <w:tcPr>
            <w:tcW w:w="4774" w:type="dxa"/>
            <w:tcMar>
              <w:top w:w="40" w:type="dxa"/>
              <w:bottom w:w="40" w:type="dxa"/>
            </w:tcMar>
            <w:vAlign w:val="center"/>
          </w:tcPr>
          <w:p w14:paraId="4681B38E" w14:textId="77777777" w:rsidR="00907D8E" w:rsidRDefault="00000000">
            <w:r>
              <w:t>FAF estimates scaled to actual port tonnage</w:t>
            </w:r>
          </w:p>
        </w:tc>
        <w:tc>
          <w:tcPr>
            <w:tcW w:w="1698" w:type="dxa"/>
            <w:tcMar>
              <w:top w:w="40" w:type="dxa"/>
              <w:bottom w:w="40" w:type="dxa"/>
            </w:tcMar>
            <w:vAlign w:val="center"/>
          </w:tcPr>
          <w:p w14:paraId="78D219F6" w14:textId="77777777" w:rsidR="00907D8E" w:rsidRDefault="00000000">
            <w:r>
              <w:t>~4,084,000</w:t>
            </w:r>
          </w:p>
        </w:tc>
      </w:tr>
    </w:tbl>
    <w:p w14:paraId="01EBEEA3" w14:textId="77777777" w:rsidR="00907D8E" w:rsidRDefault="00907D8E"/>
    <w:p w14:paraId="532E9677" w14:textId="77777777" w:rsidR="00907D8E" w:rsidRDefault="00000000">
      <w:r>
        <w:rPr>
          <w:b/>
        </w:rPr>
        <w:t>Note:</w:t>
      </w:r>
      <w:r>
        <w:t xml:space="preserve"> Although SICT does receive jet fuel, Liquid-Bulk cargo is excluded from these models. For modeling purposes, SICT is assumed to handle only Containers, RO/RO, and Break-Bulk cargo. Liquid-Bulk operations (petroleum products, chemicals) are primarily handled at other Sand Island facilities and Pier 30, and are typically transported via pipeline rather than by truck over the bridge.</w:t>
      </w:r>
    </w:p>
    <w:p w14:paraId="3D4F365D" w14:textId="77777777" w:rsidR="00907D8E" w:rsidRDefault="00000000">
      <w:pPr>
        <w:pStyle w:val="Heading3"/>
      </w:pPr>
      <w:r>
        <w:t>5.4 Top Commodities by Tonnage</w:t>
      </w:r>
    </w:p>
    <w:p w14:paraId="22E5642E" w14:textId="77777777" w:rsidR="00907D8E" w:rsidRDefault="00000000">
      <w:pPr>
        <w:pStyle w:val="Heading4"/>
      </w:pPr>
      <w:r>
        <w:t>FAF Baseline Model (Uncalibrated)</w:t>
      </w:r>
    </w:p>
    <w:tbl>
      <w:tblPr>
        <w:tblStyle w:val="TableGrid"/>
        <w:tblW w:w="5000" w:type="pct"/>
        <w:tblLayout w:type="fixed"/>
        <w:tblLook w:val="04A0" w:firstRow="1" w:lastRow="0" w:firstColumn="1" w:lastColumn="0" w:noHBand="0" w:noVBand="1"/>
      </w:tblPr>
      <w:tblGrid>
        <w:gridCol w:w="1145"/>
        <w:gridCol w:w="3341"/>
        <w:gridCol w:w="1318"/>
        <w:gridCol w:w="3052"/>
      </w:tblGrid>
      <w:tr w:rsidR="00907D8E" w14:paraId="30365E6F" w14:textId="77777777">
        <w:trPr>
          <w:cantSplit/>
        </w:trPr>
        <w:tc>
          <w:tcPr>
            <w:tcW w:w="1117" w:type="dxa"/>
            <w:tcMar>
              <w:top w:w="40" w:type="dxa"/>
              <w:bottom w:w="40" w:type="dxa"/>
            </w:tcMar>
            <w:vAlign w:val="center"/>
          </w:tcPr>
          <w:p w14:paraId="5540FCBF" w14:textId="77777777" w:rsidR="00907D8E" w:rsidRDefault="00000000">
            <w:r>
              <w:rPr>
                <w:b/>
              </w:rPr>
              <w:t>Rank</w:t>
            </w:r>
          </w:p>
        </w:tc>
        <w:tc>
          <w:tcPr>
            <w:tcW w:w="3259" w:type="dxa"/>
            <w:tcMar>
              <w:top w:w="40" w:type="dxa"/>
              <w:bottom w:w="40" w:type="dxa"/>
            </w:tcMar>
            <w:vAlign w:val="center"/>
          </w:tcPr>
          <w:p w14:paraId="392D0287" w14:textId="77777777" w:rsidR="00907D8E" w:rsidRDefault="00000000">
            <w:r>
              <w:rPr>
                <w:b/>
              </w:rPr>
              <w:t>Commodity</w:t>
            </w:r>
          </w:p>
        </w:tc>
        <w:tc>
          <w:tcPr>
            <w:tcW w:w="1286" w:type="dxa"/>
            <w:tcMar>
              <w:top w:w="40" w:type="dxa"/>
              <w:bottom w:w="40" w:type="dxa"/>
            </w:tcMar>
            <w:vAlign w:val="center"/>
          </w:tcPr>
          <w:p w14:paraId="0EC6D867" w14:textId="77777777" w:rsidR="00907D8E" w:rsidRDefault="00000000">
            <w:r>
              <w:rPr>
                <w:b/>
              </w:rPr>
              <w:t>Tons</w:t>
            </w:r>
          </w:p>
        </w:tc>
        <w:tc>
          <w:tcPr>
            <w:tcW w:w="2977" w:type="dxa"/>
            <w:tcMar>
              <w:top w:w="40" w:type="dxa"/>
              <w:bottom w:w="40" w:type="dxa"/>
            </w:tcMar>
            <w:vAlign w:val="center"/>
          </w:tcPr>
          <w:p w14:paraId="7D689558" w14:textId="77777777" w:rsidR="00907D8E" w:rsidRDefault="00000000">
            <w:r>
              <w:rPr>
                <w:b/>
              </w:rPr>
              <w:t>% of SICT Total</w:t>
            </w:r>
          </w:p>
        </w:tc>
      </w:tr>
      <w:tr w:rsidR="00907D8E" w14:paraId="49E08D20" w14:textId="77777777">
        <w:trPr>
          <w:cantSplit/>
        </w:trPr>
        <w:tc>
          <w:tcPr>
            <w:tcW w:w="1117" w:type="dxa"/>
            <w:tcMar>
              <w:top w:w="40" w:type="dxa"/>
              <w:bottom w:w="40" w:type="dxa"/>
            </w:tcMar>
            <w:vAlign w:val="center"/>
          </w:tcPr>
          <w:p w14:paraId="30D19FC4" w14:textId="77777777" w:rsidR="00907D8E" w:rsidRDefault="00000000">
            <w:r>
              <w:t>1</w:t>
            </w:r>
          </w:p>
        </w:tc>
        <w:tc>
          <w:tcPr>
            <w:tcW w:w="3259" w:type="dxa"/>
            <w:tcMar>
              <w:top w:w="40" w:type="dxa"/>
              <w:bottom w:w="40" w:type="dxa"/>
            </w:tcMar>
            <w:vAlign w:val="center"/>
          </w:tcPr>
          <w:p w14:paraId="74EAFB11" w14:textId="77777777" w:rsidR="00907D8E" w:rsidRDefault="00000000">
            <w:r>
              <w:t>Nonmetal min. prods.</w:t>
            </w:r>
          </w:p>
        </w:tc>
        <w:tc>
          <w:tcPr>
            <w:tcW w:w="1286" w:type="dxa"/>
            <w:tcMar>
              <w:top w:w="40" w:type="dxa"/>
              <w:bottom w:w="40" w:type="dxa"/>
            </w:tcMar>
            <w:vAlign w:val="center"/>
          </w:tcPr>
          <w:p w14:paraId="75AEA559" w14:textId="77777777" w:rsidR="00907D8E" w:rsidRDefault="00000000">
            <w:r>
              <w:t>16,887</w:t>
            </w:r>
          </w:p>
        </w:tc>
        <w:tc>
          <w:tcPr>
            <w:tcW w:w="2977" w:type="dxa"/>
            <w:tcMar>
              <w:top w:w="40" w:type="dxa"/>
              <w:bottom w:w="40" w:type="dxa"/>
            </w:tcMar>
            <w:vAlign w:val="center"/>
          </w:tcPr>
          <w:p w14:paraId="480A3002" w14:textId="77777777" w:rsidR="00907D8E" w:rsidRDefault="00000000">
            <w:r>
              <w:t>12.8%</w:t>
            </w:r>
          </w:p>
        </w:tc>
      </w:tr>
      <w:tr w:rsidR="00907D8E" w14:paraId="3612E709" w14:textId="77777777">
        <w:trPr>
          <w:cantSplit/>
        </w:trPr>
        <w:tc>
          <w:tcPr>
            <w:tcW w:w="1117" w:type="dxa"/>
            <w:tcMar>
              <w:top w:w="40" w:type="dxa"/>
              <w:bottom w:w="40" w:type="dxa"/>
            </w:tcMar>
            <w:vAlign w:val="center"/>
          </w:tcPr>
          <w:p w14:paraId="4692DAA5" w14:textId="77777777" w:rsidR="00907D8E" w:rsidRDefault="00000000">
            <w:r>
              <w:t>2</w:t>
            </w:r>
          </w:p>
        </w:tc>
        <w:tc>
          <w:tcPr>
            <w:tcW w:w="3259" w:type="dxa"/>
            <w:tcMar>
              <w:top w:w="40" w:type="dxa"/>
              <w:bottom w:w="40" w:type="dxa"/>
            </w:tcMar>
            <w:vAlign w:val="center"/>
          </w:tcPr>
          <w:p w14:paraId="0ADAB380" w14:textId="77777777" w:rsidR="00907D8E" w:rsidRDefault="00000000">
            <w:r>
              <w:t>Mixed freight</w:t>
            </w:r>
          </w:p>
        </w:tc>
        <w:tc>
          <w:tcPr>
            <w:tcW w:w="1286" w:type="dxa"/>
            <w:tcMar>
              <w:top w:w="40" w:type="dxa"/>
              <w:bottom w:w="40" w:type="dxa"/>
            </w:tcMar>
            <w:vAlign w:val="center"/>
          </w:tcPr>
          <w:p w14:paraId="0324FAE3" w14:textId="77777777" w:rsidR="00907D8E" w:rsidRDefault="00000000">
            <w:r>
              <w:t>15,704</w:t>
            </w:r>
          </w:p>
        </w:tc>
        <w:tc>
          <w:tcPr>
            <w:tcW w:w="2977" w:type="dxa"/>
            <w:tcMar>
              <w:top w:w="40" w:type="dxa"/>
              <w:bottom w:w="40" w:type="dxa"/>
            </w:tcMar>
            <w:vAlign w:val="center"/>
          </w:tcPr>
          <w:p w14:paraId="3CB99195" w14:textId="77777777" w:rsidR="00907D8E" w:rsidRDefault="00000000">
            <w:r>
              <w:t>11.9%</w:t>
            </w:r>
          </w:p>
        </w:tc>
      </w:tr>
      <w:tr w:rsidR="00907D8E" w14:paraId="0D6126D2" w14:textId="77777777">
        <w:trPr>
          <w:cantSplit/>
        </w:trPr>
        <w:tc>
          <w:tcPr>
            <w:tcW w:w="1117" w:type="dxa"/>
            <w:tcMar>
              <w:top w:w="40" w:type="dxa"/>
              <w:bottom w:w="40" w:type="dxa"/>
            </w:tcMar>
            <w:vAlign w:val="center"/>
          </w:tcPr>
          <w:p w14:paraId="0E360FF3" w14:textId="77777777" w:rsidR="00907D8E" w:rsidRDefault="00000000">
            <w:r>
              <w:t>3</w:t>
            </w:r>
          </w:p>
        </w:tc>
        <w:tc>
          <w:tcPr>
            <w:tcW w:w="3259" w:type="dxa"/>
            <w:tcMar>
              <w:top w:w="40" w:type="dxa"/>
              <w:bottom w:w="40" w:type="dxa"/>
            </w:tcMar>
            <w:vAlign w:val="center"/>
          </w:tcPr>
          <w:p w14:paraId="4B0EA249" w14:textId="77777777" w:rsidR="00907D8E" w:rsidRDefault="00000000">
            <w:r>
              <w:t>Paper articles</w:t>
            </w:r>
          </w:p>
        </w:tc>
        <w:tc>
          <w:tcPr>
            <w:tcW w:w="1286" w:type="dxa"/>
            <w:tcMar>
              <w:top w:w="40" w:type="dxa"/>
              <w:bottom w:w="40" w:type="dxa"/>
            </w:tcMar>
            <w:vAlign w:val="center"/>
          </w:tcPr>
          <w:p w14:paraId="0B74AF87" w14:textId="77777777" w:rsidR="00907D8E" w:rsidRDefault="00000000">
            <w:r>
              <w:t>12,458</w:t>
            </w:r>
          </w:p>
        </w:tc>
        <w:tc>
          <w:tcPr>
            <w:tcW w:w="2977" w:type="dxa"/>
            <w:tcMar>
              <w:top w:w="40" w:type="dxa"/>
              <w:bottom w:w="40" w:type="dxa"/>
            </w:tcMar>
            <w:vAlign w:val="center"/>
          </w:tcPr>
          <w:p w14:paraId="167E7BD4" w14:textId="77777777" w:rsidR="00907D8E" w:rsidRDefault="00000000">
            <w:r>
              <w:t>9.4%</w:t>
            </w:r>
          </w:p>
        </w:tc>
      </w:tr>
      <w:tr w:rsidR="00907D8E" w14:paraId="6359B27E" w14:textId="77777777">
        <w:trPr>
          <w:cantSplit/>
        </w:trPr>
        <w:tc>
          <w:tcPr>
            <w:tcW w:w="1117" w:type="dxa"/>
            <w:tcMar>
              <w:top w:w="40" w:type="dxa"/>
              <w:bottom w:w="40" w:type="dxa"/>
            </w:tcMar>
            <w:vAlign w:val="center"/>
          </w:tcPr>
          <w:p w14:paraId="631AFF9B" w14:textId="77777777" w:rsidR="00907D8E" w:rsidRDefault="00000000">
            <w:r>
              <w:t>4</w:t>
            </w:r>
          </w:p>
        </w:tc>
        <w:tc>
          <w:tcPr>
            <w:tcW w:w="3259" w:type="dxa"/>
            <w:tcMar>
              <w:top w:w="40" w:type="dxa"/>
              <w:bottom w:w="40" w:type="dxa"/>
            </w:tcMar>
            <w:vAlign w:val="center"/>
          </w:tcPr>
          <w:p w14:paraId="1DCCDBCA" w14:textId="77777777" w:rsidR="00907D8E" w:rsidRDefault="00000000">
            <w:r>
              <w:t>Articles-base metal</w:t>
            </w:r>
          </w:p>
        </w:tc>
        <w:tc>
          <w:tcPr>
            <w:tcW w:w="1286" w:type="dxa"/>
            <w:tcMar>
              <w:top w:w="40" w:type="dxa"/>
              <w:bottom w:w="40" w:type="dxa"/>
            </w:tcMar>
            <w:vAlign w:val="center"/>
          </w:tcPr>
          <w:p w14:paraId="57189F3C" w14:textId="77777777" w:rsidR="00907D8E" w:rsidRDefault="00000000">
            <w:r>
              <w:t>10,205</w:t>
            </w:r>
          </w:p>
        </w:tc>
        <w:tc>
          <w:tcPr>
            <w:tcW w:w="2977" w:type="dxa"/>
            <w:tcMar>
              <w:top w:w="40" w:type="dxa"/>
              <w:bottom w:w="40" w:type="dxa"/>
            </w:tcMar>
            <w:vAlign w:val="center"/>
          </w:tcPr>
          <w:p w14:paraId="66A1AC3E" w14:textId="77777777" w:rsidR="00907D8E" w:rsidRDefault="00000000">
            <w:r>
              <w:t>7.7%</w:t>
            </w:r>
          </w:p>
        </w:tc>
      </w:tr>
      <w:tr w:rsidR="00907D8E" w14:paraId="396D6EC2" w14:textId="77777777">
        <w:trPr>
          <w:cantSplit/>
        </w:trPr>
        <w:tc>
          <w:tcPr>
            <w:tcW w:w="1117" w:type="dxa"/>
            <w:tcMar>
              <w:top w:w="40" w:type="dxa"/>
              <w:bottom w:w="40" w:type="dxa"/>
            </w:tcMar>
            <w:vAlign w:val="center"/>
          </w:tcPr>
          <w:p w14:paraId="0321822A" w14:textId="77777777" w:rsidR="00907D8E" w:rsidRDefault="00000000">
            <w:r>
              <w:t>5</w:t>
            </w:r>
          </w:p>
        </w:tc>
        <w:tc>
          <w:tcPr>
            <w:tcW w:w="3259" w:type="dxa"/>
            <w:tcMar>
              <w:top w:w="40" w:type="dxa"/>
              <w:bottom w:w="40" w:type="dxa"/>
            </w:tcMar>
            <w:vAlign w:val="center"/>
          </w:tcPr>
          <w:p w14:paraId="378B386F" w14:textId="77777777" w:rsidR="00907D8E" w:rsidRDefault="00000000">
            <w:r>
              <w:t>Milled grain prods.</w:t>
            </w:r>
          </w:p>
        </w:tc>
        <w:tc>
          <w:tcPr>
            <w:tcW w:w="1286" w:type="dxa"/>
            <w:tcMar>
              <w:top w:w="40" w:type="dxa"/>
              <w:bottom w:w="40" w:type="dxa"/>
            </w:tcMar>
            <w:vAlign w:val="center"/>
          </w:tcPr>
          <w:p w14:paraId="7300D67C" w14:textId="77777777" w:rsidR="00907D8E" w:rsidRDefault="00000000">
            <w:r>
              <w:t>9,441</w:t>
            </w:r>
          </w:p>
        </w:tc>
        <w:tc>
          <w:tcPr>
            <w:tcW w:w="2977" w:type="dxa"/>
            <w:tcMar>
              <w:top w:w="40" w:type="dxa"/>
              <w:bottom w:w="40" w:type="dxa"/>
            </w:tcMar>
            <w:vAlign w:val="center"/>
          </w:tcPr>
          <w:p w14:paraId="023153ED" w14:textId="77777777" w:rsidR="00907D8E" w:rsidRDefault="00000000">
            <w:r>
              <w:t>7.2%</w:t>
            </w:r>
          </w:p>
        </w:tc>
      </w:tr>
    </w:tbl>
    <w:p w14:paraId="363EE325" w14:textId="77777777" w:rsidR="00907D8E" w:rsidRDefault="00907D8E"/>
    <w:p w14:paraId="259CC4AE" w14:textId="77777777" w:rsidR="00907D8E" w:rsidRDefault="00000000">
      <w:pPr>
        <w:pStyle w:val="Heading4"/>
      </w:pPr>
      <w:r>
        <w:t>Calibrated Model (Scaled to Actual Port Data)</w:t>
      </w:r>
    </w:p>
    <w:tbl>
      <w:tblPr>
        <w:tblStyle w:val="TableGrid"/>
        <w:tblW w:w="5000" w:type="pct"/>
        <w:tblLayout w:type="fixed"/>
        <w:tblLook w:val="04A0" w:firstRow="1" w:lastRow="0" w:firstColumn="1" w:lastColumn="0" w:noHBand="0" w:noVBand="1"/>
      </w:tblPr>
      <w:tblGrid>
        <w:gridCol w:w="1025"/>
        <w:gridCol w:w="2990"/>
        <w:gridCol w:w="2110"/>
        <w:gridCol w:w="2731"/>
      </w:tblGrid>
      <w:tr w:rsidR="00907D8E" w14:paraId="4C747022" w14:textId="77777777">
        <w:trPr>
          <w:cantSplit/>
        </w:trPr>
        <w:tc>
          <w:tcPr>
            <w:tcW w:w="1000" w:type="dxa"/>
            <w:tcMar>
              <w:top w:w="40" w:type="dxa"/>
              <w:bottom w:w="40" w:type="dxa"/>
            </w:tcMar>
            <w:vAlign w:val="center"/>
          </w:tcPr>
          <w:p w14:paraId="0A321092" w14:textId="77777777" w:rsidR="00907D8E" w:rsidRDefault="00000000">
            <w:r>
              <w:rPr>
                <w:b/>
              </w:rPr>
              <w:t>Rank</w:t>
            </w:r>
          </w:p>
        </w:tc>
        <w:tc>
          <w:tcPr>
            <w:tcW w:w="2917" w:type="dxa"/>
            <w:tcMar>
              <w:top w:w="40" w:type="dxa"/>
              <w:bottom w:w="40" w:type="dxa"/>
            </w:tcMar>
            <w:vAlign w:val="center"/>
          </w:tcPr>
          <w:p w14:paraId="3DB25DD9" w14:textId="77777777" w:rsidR="00907D8E" w:rsidRDefault="00000000">
            <w:r>
              <w:rPr>
                <w:b/>
              </w:rPr>
              <w:t>Commodity</w:t>
            </w:r>
          </w:p>
        </w:tc>
        <w:tc>
          <w:tcPr>
            <w:tcW w:w="2059" w:type="dxa"/>
            <w:tcMar>
              <w:top w:w="40" w:type="dxa"/>
              <w:bottom w:w="40" w:type="dxa"/>
            </w:tcMar>
            <w:vAlign w:val="center"/>
          </w:tcPr>
          <w:p w14:paraId="7EC71922" w14:textId="77777777" w:rsidR="00907D8E" w:rsidRDefault="00000000">
            <w:r>
              <w:rPr>
                <w:b/>
              </w:rPr>
              <w:t>Scaled Tons</w:t>
            </w:r>
          </w:p>
        </w:tc>
        <w:tc>
          <w:tcPr>
            <w:tcW w:w="2665" w:type="dxa"/>
            <w:tcMar>
              <w:top w:w="40" w:type="dxa"/>
              <w:bottom w:w="40" w:type="dxa"/>
            </w:tcMar>
            <w:vAlign w:val="center"/>
          </w:tcPr>
          <w:p w14:paraId="371C1C3F" w14:textId="77777777" w:rsidR="00907D8E" w:rsidRDefault="00000000">
            <w:r>
              <w:rPr>
                <w:b/>
              </w:rPr>
              <w:t>% of SICT Total</w:t>
            </w:r>
          </w:p>
        </w:tc>
      </w:tr>
      <w:tr w:rsidR="00907D8E" w14:paraId="35A3776F" w14:textId="77777777">
        <w:trPr>
          <w:cantSplit/>
        </w:trPr>
        <w:tc>
          <w:tcPr>
            <w:tcW w:w="1000" w:type="dxa"/>
            <w:tcMar>
              <w:top w:w="40" w:type="dxa"/>
              <w:bottom w:w="40" w:type="dxa"/>
            </w:tcMar>
            <w:vAlign w:val="center"/>
          </w:tcPr>
          <w:p w14:paraId="29FE9AA0" w14:textId="77777777" w:rsidR="00907D8E" w:rsidRDefault="00000000">
            <w:r>
              <w:t>1</w:t>
            </w:r>
          </w:p>
        </w:tc>
        <w:tc>
          <w:tcPr>
            <w:tcW w:w="2917" w:type="dxa"/>
            <w:tcMar>
              <w:top w:w="40" w:type="dxa"/>
              <w:bottom w:w="40" w:type="dxa"/>
            </w:tcMar>
            <w:vAlign w:val="center"/>
          </w:tcPr>
          <w:p w14:paraId="277EB089" w14:textId="77777777" w:rsidR="00907D8E" w:rsidRDefault="00000000">
            <w:r>
              <w:t>Nonmetal min. prods.</w:t>
            </w:r>
          </w:p>
        </w:tc>
        <w:tc>
          <w:tcPr>
            <w:tcW w:w="2059" w:type="dxa"/>
            <w:tcMar>
              <w:top w:w="40" w:type="dxa"/>
              <w:bottom w:w="40" w:type="dxa"/>
            </w:tcMar>
            <w:vAlign w:val="center"/>
          </w:tcPr>
          <w:p w14:paraId="42474B64" w14:textId="77777777" w:rsidR="00907D8E" w:rsidRDefault="00000000">
            <w:r>
              <w:t>537,225</w:t>
            </w:r>
          </w:p>
        </w:tc>
        <w:tc>
          <w:tcPr>
            <w:tcW w:w="2665" w:type="dxa"/>
            <w:tcMar>
              <w:top w:w="40" w:type="dxa"/>
              <w:bottom w:w="40" w:type="dxa"/>
            </w:tcMar>
            <w:vAlign w:val="center"/>
          </w:tcPr>
          <w:p w14:paraId="44240A14" w14:textId="77777777" w:rsidR="00907D8E" w:rsidRDefault="00000000">
            <w:r>
              <w:t>13.2%</w:t>
            </w:r>
          </w:p>
        </w:tc>
      </w:tr>
      <w:tr w:rsidR="00907D8E" w14:paraId="3FE3F296" w14:textId="77777777">
        <w:trPr>
          <w:cantSplit/>
        </w:trPr>
        <w:tc>
          <w:tcPr>
            <w:tcW w:w="1000" w:type="dxa"/>
            <w:tcMar>
              <w:top w:w="40" w:type="dxa"/>
              <w:bottom w:w="40" w:type="dxa"/>
            </w:tcMar>
            <w:vAlign w:val="center"/>
          </w:tcPr>
          <w:p w14:paraId="5B29B2D1" w14:textId="77777777" w:rsidR="00907D8E" w:rsidRDefault="00000000">
            <w:r>
              <w:t>2</w:t>
            </w:r>
          </w:p>
        </w:tc>
        <w:tc>
          <w:tcPr>
            <w:tcW w:w="2917" w:type="dxa"/>
            <w:tcMar>
              <w:top w:w="40" w:type="dxa"/>
              <w:bottom w:w="40" w:type="dxa"/>
            </w:tcMar>
            <w:vAlign w:val="center"/>
          </w:tcPr>
          <w:p w14:paraId="69BDDF6E" w14:textId="77777777" w:rsidR="00907D8E" w:rsidRDefault="00000000">
            <w:r>
              <w:t>Mixed freight</w:t>
            </w:r>
          </w:p>
        </w:tc>
        <w:tc>
          <w:tcPr>
            <w:tcW w:w="2059" w:type="dxa"/>
            <w:tcMar>
              <w:top w:w="40" w:type="dxa"/>
              <w:bottom w:w="40" w:type="dxa"/>
            </w:tcMar>
            <w:vAlign w:val="center"/>
          </w:tcPr>
          <w:p w14:paraId="34316131" w14:textId="77777777" w:rsidR="00907D8E" w:rsidRDefault="00000000">
            <w:r>
              <w:t>499,603</w:t>
            </w:r>
          </w:p>
        </w:tc>
        <w:tc>
          <w:tcPr>
            <w:tcW w:w="2665" w:type="dxa"/>
            <w:tcMar>
              <w:top w:w="40" w:type="dxa"/>
              <w:bottom w:w="40" w:type="dxa"/>
            </w:tcMar>
            <w:vAlign w:val="center"/>
          </w:tcPr>
          <w:p w14:paraId="656A73A8" w14:textId="77777777" w:rsidR="00907D8E" w:rsidRDefault="00000000">
            <w:r>
              <w:t>12.2%</w:t>
            </w:r>
          </w:p>
        </w:tc>
      </w:tr>
      <w:tr w:rsidR="00907D8E" w14:paraId="6EBF609C" w14:textId="77777777">
        <w:trPr>
          <w:cantSplit/>
        </w:trPr>
        <w:tc>
          <w:tcPr>
            <w:tcW w:w="1000" w:type="dxa"/>
            <w:tcMar>
              <w:top w:w="40" w:type="dxa"/>
              <w:bottom w:w="40" w:type="dxa"/>
            </w:tcMar>
            <w:vAlign w:val="center"/>
          </w:tcPr>
          <w:p w14:paraId="26DE3651" w14:textId="77777777" w:rsidR="00907D8E" w:rsidRDefault="00000000">
            <w:r>
              <w:t>3</w:t>
            </w:r>
          </w:p>
        </w:tc>
        <w:tc>
          <w:tcPr>
            <w:tcW w:w="2917" w:type="dxa"/>
            <w:tcMar>
              <w:top w:w="40" w:type="dxa"/>
              <w:bottom w:w="40" w:type="dxa"/>
            </w:tcMar>
            <w:vAlign w:val="center"/>
          </w:tcPr>
          <w:p w14:paraId="35D68264" w14:textId="77777777" w:rsidR="00907D8E" w:rsidRDefault="00000000">
            <w:r>
              <w:t>Paper articles</w:t>
            </w:r>
          </w:p>
        </w:tc>
        <w:tc>
          <w:tcPr>
            <w:tcW w:w="2059" w:type="dxa"/>
            <w:tcMar>
              <w:top w:w="40" w:type="dxa"/>
              <w:bottom w:w="40" w:type="dxa"/>
            </w:tcMar>
            <w:vAlign w:val="center"/>
          </w:tcPr>
          <w:p w14:paraId="0154FC51" w14:textId="77777777" w:rsidR="00907D8E" w:rsidRDefault="00000000">
            <w:r>
              <w:t>394,087</w:t>
            </w:r>
          </w:p>
        </w:tc>
        <w:tc>
          <w:tcPr>
            <w:tcW w:w="2665" w:type="dxa"/>
            <w:tcMar>
              <w:top w:w="40" w:type="dxa"/>
              <w:bottom w:w="40" w:type="dxa"/>
            </w:tcMar>
            <w:vAlign w:val="center"/>
          </w:tcPr>
          <w:p w14:paraId="34605591" w14:textId="77777777" w:rsidR="00907D8E" w:rsidRDefault="00000000">
            <w:r>
              <w:t>9.6%</w:t>
            </w:r>
          </w:p>
        </w:tc>
      </w:tr>
      <w:tr w:rsidR="00907D8E" w14:paraId="399160C2" w14:textId="77777777">
        <w:trPr>
          <w:cantSplit/>
        </w:trPr>
        <w:tc>
          <w:tcPr>
            <w:tcW w:w="1000" w:type="dxa"/>
            <w:tcMar>
              <w:top w:w="40" w:type="dxa"/>
              <w:bottom w:w="40" w:type="dxa"/>
            </w:tcMar>
            <w:vAlign w:val="center"/>
          </w:tcPr>
          <w:p w14:paraId="3EEA2A35" w14:textId="77777777" w:rsidR="00907D8E" w:rsidRDefault="00000000">
            <w:r>
              <w:t>4</w:t>
            </w:r>
          </w:p>
        </w:tc>
        <w:tc>
          <w:tcPr>
            <w:tcW w:w="2917" w:type="dxa"/>
            <w:tcMar>
              <w:top w:w="40" w:type="dxa"/>
              <w:bottom w:w="40" w:type="dxa"/>
            </w:tcMar>
            <w:vAlign w:val="center"/>
          </w:tcPr>
          <w:p w14:paraId="38621A48" w14:textId="77777777" w:rsidR="00907D8E" w:rsidRDefault="00000000">
            <w:r>
              <w:t>Articles-base metal</w:t>
            </w:r>
          </w:p>
        </w:tc>
        <w:tc>
          <w:tcPr>
            <w:tcW w:w="2059" w:type="dxa"/>
            <w:tcMar>
              <w:top w:w="40" w:type="dxa"/>
              <w:bottom w:w="40" w:type="dxa"/>
            </w:tcMar>
            <w:vAlign w:val="center"/>
          </w:tcPr>
          <w:p w14:paraId="26970CA2" w14:textId="77777777" w:rsidR="00907D8E" w:rsidRDefault="00000000">
            <w:r>
              <w:t>316,099</w:t>
            </w:r>
          </w:p>
        </w:tc>
        <w:tc>
          <w:tcPr>
            <w:tcW w:w="2665" w:type="dxa"/>
            <w:tcMar>
              <w:top w:w="40" w:type="dxa"/>
              <w:bottom w:w="40" w:type="dxa"/>
            </w:tcMar>
            <w:vAlign w:val="center"/>
          </w:tcPr>
          <w:p w14:paraId="0BCC597A" w14:textId="77777777" w:rsidR="00907D8E" w:rsidRDefault="00000000">
            <w:r>
              <w:t>7.7%</w:t>
            </w:r>
          </w:p>
        </w:tc>
      </w:tr>
      <w:tr w:rsidR="00907D8E" w14:paraId="53F73CEF" w14:textId="77777777">
        <w:trPr>
          <w:cantSplit/>
        </w:trPr>
        <w:tc>
          <w:tcPr>
            <w:tcW w:w="1000" w:type="dxa"/>
            <w:tcMar>
              <w:top w:w="40" w:type="dxa"/>
              <w:bottom w:w="40" w:type="dxa"/>
            </w:tcMar>
            <w:vAlign w:val="center"/>
          </w:tcPr>
          <w:p w14:paraId="1939B83D" w14:textId="77777777" w:rsidR="00907D8E" w:rsidRDefault="00000000">
            <w:r>
              <w:t>5</w:t>
            </w:r>
          </w:p>
        </w:tc>
        <w:tc>
          <w:tcPr>
            <w:tcW w:w="2917" w:type="dxa"/>
            <w:tcMar>
              <w:top w:w="40" w:type="dxa"/>
              <w:bottom w:w="40" w:type="dxa"/>
            </w:tcMar>
            <w:vAlign w:val="center"/>
          </w:tcPr>
          <w:p w14:paraId="565DB3C2" w14:textId="77777777" w:rsidR="00907D8E" w:rsidRDefault="00000000">
            <w:r>
              <w:t>Milled grain prods.</w:t>
            </w:r>
          </w:p>
        </w:tc>
        <w:tc>
          <w:tcPr>
            <w:tcW w:w="2059" w:type="dxa"/>
            <w:tcMar>
              <w:top w:w="40" w:type="dxa"/>
              <w:bottom w:w="40" w:type="dxa"/>
            </w:tcMar>
            <w:vAlign w:val="center"/>
          </w:tcPr>
          <w:p w14:paraId="63C5EAC6" w14:textId="77777777" w:rsidR="00907D8E" w:rsidRDefault="00000000">
            <w:r>
              <w:t>300,350</w:t>
            </w:r>
          </w:p>
        </w:tc>
        <w:tc>
          <w:tcPr>
            <w:tcW w:w="2665" w:type="dxa"/>
            <w:tcMar>
              <w:top w:w="40" w:type="dxa"/>
              <w:bottom w:w="40" w:type="dxa"/>
            </w:tcMar>
            <w:vAlign w:val="center"/>
          </w:tcPr>
          <w:p w14:paraId="3ACC8AD7" w14:textId="77777777" w:rsidR="00907D8E" w:rsidRDefault="00000000">
            <w:r>
              <w:t>7.4%</w:t>
            </w:r>
          </w:p>
        </w:tc>
      </w:tr>
    </w:tbl>
    <w:p w14:paraId="4EE98D11" w14:textId="77777777" w:rsidR="00907D8E" w:rsidRDefault="00907D8E"/>
    <w:p w14:paraId="70D5A2C2" w14:textId="77777777" w:rsidR="00907D8E" w:rsidRDefault="00000000">
      <w:r>
        <w:t>After calibration to actual port throughput (~4.1M tons vs. ~132K FAF estimate), the top commodities remain consistent with the FAF baseline. The relative proportions are preserved.</w:t>
      </w:r>
    </w:p>
    <w:p w14:paraId="4ED1E7A8" w14:textId="77777777" w:rsidR="00907D8E" w:rsidRDefault="00000000">
      <w:pPr>
        <w:pStyle w:val="Heading3"/>
      </w:pPr>
      <w:r>
        <w:t>5.5 Top Commodity Descriptions</w:t>
      </w:r>
    </w:p>
    <w:p w14:paraId="65B1098C" w14:textId="77777777" w:rsidR="00907D8E" w:rsidRDefault="00000000">
      <w:r>
        <w:t>The following descriptions provide detail on what the top five commodities by tonnage represent:</w:t>
      </w:r>
    </w:p>
    <w:tbl>
      <w:tblPr>
        <w:tblStyle w:val="TableGrid"/>
        <w:tblW w:w="5000" w:type="pct"/>
        <w:tblLayout w:type="fixed"/>
        <w:tblLook w:val="04A0" w:firstRow="1" w:lastRow="0" w:firstColumn="1" w:lastColumn="0" w:noHBand="0" w:noVBand="1"/>
      </w:tblPr>
      <w:tblGrid>
        <w:gridCol w:w="2213"/>
        <w:gridCol w:w="6643"/>
      </w:tblGrid>
      <w:tr w:rsidR="00907D8E" w14:paraId="70982D07" w14:textId="77777777">
        <w:trPr>
          <w:cantSplit/>
        </w:trPr>
        <w:tc>
          <w:tcPr>
            <w:tcW w:w="2159" w:type="dxa"/>
            <w:tcMar>
              <w:top w:w="40" w:type="dxa"/>
              <w:bottom w:w="40" w:type="dxa"/>
            </w:tcMar>
            <w:vAlign w:val="center"/>
          </w:tcPr>
          <w:p w14:paraId="53C820D1" w14:textId="77777777" w:rsidR="00907D8E" w:rsidRDefault="00000000">
            <w:r>
              <w:rPr>
                <w:b/>
              </w:rPr>
              <w:lastRenderedPageBreak/>
              <w:t>Commodity</w:t>
            </w:r>
          </w:p>
        </w:tc>
        <w:tc>
          <w:tcPr>
            <w:tcW w:w="6481" w:type="dxa"/>
            <w:tcMar>
              <w:top w:w="40" w:type="dxa"/>
              <w:bottom w:w="40" w:type="dxa"/>
            </w:tcMar>
            <w:vAlign w:val="center"/>
          </w:tcPr>
          <w:p w14:paraId="3F9FCD6A" w14:textId="77777777" w:rsidR="00907D8E" w:rsidRDefault="00000000">
            <w:r>
              <w:rPr>
                <w:b/>
              </w:rPr>
              <w:t>Description</w:t>
            </w:r>
          </w:p>
        </w:tc>
      </w:tr>
      <w:tr w:rsidR="00907D8E" w14:paraId="291AE7B4" w14:textId="77777777">
        <w:trPr>
          <w:cantSplit/>
        </w:trPr>
        <w:tc>
          <w:tcPr>
            <w:tcW w:w="2159" w:type="dxa"/>
            <w:tcMar>
              <w:top w:w="40" w:type="dxa"/>
              <w:bottom w:w="40" w:type="dxa"/>
            </w:tcMar>
            <w:vAlign w:val="center"/>
          </w:tcPr>
          <w:p w14:paraId="1904575D" w14:textId="77777777" w:rsidR="00907D8E" w:rsidRDefault="00000000">
            <w:r>
              <w:rPr>
                <w:b/>
              </w:rPr>
              <w:t>Nonmetal min. prods.</w:t>
            </w:r>
          </w:p>
        </w:tc>
        <w:tc>
          <w:tcPr>
            <w:tcW w:w="6481" w:type="dxa"/>
            <w:tcMar>
              <w:top w:w="40" w:type="dxa"/>
              <w:bottom w:w="40" w:type="dxa"/>
            </w:tcMar>
            <w:vAlign w:val="center"/>
          </w:tcPr>
          <w:p w14:paraId="56983AF7" w14:textId="77777777" w:rsidR="00907D8E" w:rsidRDefault="00000000">
            <w:r>
              <w:t>Non-metallic mineral products including hydraulic cements; ceramic products (tiles, sanitary ware, tableware, bricks, refractory products); glass and glass products (sheets, containers, fibers); and other non-metallic mineral products such as abrasives, stone articles, asphalt roofing, and mineral wool</w:t>
            </w:r>
          </w:p>
        </w:tc>
      </w:tr>
      <w:tr w:rsidR="00907D8E" w14:paraId="21E7142A" w14:textId="77777777">
        <w:trPr>
          <w:cantSplit/>
        </w:trPr>
        <w:tc>
          <w:tcPr>
            <w:tcW w:w="2159" w:type="dxa"/>
            <w:tcMar>
              <w:top w:w="40" w:type="dxa"/>
              <w:bottom w:w="40" w:type="dxa"/>
            </w:tcMar>
            <w:vAlign w:val="center"/>
          </w:tcPr>
          <w:p w14:paraId="0837B34B" w14:textId="77777777" w:rsidR="00907D8E" w:rsidRDefault="00000000">
            <w:r>
              <w:rPr>
                <w:b/>
              </w:rPr>
              <w:t>Mixed freight</w:t>
            </w:r>
          </w:p>
        </w:tc>
        <w:tc>
          <w:tcPr>
            <w:tcW w:w="6481" w:type="dxa"/>
            <w:tcMar>
              <w:top w:w="40" w:type="dxa"/>
              <w:bottom w:w="40" w:type="dxa"/>
            </w:tcMar>
            <w:vAlign w:val="center"/>
          </w:tcPr>
          <w:p w14:paraId="5BE601FC" w14:textId="77777777" w:rsidR="00907D8E" w:rsidRDefault="00000000">
            <w:r>
              <w:t>Shipments containing multiple commodities that cannot be classified under a single commodity code; typically includes consolidated freight with diverse product types</w:t>
            </w:r>
          </w:p>
        </w:tc>
      </w:tr>
      <w:tr w:rsidR="00907D8E" w14:paraId="65723D49" w14:textId="77777777">
        <w:trPr>
          <w:cantSplit/>
        </w:trPr>
        <w:tc>
          <w:tcPr>
            <w:tcW w:w="2159" w:type="dxa"/>
            <w:tcMar>
              <w:top w:w="40" w:type="dxa"/>
              <w:bottom w:w="40" w:type="dxa"/>
            </w:tcMar>
            <w:vAlign w:val="center"/>
          </w:tcPr>
          <w:p w14:paraId="38FD4D26" w14:textId="77777777" w:rsidR="00907D8E" w:rsidRDefault="00000000">
            <w:r>
              <w:rPr>
                <w:b/>
              </w:rPr>
              <w:t>Paper articles</w:t>
            </w:r>
          </w:p>
        </w:tc>
        <w:tc>
          <w:tcPr>
            <w:tcW w:w="6481" w:type="dxa"/>
            <w:tcMar>
              <w:top w:w="40" w:type="dxa"/>
              <w:bottom w:w="40" w:type="dxa"/>
            </w:tcMar>
            <w:vAlign w:val="center"/>
          </w:tcPr>
          <w:p w14:paraId="688585FE" w14:textId="77777777" w:rsidR="00907D8E" w:rsidRDefault="00000000">
            <w:r>
              <w:t>Paper or paperboard articles including toilet paper, facial tissues, towels, sanitary products, sacks and bags, packing containers, wallpaper, envelopes, stationery, and other paper products</w:t>
            </w:r>
          </w:p>
        </w:tc>
      </w:tr>
      <w:tr w:rsidR="00907D8E" w14:paraId="0423210D" w14:textId="77777777">
        <w:trPr>
          <w:cantSplit/>
        </w:trPr>
        <w:tc>
          <w:tcPr>
            <w:tcW w:w="2159" w:type="dxa"/>
            <w:tcMar>
              <w:top w:w="40" w:type="dxa"/>
              <w:bottom w:w="40" w:type="dxa"/>
            </w:tcMar>
            <w:vAlign w:val="center"/>
          </w:tcPr>
          <w:p w14:paraId="6AA5F574" w14:textId="77777777" w:rsidR="00907D8E" w:rsidRDefault="00000000">
            <w:r>
              <w:rPr>
                <w:b/>
              </w:rPr>
              <w:t>Articles-base metal</w:t>
            </w:r>
          </w:p>
        </w:tc>
        <w:tc>
          <w:tcPr>
            <w:tcW w:w="6481" w:type="dxa"/>
            <w:tcMar>
              <w:top w:w="40" w:type="dxa"/>
              <w:bottom w:w="40" w:type="dxa"/>
            </w:tcMar>
            <w:vAlign w:val="center"/>
          </w:tcPr>
          <w:p w14:paraId="7BC65E78" w14:textId="77777777" w:rsidR="00907D8E" w:rsidRDefault="00000000">
            <w:r>
              <w:t>Articles of base metal including pipes, tubes, and fittings; structures and structural parts; hand tools, cutlery, and hardware; industrial fasteners; and other fabricated metal products (excludes articles of precious metals)</w:t>
            </w:r>
          </w:p>
        </w:tc>
      </w:tr>
      <w:tr w:rsidR="00907D8E" w14:paraId="15B38C73" w14:textId="77777777">
        <w:trPr>
          <w:cantSplit/>
        </w:trPr>
        <w:tc>
          <w:tcPr>
            <w:tcW w:w="2159" w:type="dxa"/>
            <w:tcMar>
              <w:top w:w="40" w:type="dxa"/>
              <w:bottom w:w="40" w:type="dxa"/>
            </w:tcMar>
            <w:vAlign w:val="center"/>
          </w:tcPr>
          <w:p w14:paraId="52B7A226" w14:textId="77777777" w:rsidR="00907D8E" w:rsidRDefault="00000000">
            <w:r>
              <w:rPr>
                <w:b/>
              </w:rPr>
              <w:t>Milled grain prods.</w:t>
            </w:r>
          </w:p>
        </w:tc>
        <w:tc>
          <w:tcPr>
            <w:tcW w:w="6481" w:type="dxa"/>
            <w:tcMar>
              <w:top w:w="40" w:type="dxa"/>
              <w:bottom w:w="40" w:type="dxa"/>
            </w:tcMar>
            <w:vAlign w:val="center"/>
          </w:tcPr>
          <w:p w14:paraId="69D46F02" w14:textId="77777777" w:rsidR="00907D8E" w:rsidRDefault="00000000">
            <w:r>
              <w:t>Milled grain products and preparations, and bakery products including wheat flour, malt, milled rice, corn products, starches, pasta, breakfast cereals, mixes and doughs, baked goods, and cereal-based food preparations</w:t>
            </w:r>
          </w:p>
        </w:tc>
      </w:tr>
    </w:tbl>
    <w:p w14:paraId="241FE0C2" w14:textId="77777777" w:rsidR="00907D8E" w:rsidRDefault="00907D8E"/>
    <w:p w14:paraId="75FE492A" w14:textId="77777777" w:rsidR="00907D8E" w:rsidRDefault="00000000">
      <w:pPr>
        <w:pStyle w:val="Heading3"/>
      </w:pPr>
      <w:r>
        <w:t>5.6 Actual SICT Wharfage Breakdown</w:t>
      </w:r>
    </w:p>
    <w:tbl>
      <w:tblPr>
        <w:tblStyle w:val="TableGrid"/>
        <w:tblW w:w="5000" w:type="pct"/>
        <w:tblLayout w:type="fixed"/>
        <w:tblLook w:val="04A0" w:firstRow="1" w:lastRow="0" w:firstColumn="1" w:lastColumn="0" w:noHBand="0" w:noVBand="1"/>
      </w:tblPr>
      <w:tblGrid>
        <w:gridCol w:w="2295"/>
        <w:gridCol w:w="2353"/>
        <w:gridCol w:w="2155"/>
        <w:gridCol w:w="2053"/>
      </w:tblGrid>
      <w:tr w:rsidR="00907D8E" w14:paraId="691B1DFF" w14:textId="77777777">
        <w:trPr>
          <w:cantSplit/>
        </w:trPr>
        <w:tc>
          <w:tcPr>
            <w:tcW w:w="2239" w:type="dxa"/>
            <w:tcMar>
              <w:top w:w="40" w:type="dxa"/>
              <w:bottom w:w="40" w:type="dxa"/>
            </w:tcMar>
            <w:vAlign w:val="center"/>
          </w:tcPr>
          <w:p w14:paraId="3749D688" w14:textId="77777777" w:rsidR="00907D8E" w:rsidRDefault="00000000">
            <w:r>
              <w:rPr>
                <w:b/>
              </w:rPr>
              <w:t>Freight Category</w:t>
            </w:r>
          </w:p>
        </w:tc>
        <w:tc>
          <w:tcPr>
            <w:tcW w:w="2295" w:type="dxa"/>
            <w:tcMar>
              <w:top w:w="40" w:type="dxa"/>
              <w:bottom w:w="40" w:type="dxa"/>
            </w:tcMar>
            <w:vAlign w:val="center"/>
          </w:tcPr>
          <w:p w14:paraId="26B7E611" w14:textId="77777777" w:rsidR="00907D8E" w:rsidRDefault="00000000">
            <w:r>
              <w:rPr>
                <w:b/>
              </w:rPr>
              <w:t>Containerized?</w:t>
            </w:r>
          </w:p>
        </w:tc>
        <w:tc>
          <w:tcPr>
            <w:tcW w:w="2102" w:type="dxa"/>
            <w:tcMar>
              <w:top w:w="40" w:type="dxa"/>
              <w:bottom w:w="40" w:type="dxa"/>
            </w:tcMar>
            <w:vAlign w:val="center"/>
          </w:tcPr>
          <w:p w14:paraId="7801D8AA" w14:textId="77777777" w:rsidR="00907D8E" w:rsidRDefault="00000000">
            <w:r>
              <w:rPr>
                <w:b/>
              </w:rPr>
              <w:t>Actual Port Tons</w:t>
            </w:r>
          </w:p>
        </w:tc>
        <w:tc>
          <w:tcPr>
            <w:tcW w:w="2003" w:type="dxa"/>
            <w:tcMar>
              <w:top w:w="40" w:type="dxa"/>
              <w:bottom w:w="40" w:type="dxa"/>
            </w:tcMar>
            <w:vAlign w:val="center"/>
          </w:tcPr>
          <w:p w14:paraId="79E1DE53" w14:textId="77777777" w:rsidR="00907D8E" w:rsidRDefault="00000000">
            <w:r>
              <w:rPr>
                <w:b/>
              </w:rPr>
              <w:t>Share of Total</w:t>
            </w:r>
          </w:p>
        </w:tc>
      </w:tr>
      <w:tr w:rsidR="00907D8E" w14:paraId="3C13FB3A" w14:textId="77777777">
        <w:trPr>
          <w:cantSplit/>
        </w:trPr>
        <w:tc>
          <w:tcPr>
            <w:tcW w:w="2239" w:type="dxa"/>
            <w:tcMar>
              <w:top w:w="40" w:type="dxa"/>
              <w:bottom w:w="40" w:type="dxa"/>
            </w:tcMar>
            <w:vAlign w:val="center"/>
          </w:tcPr>
          <w:p w14:paraId="505AA59D" w14:textId="77777777" w:rsidR="00907D8E" w:rsidRDefault="00000000">
            <w:r>
              <w:t>Cargo (Non-Vehicles)</w:t>
            </w:r>
          </w:p>
        </w:tc>
        <w:tc>
          <w:tcPr>
            <w:tcW w:w="2295" w:type="dxa"/>
            <w:tcMar>
              <w:top w:w="40" w:type="dxa"/>
              <w:bottom w:w="40" w:type="dxa"/>
            </w:tcMar>
            <w:vAlign w:val="center"/>
          </w:tcPr>
          <w:p w14:paraId="40905A0B" w14:textId="77777777" w:rsidR="00907D8E" w:rsidRDefault="00000000">
            <w:r>
              <w:t>Yes</w:t>
            </w:r>
          </w:p>
        </w:tc>
        <w:tc>
          <w:tcPr>
            <w:tcW w:w="2102" w:type="dxa"/>
            <w:tcMar>
              <w:top w:w="40" w:type="dxa"/>
              <w:bottom w:w="40" w:type="dxa"/>
            </w:tcMar>
            <w:vAlign w:val="center"/>
          </w:tcPr>
          <w:p w14:paraId="7CDB21F2" w14:textId="77777777" w:rsidR="00907D8E" w:rsidRDefault="00000000">
            <w:r>
              <w:t>3,958,177</w:t>
            </w:r>
          </w:p>
        </w:tc>
        <w:tc>
          <w:tcPr>
            <w:tcW w:w="2003" w:type="dxa"/>
            <w:tcMar>
              <w:top w:w="40" w:type="dxa"/>
              <w:bottom w:w="40" w:type="dxa"/>
            </w:tcMar>
            <w:vAlign w:val="center"/>
          </w:tcPr>
          <w:p w14:paraId="7DB24BD4" w14:textId="77777777" w:rsidR="00907D8E" w:rsidRDefault="00000000">
            <w:r>
              <w:t>96.9%</w:t>
            </w:r>
          </w:p>
        </w:tc>
      </w:tr>
      <w:tr w:rsidR="00907D8E" w14:paraId="5BBE7771" w14:textId="77777777">
        <w:trPr>
          <w:cantSplit/>
        </w:trPr>
        <w:tc>
          <w:tcPr>
            <w:tcW w:w="2239" w:type="dxa"/>
            <w:tcMar>
              <w:top w:w="40" w:type="dxa"/>
              <w:bottom w:w="40" w:type="dxa"/>
            </w:tcMar>
            <w:vAlign w:val="center"/>
          </w:tcPr>
          <w:p w14:paraId="6599B99C" w14:textId="77777777" w:rsidR="00907D8E" w:rsidRDefault="00000000">
            <w:r>
              <w:t>Vehicles</w:t>
            </w:r>
          </w:p>
        </w:tc>
        <w:tc>
          <w:tcPr>
            <w:tcW w:w="2295" w:type="dxa"/>
            <w:tcMar>
              <w:top w:w="40" w:type="dxa"/>
              <w:bottom w:w="40" w:type="dxa"/>
            </w:tcMar>
            <w:vAlign w:val="center"/>
          </w:tcPr>
          <w:p w14:paraId="557271D5" w14:textId="77777777" w:rsidR="00907D8E" w:rsidRDefault="00000000">
            <w:r>
              <w:t>No</w:t>
            </w:r>
          </w:p>
        </w:tc>
        <w:tc>
          <w:tcPr>
            <w:tcW w:w="2102" w:type="dxa"/>
            <w:tcMar>
              <w:top w:w="40" w:type="dxa"/>
              <w:bottom w:w="40" w:type="dxa"/>
            </w:tcMar>
            <w:vAlign w:val="center"/>
          </w:tcPr>
          <w:p w14:paraId="2285E241" w14:textId="77777777" w:rsidR="00907D8E" w:rsidRDefault="00000000">
            <w:r>
              <w:t>90,742</w:t>
            </w:r>
          </w:p>
        </w:tc>
        <w:tc>
          <w:tcPr>
            <w:tcW w:w="2003" w:type="dxa"/>
            <w:tcMar>
              <w:top w:w="40" w:type="dxa"/>
              <w:bottom w:w="40" w:type="dxa"/>
            </w:tcMar>
            <w:vAlign w:val="center"/>
          </w:tcPr>
          <w:p w14:paraId="0545A458" w14:textId="77777777" w:rsidR="00907D8E" w:rsidRDefault="00000000">
            <w:r>
              <w:t>2.2%</w:t>
            </w:r>
          </w:p>
        </w:tc>
      </w:tr>
      <w:tr w:rsidR="00907D8E" w14:paraId="4DE4418B" w14:textId="77777777">
        <w:trPr>
          <w:cantSplit/>
        </w:trPr>
        <w:tc>
          <w:tcPr>
            <w:tcW w:w="2239" w:type="dxa"/>
            <w:tcMar>
              <w:top w:w="40" w:type="dxa"/>
              <w:bottom w:w="40" w:type="dxa"/>
            </w:tcMar>
            <w:vAlign w:val="center"/>
          </w:tcPr>
          <w:p w14:paraId="34F92216" w14:textId="77777777" w:rsidR="00907D8E" w:rsidRDefault="00000000">
            <w:r>
              <w:t>Vehicles</w:t>
            </w:r>
          </w:p>
        </w:tc>
        <w:tc>
          <w:tcPr>
            <w:tcW w:w="2295" w:type="dxa"/>
            <w:tcMar>
              <w:top w:w="40" w:type="dxa"/>
              <w:bottom w:w="40" w:type="dxa"/>
            </w:tcMar>
            <w:vAlign w:val="center"/>
          </w:tcPr>
          <w:p w14:paraId="549D7F61" w14:textId="77777777" w:rsidR="00907D8E" w:rsidRDefault="00000000">
            <w:r>
              <w:t>Yes</w:t>
            </w:r>
          </w:p>
        </w:tc>
        <w:tc>
          <w:tcPr>
            <w:tcW w:w="2102" w:type="dxa"/>
            <w:tcMar>
              <w:top w:w="40" w:type="dxa"/>
              <w:bottom w:w="40" w:type="dxa"/>
            </w:tcMar>
            <w:vAlign w:val="center"/>
          </w:tcPr>
          <w:p w14:paraId="392CA0D4" w14:textId="77777777" w:rsidR="00907D8E" w:rsidRDefault="00000000">
            <w:r>
              <w:t>27,184</w:t>
            </w:r>
          </w:p>
        </w:tc>
        <w:tc>
          <w:tcPr>
            <w:tcW w:w="2003" w:type="dxa"/>
            <w:tcMar>
              <w:top w:w="40" w:type="dxa"/>
              <w:bottom w:w="40" w:type="dxa"/>
            </w:tcMar>
            <w:vAlign w:val="center"/>
          </w:tcPr>
          <w:p w14:paraId="0022B0C6" w14:textId="77777777" w:rsidR="00907D8E" w:rsidRDefault="00000000">
            <w:r>
              <w:t>0.7%</w:t>
            </w:r>
          </w:p>
        </w:tc>
      </w:tr>
      <w:tr w:rsidR="00907D8E" w14:paraId="2C0FA587" w14:textId="77777777">
        <w:trPr>
          <w:cantSplit/>
        </w:trPr>
        <w:tc>
          <w:tcPr>
            <w:tcW w:w="2239" w:type="dxa"/>
            <w:tcMar>
              <w:top w:w="40" w:type="dxa"/>
              <w:bottom w:w="40" w:type="dxa"/>
            </w:tcMar>
            <w:vAlign w:val="center"/>
          </w:tcPr>
          <w:p w14:paraId="48B35261" w14:textId="77777777" w:rsidR="00907D8E" w:rsidRDefault="00000000">
            <w:r>
              <w:t>Cargo (Non-Vehicles)</w:t>
            </w:r>
          </w:p>
        </w:tc>
        <w:tc>
          <w:tcPr>
            <w:tcW w:w="2295" w:type="dxa"/>
            <w:tcMar>
              <w:top w:w="40" w:type="dxa"/>
              <w:bottom w:w="40" w:type="dxa"/>
            </w:tcMar>
            <w:vAlign w:val="center"/>
          </w:tcPr>
          <w:p w14:paraId="226C3625" w14:textId="77777777" w:rsidR="00907D8E" w:rsidRDefault="00000000">
            <w:r>
              <w:t>No</w:t>
            </w:r>
          </w:p>
        </w:tc>
        <w:tc>
          <w:tcPr>
            <w:tcW w:w="2102" w:type="dxa"/>
            <w:tcMar>
              <w:top w:w="40" w:type="dxa"/>
              <w:bottom w:w="40" w:type="dxa"/>
            </w:tcMar>
            <w:vAlign w:val="center"/>
          </w:tcPr>
          <w:p w14:paraId="2C65FA4A" w14:textId="77777777" w:rsidR="00907D8E" w:rsidRDefault="00000000">
            <w:r>
              <w:t>8,130</w:t>
            </w:r>
          </w:p>
        </w:tc>
        <w:tc>
          <w:tcPr>
            <w:tcW w:w="2003" w:type="dxa"/>
            <w:tcMar>
              <w:top w:w="40" w:type="dxa"/>
              <w:bottom w:w="40" w:type="dxa"/>
            </w:tcMar>
            <w:vAlign w:val="center"/>
          </w:tcPr>
          <w:p w14:paraId="5F3FC258" w14:textId="77777777" w:rsidR="00907D8E" w:rsidRDefault="00000000">
            <w:r>
              <w:t>0.2%</w:t>
            </w:r>
          </w:p>
        </w:tc>
      </w:tr>
      <w:tr w:rsidR="00907D8E" w14:paraId="643F0594" w14:textId="77777777">
        <w:trPr>
          <w:cantSplit/>
        </w:trPr>
        <w:tc>
          <w:tcPr>
            <w:tcW w:w="2239" w:type="dxa"/>
            <w:tcMar>
              <w:top w:w="40" w:type="dxa"/>
              <w:bottom w:w="40" w:type="dxa"/>
            </w:tcMar>
            <w:vAlign w:val="center"/>
          </w:tcPr>
          <w:p w14:paraId="6F4DF3AC" w14:textId="77777777" w:rsidR="00907D8E" w:rsidRDefault="00000000">
            <w:r>
              <w:rPr>
                <w:b/>
              </w:rPr>
              <w:t>Total</w:t>
            </w:r>
          </w:p>
        </w:tc>
        <w:tc>
          <w:tcPr>
            <w:tcW w:w="2295" w:type="dxa"/>
            <w:tcMar>
              <w:top w:w="40" w:type="dxa"/>
              <w:bottom w:w="40" w:type="dxa"/>
            </w:tcMar>
            <w:vAlign w:val="center"/>
          </w:tcPr>
          <w:p w14:paraId="1C8A0034" w14:textId="77777777" w:rsidR="00907D8E" w:rsidRDefault="00907D8E"/>
        </w:tc>
        <w:tc>
          <w:tcPr>
            <w:tcW w:w="2102" w:type="dxa"/>
            <w:tcMar>
              <w:top w:w="40" w:type="dxa"/>
              <w:bottom w:w="40" w:type="dxa"/>
            </w:tcMar>
            <w:vAlign w:val="center"/>
          </w:tcPr>
          <w:p w14:paraId="753681F6" w14:textId="77777777" w:rsidR="00907D8E" w:rsidRDefault="00000000">
            <w:r>
              <w:rPr>
                <w:b/>
              </w:rPr>
              <w:t>4,084,234</w:t>
            </w:r>
          </w:p>
        </w:tc>
        <w:tc>
          <w:tcPr>
            <w:tcW w:w="2003" w:type="dxa"/>
            <w:tcMar>
              <w:top w:w="40" w:type="dxa"/>
              <w:bottom w:w="40" w:type="dxa"/>
            </w:tcMar>
            <w:vAlign w:val="center"/>
          </w:tcPr>
          <w:p w14:paraId="4724A79D" w14:textId="77777777" w:rsidR="00907D8E" w:rsidRDefault="00000000">
            <w:r>
              <w:rPr>
                <w:b/>
              </w:rPr>
              <w:t>100%</w:t>
            </w:r>
          </w:p>
        </w:tc>
      </w:tr>
    </w:tbl>
    <w:p w14:paraId="60C5ECE9" w14:textId="77777777" w:rsidR="00907D8E" w:rsidRDefault="00907D8E"/>
    <w:p w14:paraId="241E80EF" w14:textId="77777777" w:rsidR="00907D8E" w:rsidRDefault="00000000">
      <w:r>
        <w:t>The overwhelming majority of SICT freight (96.9%) consists of containerized non-vehicle cargo — general merchandise, consumer goods, construction materials, and processed foods shipped in standard containers.</w:t>
      </w:r>
    </w:p>
    <w:p w14:paraId="414525F1" w14:textId="77777777" w:rsidR="00907D8E" w:rsidRDefault="00000000">
      <w:r>
        <w:br w:type="page"/>
      </w:r>
    </w:p>
    <w:p w14:paraId="14CD7595" w14:textId="77777777" w:rsidR="00907D8E" w:rsidRDefault="00000000">
      <w:pPr>
        <w:pStyle w:val="Heading2"/>
      </w:pPr>
      <w:r>
        <w:lastRenderedPageBreak/>
        <w:t>6. Key Findings</w:t>
      </w:r>
    </w:p>
    <w:p w14:paraId="29247F3E" w14:textId="77777777" w:rsidR="00907D8E" w:rsidRDefault="00000000">
      <w:pPr>
        <w:pStyle w:val="ListNumber"/>
        <w:numPr>
          <w:ilvl w:val="0"/>
          <w:numId w:val="14"/>
        </w:numPr>
      </w:pPr>
      <w:r>
        <w:rPr>
          <w:b/>
        </w:rPr>
        <w:t>SICT is the dominant freight facility in Honolulu Harbor</w:t>
      </w:r>
      <w:r>
        <w:t>, handling 61.6% of tonnage across the cargo types it serves (Containers, RO/RO, Break-Bulk).</w:t>
      </w:r>
    </w:p>
    <w:p w14:paraId="78322425" w14:textId="77777777" w:rsidR="00907D8E" w:rsidRDefault="00000000">
      <w:pPr>
        <w:pStyle w:val="ListNumber"/>
      </w:pPr>
      <w:r>
        <w:rPr>
          <w:b/>
        </w:rPr>
        <w:t>SICT dominates container handling in Honolulu Harbor</w:t>
      </w:r>
      <w:r>
        <w:t>, accounting for 77% of the harbor's total container capacity.</w:t>
      </w:r>
    </w:p>
    <w:p w14:paraId="36A1893E" w14:textId="77777777" w:rsidR="00907D8E" w:rsidRDefault="00000000">
      <w:pPr>
        <w:pStyle w:val="ListNumber"/>
      </w:pPr>
      <w:r>
        <w:rPr>
          <w:b/>
        </w:rPr>
        <w:t>Nonmetallic mineral products and mixed freight are the top commodities</w:t>
      </w:r>
      <w:r>
        <w:t>, with nonmetallic mineral products (13.2%) and mixed freight (12.2%) together representing over a quarter of SICT tonnage.</w:t>
      </w:r>
    </w:p>
    <w:p w14:paraId="6E1AD547" w14:textId="77777777" w:rsidR="00907D8E" w:rsidRDefault="00000000">
      <w:pPr>
        <w:pStyle w:val="ListNumber"/>
      </w:pPr>
      <w:r>
        <w:rPr>
          <w:b/>
        </w:rPr>
        <w:t>The FAF model significantly underestimates SICT throughput</w:t>
      </w:r>
      <w:r>
        <w:t xml:space="preserve"> (~132K vs. ~4.1M tons). The calibration step using actual wharfage data is essential for producing realistic volume estimates.</w:t>
      </w:r>
    </w:p>
    <w:p w14:paraId="1675091F" w14:textId="77777777" w:rsidR="00907D8E" w:rsidRDefault="00000000">
      <w:pPr>
        <w:pStyle w:val="ListNumber"/>
      </w:pPr>
      <w:r>
        <w:rPr>
          <w:b/>
        </w:rPr>
        <w:t>Commodity proportions are stable across models</w:t>
      </w:r>
      <w:r>
        <w:t xml:space="preserve"> — the relative distribution of commodities is consistent between the uncalibrated FAF model and the calibrated model, providing confidence in the commodity mix even after scaling.</w:t>
      </w:r>
    </w:p>
    <w:p w14:paraId="22EB9559" w14:textId="77777777" w:rsidR="00907D8E" w:rsidRDefault="00000000">
      <w:r>
        <w:br w:type="page"/>
      </w:r>
    </w:p>
    <w:p w14:paraId="42CD3BD1" w14:textId="77777777" w:rsidR="00907D8E" w:rsidRDefault="00000000">
      <w:pPr>
        <w:pStyle w:val="Heading2"/>
      </w:pPr>
      <w:r>
        <w:lastRenderedPageBreak/>
        <w:t>7. Limitations and Considerations</w:t>
      </w:r>
    </w:p>
    <w:tbl>
      <w:tblPr>
        <w:tblStyle w:val="TableGrid"/>
        <w:tblW w:w="5000" w:type="pct"/>
        <w:tblLayout w:type="fixed"/>
        <w:tblLook w:val="04A0" w:firstRow="1" w:lastRow="0" w:firstColumn="1" w:lastColumn="0" w:noHBand="0" w:noVBand="1"/>
      </w:tblPr>
      <w:tblGrid>
        <w:gridCol w:w="2780"/>
        <w:gridCol w:w="2786"/>
        <w:gridCol w:w="3290"/>
      </w:tblGrid>
      <w:tr w:rsidR="00907D8E" w14:paraId="400C8375" w14:textId="77777777">
        <w:trPr>
          <w:cantSplit/>
        </w:trPr>
        <w:tc>
          <w:tcPr>
            <w:tcW w:w="2712" w:type="dxa"/>
            <w:tcMar>
              <w:top w:w="40" w:type="dxa"/>
              <w:bottom w:w="40" w:type="dxa"/>
            </w:tcMar>
            <w:vAlign w:val="center"/>
          </w:tcPr>
          <w:p w14:paraId="567C9B83" w14:textId="77777777" w:rsidR="00907D8E" w:rsidRDefault="00000000">
            <w:r>
              <w:rPr>
                <w:b/>
              </w:rPr>
              <w:t>Limitation</w:t>
            </w:r>
          </w:p>
        </w:tc>
        <w:tc>
          <w:tcPr>
            <w:tcW w:w="2718" w:type="dxa"/>
            <w:tcMar>
              <w:top w:w="40" w:type="dxa"/>
              <w:bottom w:w="40" w:type="dxa"/>
            </w:tcMar>
            <w:vAlign w:val="center"/>
          </w:tcPr>
          <w:p w14:paraId="0566E196" w14:textId="77777777" w:rsidR="00907D8E" w:rsidRDefault="00000000">
            <w:r>
              <w:rPr>
                <w:b/>
              </w:rPr>
              <w:t>Impact</w:t>
            </w:r>
          </w:p>
        </w:tc>
        <w:tc>
          <w:tcPr>
            <w:tcW w:w="3210" w:type="dxa"/>
            <w:tcMar>
              <w:top w:w="40" w:type="dxa"/>
              <w:bottom w:w="40" w:type="dxa"/>
            </w:tcMar>
            <w:vAlign w:val="center"/>
          </w:tcPr>
          <w:p w14:paraId="56E8E7AC" w14:textId="77777777" w:rsidR="00907D8E" w:rsidRDefault="00000000">
            <w:r>
              <w:rPr>
                <w:b/>
              </w:rPr>
              <w:t>Mitigation</w:t>
            </w:r>
          </w:p>
        </w:tc>
      </w:tr>
      <w:tr w:rsidR="00907D8E" w14:paraId="1A881CB8" w14:textId="77777777">
        <w:trPr>
          <w:cantSplit/>
        </w:trPr>
        <w:tc>
          <w:tcPr>
            <w:tcW w:w="2712" w:type="dxa"/>
            <w:tcMar>
              <w:top w:w="40" w:type="dxa"/>
              <w:bottom w:w="40" w:type="dxa"/>
            </w:tcMar>
            <w:vAlign w:val="center"/>
          </w:tcPr>
          <w:p w14:paraId="3B1BEE67" w14:textId="77777777" w:rsidR="00907D8E" w:rsidRDefault="00000000">
            <w:r>
              <w:t>FAF underestimates SICT throughput (~132K vs. ~4.1M tons)</w:t>
            </w:r>
          </w:p>
        </w:tc>
        <w:tc>
          <w:tcPr>
            <w:tcW w:w="2718" w:type="dxa"/>
            <w:tcMar>
              <w:top w:w="40" w:type="dxa"/>
              <w:bottom w:w="40" w:type="dxa"/>
            </w:tcMar>
            <w:vAlign w:val="center"/>
          </w:tcPr>
          <w:p w14:paraId="3995C986" w14:textId="77777777" w:rsidR="00907D8E" w:rsidRDefault="00000000">
            <w:r>
              <w:t>Scaling factors are large</w:t>
            </w:r>
          </w:p>
        </w:tc>
        <w:tc>
          <w:tcPr>
            <w:tcW w:w="3210" w:type="dxa"/>
            <w:tcMar>
              <w:top w:w="40" w:type="dxa"/>
              <w:bottom w:w="40" w:type="dxa"/>
            </w:tcMar>
            <w:vAlign w:val="center"/>
          </w:tcPr>
          <w:p w14:paraId="4260E6EE" w14:textId="77777777" w:rsidR="00907D8E" w:rsidRDefault="00000000">
            <w:r>
              <w:t>Calibrated with actual wharfage data; commodity proportions preserved</w:t>
            </w:r>
          </w:p>
        </w:tc>
      </w:tr>
      <w:tr w:rsidR="00907D8E" w14:paraId="4A3D2ADA" w14:textId="77777777">
        <w:trPr>
          <w:cantSplit/>
        </w:trPr>
        <w:tc>
          <w:tcPr>
            <w:tcW w:w="2712" w:type="dxa"/>
            <w:tcMar>
              <w:top w:w="40" w:type="dxa"/>
              <w:bottom w:w="40" w:type="dxa"/>
            </w:tcMar>
            <w:vAlign w:val="center"/>
          </w:tcPr>
          <w:p w14:paraId="72C273AA" w14:textId="77777777" w:rsidR="00907D8E" w:rsidRDefault="00000000">
            <w:r>
              <w:t>Temporal mismatch: FAF CY2024 vs. wharfage FY2025</w:t>
            </w:r>
          </w:p>
        </w:tc>
        <w:tc>
          <w:tcPr>
            <w:tcW w:w="2718" w:type="dxa"/>
            <w:tcMar>
              <w:top w:w="40" w:type="dxa"/>
              <w:bottom w:w="40" w:type="dxa"/>
            </w:tcMar>
            <w:vAlign w:val="center"/>
          </w:tcPr>
          <w:p w14:paraId="28DC4323" w14:textId="77777777" w:rsidR="00907D8E" w:rsidRDefault="00000000">
            <w:r>
              <w:t>Minor seasonal variation possible</w:t>
            </w:r>
          </w:p>
        </w:tc>
        <w:tc>
          <w:tcPr>
            <w:tcW w:w="3210" w:type="dxa"/>
            <w:tcMar>
              <w:top w:w="40" w:type="dxa"/>
              <w:bottom w:w="40" w:type="dxa"/>
            </w:tcMar>
            <w:vAlign w:val="center"/>
          </w:tcPr>
          <w:p w14:paraId="25084B4A" w14:textId="77777777" w:rsidR="00907D8E" w:rsidRDefault="00000000">
            <w:r>
              <w:t>One full year of data assumed representative of calendar year</w:t>
            </w:r>
          </w:p>
        </w:tc>
      </w:tr>
      <w:tr w:rsidR="00907D8E" w14:paraId="574504BF" w14:textId="77777777">
        <w:trPr>
          <w:cantSplit/>
        </w:trPr>
        <w:tc>
          <w:tcPr>
            <w:tcW w:w="2712" w:type="dxa"/>
            <w:tcMar>
              <w:top w:w="40" w:type="dxa"/>
              <w:bottom w:w="40" w:type="dxa"/>
            </w:tcMar>
            <w:vAlign w:val="center"/>
          </w:tcPr>
          <w:p w14:paraId="27A1C649" w14:textId="77777777" w:rsidR="00907D8E" w:rsidRDefault="00000000">
            <w:r>
              <w:t>Pier capacity proportions used as a proxy for actual throughput</w:t>
            </w:r>
          </w:p>
        </w:tc>
        <w:tc>
          <w:tcPr>
            <w:tcW w:w="2718" w:type="dxa"/>
            <w:tcMar>
              <w:top w:w="40" w:type="dxa"/>
              <w:bottom w:w="40" w:type="dxa"/>
            </w:tcMar>
            <w:vAlign w:val="center"/>
          </w:tcPr>
          <w:p w14:paraId="0440B73D" w14:textId="77777777" w:rsidR="00907D8E" w:rsidRDefault="00000000">
            <w:r>
              <w:t>Actual utilization may differ from designed capacity</w:t>
            </w:r>
          </w:p>
        </w:tc>
        <w:tc>
          <w:tcPr>
            <w:tcW w:w="3210" w:type="dxa"/>
            <w:tcMar>
              <w:top w:w="40" w:type="dxa"/>
              <w:bottom w:w="40" w:type="dxa"/>
            </w:tcMar>
            <w:vAlign w:val="center"/>
          </w:tcPr>
          <w:p w14:paraId="41C25509" w14:textId="77777777" w:rsidR="00907D8E" w:rsidRDefault="00000000">
            <w:r>
              <w:t>Best available approach given data constraints</w:t>
            </w:r>
          </w:p>
        </w:tc>
      </w:tr>
      <w:tr w:rsidR="00907D8E" w14:paraId="0D8486EB" w14:textId="77777777">
        <w:trPr>
          <w:cantSplit/>
        </w:trPr>
        <w:tc>
          <w:tcPr>
            <w:tcW w:w="2712" w:type="dxa"/>
            <w:tcMar>
              <w:top w:w="40" w:type="dxa"/>
              <w:bottom w:w="40" w:type="dxa"/>
            </w:tcMar>
            <w:vAlign w:val="center"/>
          </w:tcPr>
          <w:p w14:paraId="0DD4025C" w14:textId="77777777" w:rsidR="00907D8E" w:rsidRDefault="00000000">
            <w:r>
              <w:t>FAF commodity categories are broad groupings</w:t>
            </w:r>
          </w:p>
        </w:tc>
        <w:tc>
          <w:tcPr>
            <w:tcW w:w="2718" w:type="dxa"/>
            <w:tcMar>
              <w:top w:w="40" w:type="dxa"/>
              <w:bottom w:w="40" w:type="dxa"/>
            </w:tcMar>
            <w:vAlign w:val="center"/>
          </w:tcPr>
          <w:p w14:paraId="196B3746" w14:textId="77777777" w:rsidR="00907D8E" w:rsidRDefault="00000000">
            <w:r>
              <w:t>Some loss of specificity within categories</w:t>
            </w:r>
          </w:p>
        </w:tc>
        <w:tc>
          <w:tcPr>
            <w:tcW w:w="3210" w:type="dxa"/>
            <w:tcMar>
              <w:top w:w="40" w:type="dxa"/>
              <w:bottom w:w="40" w:type="dxa"/>
            </w:tcMar>
            <w:vAlign w:val="center"/>
          </w:tcPr>
          <w:p w14:paraId="41344695" w14:textId="77777777" w:rsidR="00907D8E" w:rsidRDefault="00000000">
            <w:r>
              <w:t>Provides useful aggregate-level analysis for planning</w:t>
            </w:r>
          </w:p>
        </w:tc>
      </w:tr>
      <w:tr w:rsidR="00907D8E" w14:paraId="78CC057A" w14:textId="77777777">
        <w:trPr>
          <w:cantSplit/>
        </w:trPr>
        <w:tc>
          <w:tcPr>
            <w:tcW w:w="2712" w:type="dxa"/>
            <w:tcMar>
              <w:top w:w="40" w:type="dxa"/>
              <w:bottom w:w="40" w:type="dxa"/>
            </w:tcMar>
            <w:vAlign w:val="center"/>
          </w:tcPr>
          <w:p w14:paraId="30388F1C" w14:textId="77777777" w:rsidR="00907D8E" w:rsidRDefault="00000000">
            <w:r>
              <w:t>Explosives category in wharfage data has no direct FAF mapping</w:t>
            </w:r>
          </w:p>
        </w:tc>
        <w:tc>
          <w:tcPr>
            <w:tcW w:w="2718" w:type="dxa"/>
            <w:tcMar>
              <w:top w:w="40" w:type="dxa"/>
              <w:bottom w:w="40" w:type="dxa"/>
            </w:tcMar>
            <w:vAlign w:val="center"/>
          </w:tcPr>
          <w:p w14:paraId="04D6DF52" w14:textId="77777777" w:rsidR="00907D8E" w:rsidRDefault="00000000">
            <w:r>
              <w:t>Minor misclassification</w:t>
            </w:r>
          </w:p>
        </w:tc>
        <w:tc>
          <w:tcPr>
            <w:tcW w:w="3210" w:type="dxa"/>
            <w:tcMar>
              <w:top w:w="40" w:type="dxa"/>
              <w:bottom w:w="40" w:type="dxa"/>
            </w:tcMar>
            <w:vAlign w:val="center"/>
          </w:tcPr>
          <w:p w14:paraId="4241FE77" w14:textId="77777777" w:rsidR="00907D8E" w:rsidRDefault="00000000">
            <w:r>
              <w:t>Included as general non-containerized cargo (~0.2% of total)</w:t>
            </w:r>
          </w:p>
        </w:tc>
      </w:tr>
      <w:tr w:rsidR="00907D8E" w14:paraId="43904818" w14:textId="77777777">
        <w:trPr>
          <w:cantSplit/>
        </w:trPr>
        <w:tc>
          <w:tcPr>
            <w:tcW w:w="2712" w:type="dxa"/>
            <w:tcMar>
              <w:top w:w="40" w:type="dxa"/>
              <w:bottom w:w="40" w:type="dxa"/>
            </w:tcMar>
            <w:vAlign w:val="center"/>
          </w:tcPr>
          <w:p w14:paraId="45FB08E3" w14:textId="77777777" w:rsidR="00907D8E" w:rsidRDefault="00000000">
            <w:r>
              <w:t>Liquid-Bulk excluded from SICT model</w:t>
            </w:r>
          </w:p>
        </w:tc>
        <w:tc>
          <w:tcPr>
            <w:tcW w:w="2718" w:type="dxa"/>
            <w:tcMar>
              <w:top w:w="40" w:type="dxa"/>
              <w:bottom w:w="40" w:type="dxa"/>
            </w:tcMar>
            <w:vAlign w:val="center"/>
          </w:tcPr>
          <w:p w14:paraId="4A90D823" w14:textId="77777777" w:rsidR="00907D8E" w:rsidRDefault="00000000">
            <w:r>
              <w:t>Jet fuel flows not captured</w:t>
            </w:r>
          </w:p>
        </w:tc>
        <w:tc>
          <w:tcPr>
            <w:tcW w:w="3210" w:type="dxa"/>
            <w:tcMar>
              <w:top w:w="40" w:type="dxa"/>
              <w:bottom w:w="40" w:type="dxa"/>
            </w:tcMar>
            <w:vAlign w:val="center"/>
          </w:tcPr>
          <w:p w14:paraId="31C0913B" w14:textId="77777777" w:rsidR="00907D8E" w:rsidRDefault="00000000">
            <w:r>
              <w:t>Jet fuel primarily moves via pipeline, not truck over the bridge</w:t>
            </w:r>
          </w:p>
        </w:tc>
      </w:tr>
    </w:tbl>
    <w:p w14:paraId="112A9B63" w14:textId="77777777" w:rsidR="00907D8E" w:rsidRDefault="00907D8E"/>
    <w:sectPr w:rsidR="00907D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7992584">
    <w:abstractNumId w:val="8"/>
  </w:num>
  <w:num w:numId="2" w16cid:durableId="144589481">
    <w:abstractNumId w:val="6"/>
  </w:num>
  <w:num w:numId="3" w16cid:durableId="764426633">
    <w:abstractNumId w:val="5"/>
  </w:num>
  <w:num w:numId="4" w16cid:durableId="416632960">
    <w:abstractNumId w:val="4"/>
  </w:num>
  <w:num w:numId="5" w16cid:durableId="2009553160">
    <w:abstractNumId w:val="7"/>
  </w:num>
  <w:num w:numId="6" w16cid:durableId="766660488">
    <w:abstractNumId w:val="3"/>
  </w:num>
  <w:num w:numId="7" w16cid:durableId="1045300415">
    <w:abstractNumId w:val="2"/>
  </w:num>
  <w:num w:numId="8" w16cid:durableId="1415206469">
    <w:abstractNumId w:val="1"/>
  </w:num>
  <w:num w:numId="9" w16cid:durableId="1276255062">
    <w:abstractNumId w:val="0"/>
  </w:num>
  <w:num w:numId="10" w16cid:durableId="403140636">
    <w:abstractNumId w:val="7"/>
    <w:lvlOverride w:ilvl="0">
      <w:startOverride w:val="1"/>
    </w:lvlOverride>
  </w:num>
  <w:num w:numId="11" w16cid:durableId="1935819960">
    <w:abstractNumId w:val="7"/>
    <w:lvlOverride w:ilvl="0">
      <w:startOverride w:val="1"/>
    </w:lvlOverride>
  </w:num>
  <w:num w:numId="12" w16cid:durableId="1036807852">
    <w:abstractNumId w:val="7"/>
    <w:lvlOverride w:ilvl="0">
      <w:startOverride w:val="1"/>
    </w:lvlOverride>
  </w:num>
  <w:num w:numId="13" w16cid:durableId="1456753973">
    <w:abstractNumId w:val="7"/>
    <w:lvlOverride w:ilvl="0">
      <w:startOverride w:val="1"/>
    </w:lvlOverride>
  </w:num>
  <w:num w:numId="14" w16cid:durableId="9778025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991"/>
    <w:rsid w:val="007F3241"/>
    <w:rsid w:val="00907D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54782"/>
  <w14:defaultImageDpi w14:val="300"/>
  <w15:docId w15:val="{47A6C098-8475-4D4F-8652-788F3F7E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2908</Words>
  <Characters>17365</Characters>
  <Application>Microsoft Office Word</Application>
  <DocSecurity>0</DocSecurity>
  <Lines>694</Lines>
  <Paragraphs>519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dc:creator>
  <cp:keywords/>
  <dc:description/>
  <cp:lastModifiedBy>Ajith, Adithya</cp:lastModifiedBy>
  <cp:revision>2</cp:revision>
  <dcterms:created xsi:type="dcterms:W3CDTF">2026-02-09T17:36:00Z</dcterms:created>
  <dcterms:modified xsi:type="dcterms:W3CDTF">2026-02-09T23:43:00Z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c52bb78-b785-4d5a-8181-ae732e0da257_Enabled">
    <vt:lpwstr>true</vt:lpwstr>
  </property>
  <property fmtid="{D5CDD505-2E9C-101B-9397-08002B2CF9AE}" pid="3" name="MSIP_Label_4c52bb78-b785-4d5a-8181-ae732e0da257_SetDate">
    <vt:lpwstr>2026-02-09T23:41:59Z</vt:lpwstr>
  </property>
  <property fmtid="{D5CDD505-2E9C-101B-9397-08002B2CF9AE}" pid="4" name="MSIP_Label_4c52bb78-b785-4d5a-8181-ae732e0da257_Method">
    <vt:lpwstr>Privileged</vt:lpwstr>
  </property>
  <property fmtid="{D5CDD505-2E9C-101B-9397-08002B2CF9AE}" pid="5" name="MSIP_Label_4c52bb78-b785-4d5a-8181-ae732e0da257_Name">
    <vt:lpwstr>4c52bb78-b785-4d5a-8181-ae732e0da257</vt:lpwstr>
  </property>
  <property fmtid="{D5CDD505-2E9C-101B-9397-08002B2CF9AE}" pid="6" name="MSIP_Label_4c52bb78-b785-4d5a-8181-ae732e0da257_SiteId">
    <vt:lpwstr>37247798-f42c-42fd-8a37-d49c7128d36b</vt:lpwstr>
  </property>
  <property fmtid="{D5CDD505-2E9C-101B-9397-08002B2CF9AE}" pid="7" name="MSIP_Label_4c52bb78-b785-4d5a-8181-ae732e0da257_ActionId">
    <vt:lpwstr>008fcbba-5b98-4ae3-8a18-90424f98705d</vt:lpwstr>
  </property>
  <property fmtid="{D5CDD505-2E9C-101B-9397-08002B2CF9AE}" pid="8" name="MSIP_Label_4c52bb78-b785-4d5a-8181-ae732e0da257_ContentBits">
    <vt:lpwstr>0</vt:lpwstr>
  </property>
  <property fmtid="{D5CDD505-2E9C-101B-9397-08002B2CF9AE}" pid="9" name="MSIP_Label_4c52bb78-b785-4d5a-8181-ae732e0da257_Tag">
    <vt:lpwstr>10, 0, 1, 1</vt:lpwstr>
  </property>
</Properties>
</file>