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CB3" w:rsidRDefault="00310D1D">
      <w:pPr>
        <w:spacing w:after="120"/>
        <w:rPr>
          <w:lang w:eastAsia="zh-CN"/>
        </w:rPr>
      </w:pPr>
      <w:r>
        <w:rPr>
          <w:rFonts w:eastAsia="SimHei"/>
          <w:b/>
          <w:sz w:val="28"/>
          <w:lang w:eastAsia="zh-CN"/>
        </w:rPr>
        <w:t>废油（废润滑油）的回收与再生处理工艺</w:t>
      </w:r>
    </w:p>
    <w:p w:rsidR="00C73CB3" w:rsidRPr="00310D1D" w:rsidRDefault="00310D1D">
      <w:pPr>
        <w:spacing w:after="120"/>
        <w:rPr>
          <w:sz w:val="60"/>
          <w:lang w:eastAsia="zh-CN"/>
        </w:rPr>
      </w:pPr>
      <w:r w:rsidRPr="00310D1D">
        <w:rPr>
          <w:sz w:val="60"/>
          <w:lang w:eastAsia="zh-CN"/>
        </w:rPr>
        <w:t xml:space="preserve">1. </w:t>
      </w:r>
      <w:r w:rsidRPr="00310D1D">
        <w:rPr>
          <w:sz w:val="60"/>
          <w:lang w:eastAsia="zh-CN"/>
        </w:rPr>
        <w:t>废油（废润滑油）的回收与再生处理工艺，发展趋势</w:t>
      </w: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废润滑油的回收与再生处理是实现石油资源循环利用、减少环境污染的重要途径。</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随着环保法规的日益严格和再生技术的演进，该行业正从早期的粗放型处理向高质量、低能耗的绿色循环经济转型。</w:t>
      </w:r>
      <w:r w:rsidRPr="00310D1D">
        <w:rPr>
          <w:rFonts w:eastAsia="Times New Roman" w:cs="Arial"/>
          <w:sz w:val="24"/>
          <w:szCs w:val="24"/>
          <w:lang w:eastAsia="zh-CN"/>
        </w:rPr>
        <w:t xml:space="preserve"> [</w:t>
      </w:r>
      <w:hyperlink r:id="rId6"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 xml:space="preserve">, </w:t>
      </w:r>
      <w:hyperlink r:id="rId7" w:history="1">
        <w:r w:rsidRPr="00310D1D">
          <w:rPr>
            <w:rFonts w:eastAsia="Times New Roman" w:cs="Arial"/>
            <w:color w:val="0000FF"/>
            <w:sz w:val="24"/>
            <w:szCs w:val="24"/>
            <w:u w:val="single"/>
            <w:lang w:eastAsia="zh-CN"/>
          </w:rPr>
          <w:t>2</w:t>
        </w:r>
      </w:hyperlink>
      <w:r w:rsidRPr="00310D1D">
        <w:rPr>
          <w:rFonts w:eastAsia="Times New Roman" w:cs="Arial"/>
          <w:sz w:val="24"/>
          <w:szCs w:val="24"/>
          <w:lang w:eastAsia="zh-CN"/>
        </w:rPr>
        <w:t xml:space="preserve">, </w:t>
      </w:r>
      <w:hyperlink r:id="rId8" w:history="1">
        <w:r w:rsidRPr="00310D1D">
          <w:rPr>
            <w:rFonts w:eastAsia="Times New Roman" w:cs="Arial"/>
            <w:color w:val="0000FF"/>
            <w:sz w:val="24"/>
            <w:szCs w:val="24"/>
            <w:u w:val="single"/>
            <w:lang w:eastAsia="zh-CN"/>
          </w:rPr>
          <w:t>3</w:t>
        </w:r>
      </w:hyperlink>
      <w:r w:rsidRPr="00310D1D">
        <w:rPr>
          <w:rFonts w:eastAsia="Times New Roman" w:cs="Arial"/>
          <w:sz w:val="24"/>
          <w:szCs w:val="24"/>
          <w:lang w:eastAsia="zh-CN"/>
        </w:rPr>
        <w:t xml:space="preserve">, </w:t>
      </w:r>
      <w:hyperlink r:id="rId9" w:history="1">
        <w:r w:rsidRPr="00310D1D">
          <w:rPr>
            <w:rFonts w:eastAsia="Times New Roman" w:cs="Arial"/>
            <w:color w:val="0000FF"/>
            <w:sz w:val="24"/>
            <w:szCs w:val="24"/>
            <w:u w:val="single"/>
            <w:lang w:eastAsia="zh-CN"/>
          </w:rPr>
          <w:t>4</w:t>
        </w:r>
      </w:hyperlink>
      <w:r w:rsidRPr="00310D1D">
        <w:rPr>
          <w:rFonts w:eastAsia="Times New Roman" w:cs="Arial"/>
          <w:sz w:val="24"/>
          <w:szCs w:val="24"/>
          <w:lang w:eastAsia="zh-CN"/>
        </w:rPr>
        <w:t>]</w:t>
      </w:r>
    </w:p>
    <w:p w:rsidR="00310D1D" w:rsidRPr="00310D1D" w:rsidRDefault="00310D1D" w:rsidP="00310D1D">
      <w:pPr>
        <w:spacing w:before="480" w:after="480" w:line="240" w:lineRule="auto"/>
        <w:rPr>
          <w:rFonts w:eastAsia="Times New Roman" w:cs="Arial"/>
          <w:sz w:val="21"/>
          <w:szCs w:val="21"/>
          <w:lang w:eastAsia="zh-CN"/>
        </w:rPr>
      </w:pPr>
      <w:r w:rsidRPr="00310D1D">
        <w:rPr>
          <w:rFonts w:eastAsia="Times New Roman" w:cs="Arial"/>
          <w:sz w:val="21"/>
          <w:szCs w:val="21"/>
          <w:lang w:eastAsia="zh-CN"/>
        </w:rPr>
        <w:pict>
          <v:rect id="_x0000_i1218" style="width:0;height:1.5pt" o:hralign="center" o:hrstd="t" o:hr="t" fillcolor="#a0a0a0" stroked="f"/>
        </w:pict>
      </w:r>
    </w:p>
    <w:p w:rsidR="00310D1D" w:rsidRPr="00310D1D" w:rsidRDefault="00310D1D" w:rsidP="00310D1D">
      <w:pPr>
        <w:spacing w:before="480" w:after="480" w:line="240" w:lineRule="auto"/>
        <w:rPr>
          <w:rFonts w:eastAsia="Times New Roman" w:cs="Arial"/>
          <w:b/>
          <w:bCs/>
          <w:sz w:val="30"/>
          <w:szCs w:val="30"/>
          <w:lang w:eastAsia="zh-CN"/>
        </w:rPr>
      </w:pPr>
      <w:r w:rsidRPr="00310D1D">
        <w:rPr>
          <w:rFonts w:ascii="Microsoft YaHei" w:eastAsia="Microsoft YaHei" w:hAnsi="Microsoft YaHei" w:cs="Microsoft YaHei" w:hint="eastAsia"/>
          <w:b/>
          <w:bCs/>
          <w:sz w:val="30"/>
          <w:szCs w:val="30"/>
          <w:lang w:eastAsia="zh-CN"/>
        </w:rPr>
        <w:t>一、</w:t>
      </w:r>
      <w:r w:rsidRPr="00310D1D">
        <w:rPr>
          <w:rFonts w:eastAsia="Times New Roman" w:cs="Arial"/>
          <w:b/>
          <w:bCs/>
          <w:sz w:val="30"/>
          <w:szCs w:val="30"/>
          <w:lang w:eastAsia="zh-CN"/>
        </w:rPr>
        <w:t xml:space="preserve"> </w:t>
      </w:r>
      <w:r w:rsidRPr="00310D1D">
        <w:rPr>
          <w:rFonts w:ascii="Microsoft YaHei" w:eastAsia="Microsoft YaHei" w:hAnsi="Microsoft YaHei" w:cs="Microsoft YaHei" w:hint="eastAsia"/>
          <w:b/>
          <w:bCs/>
          <w:sz w:val="30"/>
          <w:szCs w:val="30"/>
          <w:lang w:eastAsia="zh-CN"/>
        </w:rPr>
        <w:t>废润滑油回收与再生处理工</w:t>
      </w:r>
      <w:r w:rsidRPr="00310D1D">
        <w:rPr>
          <w:rFonts w:ascii="Microsoft YaHei" w:eastAsia="Microsoft YaHei" w:hAnsi="Microsoft YaHei" w:cs="Microsoft YaHei"/>
          <w:b/>
          <w:bCs/>
          <w:sz w:val="30"/>
          <w:szCs w:val="30"/>
          <w:lang w:eastAsia="zh-CN"/>
        </w:rPr>
        <w:t>艺</w:t>
      </w:r>
    </w:p>
    <w:p w:rsidR="00310D1D" w:rsidRPr="00310D1D" w:rsidRDefault="00310D1D" w:rsidP="00310D1D">
      <w:pPr>
        <w:spacing w:before="480" w:after="480"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废润滑油的再生主要是通过物理或化学方法，脱除其中的水分、机械杂质、添加剂降解产物以及氧化胶质等非理想组分，恢复其作为基础油的性能。目前主流的工艺流程可细分为以下几个核心阶段：</w:t>
      </w:r>
      <w:r w:rsidRPr="00310D1D">
        <w:rPr>
          <w:rFonts w:eastAsia="Times New Roman" w:cs="Arial"/>
          <w:sz w:val="24"/>
          <w:szCs w:val="24"/>
          <w:lang w:eastAsia="zh-CN"/>
        </w:rPr>
        <w:t xml:space="preserve"> [</w:t>
      </w:r>
      <w:hyperlink r:id="rId10"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 xml:space="preserve">, </w:t>
      </w:r>
      <w:hyperlink r:id="rId11" w:history="1">
        <w:r w:rsidRPr="00310D1D">
          <w:rPr>
            <w:rFonts w:eastAsia="Times New Roman" w:cs="Arial"/>
            <w:color w:val="0000FF"/>
            <w:sz w:val="24"/>
            <w:szCs w:val="24"/>
            <w:u w:val="single"/>
            <w:lang w:eastAsia="zh-CN"/>
          </w:rPr>
          <w:t>2</w:t>
        </w:r>
      </w:hyperlink>
      <w:r w:rsidRPr="00310D1D">
        <w:rPr>
          <w:rFonts w:eastAsia="Times New Roman" w:cs="Arial"/>
          <w:sz w:val="24"/>
          <w:szCs w:val="24"/>
          <w:lang w:eastAsia="zh-CN"/>
        </w:rPr>
        <w:t>]</w:t>
      </w:r>
    </w:p>
    <w:p w:rsidR="00310D1D" w:rsidRPr="00310D1D" w:rsidRDefault="00310D1D" w:rsidP="00310D1D">
      <w:pPr>
        <w:spacing w:before="480" w:after="480" w:line="240" w:lineRule="auto"/>
        <w:rPr>
          <w:rFonts w:eastAsia="Times New Roman" w:cs="Arial"/>
          <w:b/>
          <w:bCs/>
          <w:sz w:val="24"/>
          <w:szCs w:val="24"/>
          <w:lang w:eastAsia="zh-CN"/>
        </w:rPr>
      </w:pPr>
      <w:r w:rsidRPr="00310D1D">
        <w:rPr>
          <w:rFonts w:eastAsia="Times New Roman" w:cs="Arial"/>
          <w:b/>
          <w:bCs/>
          <w:sz w:val="24"/>
          <w:szCs w:val="24"/>
          <w:lang w:eastAsia="zh-CN"/>
        </w:rPr>
        <w:t xml:space="preserve">1. </w:t>
      </w:r>
      <w:r w:rsidRPr="00310D1D">
        <w:rPr>
          <w:rFonts w:ascii="Microsoft YaHei" w:eastAsia="Microsoft YaHei" w:hAnsi="Microsoft YaHei" w:cs="Microsoft YaHei" w:hint="eastAsia"/>
          <w:b/>
          <w:bCs/>
          <w:sz w:val="24"/>
          <w:szCs w:val="24"/>
          <w:lang w:eastAsia="zh-CN"/>
        </w:rPr>
        <w:t>预处理与初级脱</w:t>
      </w:r>
      <w:r w:rsidRPr="00310D1D">
        <w:rPr>
          <w:rFonts w:ascii="Microsoft YaHei" w:eastAsia="Microsoft YaHei" w:hAnsi="Microsoft YaHei" w:cs="Microsoft YaHei"/>
          <w:b/>
          <w:bCs/>
          <w:sz w:val="24"/>
          <w:szCs w:val="24"/>
          <w:lang w:eastAsia="zh-CN"/>
        </w:rPr>
        <w:t>水</w:t>
      </w:r>
    </w:p>
    <w:p w:rsidR="00310D1D" w:rsidRPr="00310D1D" w:rsidRDefault="00310D1D" w:rsidP="007609B4">
      <w:pPr>
        <w:numPr>
          <w:ilvl w:val="0"/>
          <w:numId w:val="7"/>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碱液沉降与过滤：</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采用强碱溶液等化学试剂对废油进行反应，中和有机酸并使微小悬浮物絮凝，随后通过重力沉降或机械过滤滤除固体杂质</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7"/>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一级脱水：</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将废油中的水分降低至</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2% </w:t>
      </w:r>
      <w:r w:rsidRPr="00310D1D">
        <w:rPr>
          <w:rFonts w:ascii="Microsoft YaHei" w:eastAsia="Microsoft YaHei" w:hAnsi="Microsoft YaHei" w:cs="Microsoft YaHei" w:hint="eastAsia"/>
          <w:b/>
          <w:bCs/>
          <w:sz w:val="24"/>
          <w:szCs w:val="24"/>
          <w:lang w:eastAsia="zh-CN"/>
        </w:rPr>
        <w:t>以下</w:t>
      </w:r>
      <w:r w:rsidRPr="00310D1D">
        <w:rPr>
          <w:rFonts w:ascii="Microsoft YaHei" w:eastAsia="Microsoft YaHei" w:hAnsi="Microsoft YaHei" w:cs="Microsoft YaHei" w:hint="eastAsia"/>
          <w:sz w:val="24"/>
          <w:szCs w:val="24"/>
          <w:lang w:eastAsia="zh-CN"/>
        </w:rPr>
        <w:t>，在此过程中通常会伴随蒸发出少量的轻质燃料油。</w:t>
      </w:r>
      <w:r w:rsidRPr="00310D1D">
        <w:rPr>
          <w:rFonts w:eastAsia="Times New Roman" w:cs="Arial"/>
          <w:sz w:val="24"/>
          <w:szCs w:val="24"/>
          <w:lang w:eastAsia="zh-CN"/>
        </w:rPr>
        <w:t xml:space="preserve"> [</w:t>
      </w:r>
      <w:hyperlink r:id="rId12"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 xml:space="preserve">, </w:t>
      </w:r>
      <w:hyperlink r:id="rId13" w:history="1">
        <w:r w:rsidRPr="00310D1D">
          <w:rPr>
            <w:rFonts w:eastAsia="Times New Roman" w:cs="Arial"/>
            <w:color w:val="0000FF"/>
            <w:sz w:val="24"/>
            <w:szCs w:val="24"/>
            <w:u w:val="single"/>
            <w:lang w:eastAsia="zh-CN"/>
          </w:rPr>
          <w:t>2</w:t>
        </w:r>
      </w:hyperlink>
      <w:r w:rsidRPr="00310D1D">
        <w:rPr>
          <w:rFonts w:eastAsia="Times New Roman" w:cs="Arial"/>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2. </w:t>
      </w:r>
      <w:r w:rsidRPr="00310D1D">
        <w:rPr>
          <w:rFonts w:ascii="Microsoft YaHei" w:eastAsia="Microsoft YaHei" w:hAnsi="Microsoft YaHei" w:cs="Microsoft YaHei" w:hint="eastAsia"/>
          <w:b/>
          <w:bCs/>
          <w:sz w:val="24"/>
          <w:szCs w:val="24"/>
          <w:lang w:eastAsia="zh-CN"/>
        </w:rPr>
        <w:t>中度提纯（再精制</w:t>
      </w:r>
      <w:r w:rsidRPr="00310D1D">
        <w:rPr>
          <w:rFonts w:ascii="Microsoft YaHei" w:eastAsia="Microsoft YaHei" w:hAnsi="Microsoft YaHei" w:cs="Microsoft YaHei"/>
          <w:b/>
          <w:bCs/>
          <w:sz w:val="24"/>
          <w:szCs w:val="24"/>
          <w:lang w:eastAsia="zh-CN"/>
        </w:rPr>
        <w:t>）</w:t>
      </w:r>
    </w:p>
    <w:p w:rsidR="00310D1D" w:rsidRPr="00310D1D" w:rsidRDefault="00310D1D" w:rsidP="007609B4">
      <w:pPr>
        <w:numPr>
          <w:ilvl w:val="0"/>
          <w:numId w:val="8"/>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真空蒸馏（减压蒸馏）：</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预处理后的废油在减压状态下进行分步蒸馏。该工艺通过控制不同的温度截留轻质油和重质润滑油馏分，实现与残留的沥青质、重金属等高沸点杂质的分离。</w:t>
      </w:r>
      <w:r w:rsidRPr="00310D1D">
        <w:rPr>
          <w:rFonts w:eastAsia="Times New Roman" w:cs="Arial"/>
          <w:sz w:val="24"/>
          <w:szCs w:val="24"/>
          <w:lang w:eastAsia="zh-CN"/>
        </w:rPr>
        <w:t xml:space="preserve"> [</w:t>
      </w:r>
      <w:hyperlink r:id="rId14"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 xml:space="preserve">, </w:t>
      </w:r>
      <w:hyperlink r:id="rId15" w:history="1">
        <w:r w:rsidRPr="00310D1D">
          <w:rPr>
            <w:rFonts w:eastAsia="Times New Roman" w:cs="Arial"/>
            <w:color w:val="0000FF"/>
            <w:sz w:val="24"/>
            <w:szCs w:val="24"/>
            <w:u w:val="single"/>
            <w:lang w:eastAsia="zh-CN"/>
          </w:rPr>
          <w:t>2</w:t>
        </w:r>
      </w:hyperlink>
      <w:r w:rsidRPr="00310D1D">
        <w:rPr>
          <w:rFonts w:eastAsia="Times New Roman" w:cs="Arial"/>
          <w:sz w:val="24"/>
          <w:szCs w:val="24"/>
          <w:lang w:eastAsia="zh-CN"/>
        </w:rPr>
        <w:t>]</w:t>
      </w:r>
    </w:p>
    <w:p w:rsidR="00310D1D" w:rsidRPr="00310D1D" w:rsidRDefault="00310D1D" w:rsidP="007609B4">
      <w:pPr>
        <w:numPr>
          <w:ilvl w:val="0"/>
          <w:numId w:val="8"/>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溶剂萃取</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溶剂精制：</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利用特定溶剂（如丙烷、糠醛等）对蒸馏馏分进行选择性溶解，脱除其中的多环芳烃和极性胶质，产出接近</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API I </w:t>
      </w:r>
      <w:r w:rsidRPr="00310D1D">
        <w:rPr>
          <w:rFonts w:ascii="Microsoft YaHei" w:eastAsia="Microsoft YaHei" w:hAnsi="Microsoft YaHei" w:cs="Microsoft YaHei" w:hint="eastAsia"/>
          <w:b/>
          <w:bCs/>
          <w:sz w:val="24"/>
          <w:szCs w:val="24"/>
          <w:lang w:eastAsia="zh-CN"/>
        </w:rPr>
        <w:t>类基础油</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性能的产品。</w:t>
      </w:r>
      <w:r w:rsidRPr="00310D1D">
        <w:rPr>
          <w:rFonts w:eastAsia="Times New Roman" w:cs="Arial"/>
          <w:sz w:val="24"/>
          <w:szCs w:val="24"/>
          <w:lang w:eastAsia="zh-CN"/>
        </w:rPr>
        <w:t xml:space="preserve"> [</w:t>
      </w:r>
      <w:hyperlink r:id="rId16"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 xml:space="preserve">, </w:t>
      </w:r>
      <w:hyperlink r:id="rId17" w:history="1">
        <w:r w:rsidRPr="00310D1D">
          <w:rPr>
            <w:rFonts w:eastAsia="Times New Roman" w:cs="Arial"/>
            <w:color w:val="0000FF"/>
            <w:sz w:val="24"/>
            <w:szCs w:val="24"/>
            <w:u w:val="single"/>
            <w:lang w:eastAsia="zh-CN"/>
          </w:rPr>
          <w:t>2</w:t>
        </w:r>
      </w:hyperlink>
      <w:r w:rsidRPr="00310D1D">
        <w:rPr>
          <w:rFonts w:eastAsia="Times New Roman" w:cs="Arial"/>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lastRenderedPageBreak/>
        <w:t xml:space="preserve">3. </w:t>
      </w:r>
      <w:r w:rsidRPr="00310D1D">
        <w:rPr>
          <w:rFonts w:ascii="Microsoft YaHei" w:eastAsia="Microsoft YaHei" w:hAnsi="Microsoft YaHei" w:cs="Microsoft YaHei" w:hint="eastAsia"/>
          <w:b/>
          <w:bCs/>
          <w:sz w:val="24"/>
          <w:szCs w:val="24"/>
          <w:lang w:eastAsia="zh-CN"/>
        </w:rPr>
        <w:t>深度精制（再炼制</w:t>
      </w:r>
      <w:r w:rsidRPr="00310D1D">
        <w:rPr>
          <w:rFonts w:ascii="Microsoft YaHei" w:eastAsia="Microsoft YaHei" w:hAnsi="Microsoft YaHei" w:cs="Microsoft YaHei"/>
          <w:b/>
          <w:bCs/>
          <w:sz w:val="24"/>
          <w:szCs w:val="24"/>
          <w:lang w:eastAsia="zh-CN"/>
        </w:rPr>
        <w:t>）</w:t>
      </w:r>
    </w:p>
    <w:p w:rsidR="00310D1D" w:rsidRPr="00310D1D" w:rsidRDefault="00310D1D" w:rsidP="007609B4">
      <w:pPr>
        <w:numPr>
          <w:ilvl w:val="0"/>
          <w:numId w:val="9"/>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加氢精制</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加氢处理：</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这是目前</w:t>
      </w:r>
      <w:r w:rsidRPr="00310D1D">
        <w:rPr>
          <w:rFonts w:ascii="Microsoft YaHei" w:eastAsia="Microsoft YaHei" w:hAnsi="Microsoft YaHei" w:cs="Microsoft YaHei" w:hint="eastAsia"/>
          <w:b/>
          <w:bCs/>
          <w:sz w:val="24"/>
          <w:szCs w:val="24"/>
          <w:lang w:eastAsia="zh-CN"/>
        </w:rPr>
        <w:t>最先进且主流的高端再生工艺</w:t>
      </w:r>
      <w:r w:rsidRPr="00310D1D">
        <w:rPr>
          <w:rFonts w:ascii="Microsoft YaHei" w:eastAsia="Microsoft YaHei" w:hAnsi="Microsoft YaHei" w:cs="Microsoft YaHei" w:hint="eastAsia"/>
          <w:sz w:val="24"/>
          <w:szCs w:val="24"/>
          <w:lang w:eastAsia="zh-CN"/>
        </w:rPr>
        <w:t>。在催化剂和高压氢气的作用下，废油中的不饱和烃饱和，硫、氮、氧等杂原子被彻底脱除。该工艺生产的再生基础油在色泽、安定性和抗氧化性上能达到</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API II </w:t>
      </w:r>
      <w:r w:rsidRPr="00310D1D">
        <w:rPr>
          <w:rFonts w:ascii="Microsoft YaHei" w:eastAsia="Microsoft YaHei" w:hAnsi="Microsoft YaHei" w:cs="Microsoft YaHei" w:hint="eastAsia"/>
          <w:b/>
          <w:bCs/>
          <w:sz w:val="24"/>
          <w:szCs w:val="24"/>
          <w:lang w:eastAsia="zh-CN"/>
        </w:rPr>
        <w:t>类或</w:t>
      </w:r>
      <w:r w:rsidRPr="00310D1D">
        <w:rPr>
          <w:rFonts w:eastAsia="Times New Roman" w:cs="Arial"/>
          <w:b/>
          <w:bCs/>
          <w:sz w:val="24"/>
          <w:szCs w:val="24"/>
          <w:lang w:eastAsia="zh-CN"/>
        </w:rPr>
        <w:t xml:space="preserve"> III </w:t>
      </w:r>
      <w:r w:rsidRPr="00310D1D">
        <w:rPr>
          <w:rFonts w:ascii="Microsoft YaHei" w:eastAsia="Microsoft YaHei" w:hAnsi="Microsoft YaHei" w:cs="Microsoft YaHei" w:hint="eastAsia"/>
          <w:b/>
          <w:bCs/>
          <w:sz w:val="24"/>
          <w:szCs w:val="24"/>
          <w:lang w:eastAsia="zh-CN"/>
        </w:rPr>
        <w:t>类新油标准</w:t>
      </w:r>
      <w:r w:rsidRPr="00310D1D">
        <w:rPr>
          <w:rFonts w:ascii="Microsoft YaHei" w:eastAsia="Microsoft YaHei" w:hAnsi="Microsoft YaHei" w:cs="Microsoft YaHei" w:hint="eastAsia"/>
          <w:sz w:val="24"/>
          <w:szCs w:val="24"/>
          <w:lang w:eastAsia="zh-CN"/>
        </w:rPr>
        <w:t>。</w:t>
      </w:r>
      <w:r w:rsidRPr="00310D1D">
        <w:rPr>
          <w:rFonts w:eastAsia="Times New Roman" w:cs="Arial"/>
          <w:sz w:val="24"/>
          <w:szCs w:val="24"/>
          <w:lang w:eastAsia="zh-CN"/>
        </w:rPr>
        <w:t xml:space="preserve"> [</w:t>
      </w:r>
      <w:hyperlink r:id="rId18"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 xml:space="preserve">, </w:t>
      </w:r>
      <w:hyperlink r:id="rId19" w:history="1">
        <w:r w:rsidRPr="00310D1D">
          <w:rPr>
            <w:rFonts w:eastAsia="Times New Roman" w:cs="Arial"/>
            <w:color w:val="0000FF"/>
            <w:sz w:val="24"/>
            <w:szCs w:val="24"/>
            <w:u w:val="single"/>
            <w:lang w:eastAsia="zh-CN"/>
          </w:rPr>
          <w:t>2</w:t>
        </w:r>
      </w:hyperlink>
      <w:r w:rsidRPr="00310D1D">
        <w:rPr>
          <w:rFonts w:eastAsia="Times New Roman" w:cs="Arial"/>
          <w:sz w:val="24"/>
          <w:szCs w:val="24"/>
          <w:lang w:eastAsia="zh-CN"/>
        </w:rPr>
        <w:t>]</w:t>
      </w:r>
    </w:p>
    <w:p w:rsidR="00310D1D" w:rsidRPr="00310D1D" w:rsidRDefault="00310D1D" w:rsidP="007609B4">
      <w:pPr>
        <w:numPr>
          <w:ilvl w:val="0"/>
          <w:numId w:val="9"/>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吸附纯化：</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采用白土、活性炭、天然高分子材料或粉煤灰等吸附剂，对油品进行最后脱色和去杂，进一步提升外观与纯度。</w:t>
      </w:r>
      <w:r w:rsidRPr="00310D1D">
        <w:rPr>
          <w:rFonts w:eastAsia="Times New Roman" w:cs="Arial"/>
          <w:sz w:val="24"/>
          <w:szCs w:val="24"/>
          <w:lang w:eastAsia="zh-CN"/>
        </w:rPr>
        <w:br/>
      </w:r>
      <w:r w:rsidRPr="00310D1D">
        <w:rPr>
          <w:rFonts w:eastAsia="Times New Roman" w:cs="Arial"/>
          <w:i/>
          <w:iCs/>
          <w:sz w:val="24"/>
          <w:szCs w:val="24"/>
          <w:lang w:eastAsia="zh-CN"/>
        </w:rPr>
        <w:t>(</w:t>
      </w:r>
      <w:r w:rsidRPr="00310D1D">
        <w:rPr>
          <w:rFonts w:ascii="Microsoft YaHei" w:eastAsia="Microsoft YaHei" w:hAnsi="Microsoft YaHei" w:cs="Microsoft YaHei" w:hint="eastAsia"/>
          <w:i/>
          <w:iCs/>
          <w:sz w:val="24"/>
          <w:szCs w:val="24"/>
          <w:lang w:eastAsia="zh-CN"/>
        </w:rPr>
        <w:t>注：传统的</w:t>
      </w:r>
      <w:r w:rsidRPr="00310D1D">
        <w:rPr>
          <w:rFonts w:eastAsia="Times New Roman" w:cs="Arial"/>
          <w:i/>
          <w:iCs/>
          <w:sz w:val="24"/>
          <w:szCs w:val="24"/>
          <w:lang w:eastAsia="zh-CN"/>
        </w:rPr>
        <w:t>“</w:t>
      </w:r>
      <w:r w:rsidRPr="00310D1D">
        <w:rPr>
          <w:rFonts w:ascii="Microsoft YaHei" w:eastAsia="Microsoft YaHei" w:hAnsi="Microsoft YaHei" w:cs="Microsoft YaHei" w:hint="eastAsia"/>
          <w:i/>
          <w:iCs/>
          <w:sz w:val="24"/>
          <w:szCs w:val="24"/>
          <w:lang w:eastAsia="zh-CN"/>
        </w:rPr>
        <w:t>双洗油</w:t>
      </w:r>
      <w:r w:rsidRPr="00310D1D">
        <w:rPr>
          <w:rFonts w:eastAsia="Times New Roman" w:cs="Arial"/>
          <w:i/>
          <w:iCs/>
          <w:sz w:val="24"/>
          <w:szCs w:val="24"/>
          <w:lang w:eastAsia="zh-CN"/>
        </w:rPr>
        <w:t>”</w:t>
      </w:r>
      <w:r w:rsidRPr="00310D1D">
        <w:rPr>
          <w:rFonts w:ascii="Microsoft YaHei" w:eastAsia="Microsoft YaHei" w:hAnsi="Microsoft YaHei" w:cs="Microsoft YaHei" w:hint="eastAsia"/>
          <w:i/>
          <w:iCs/>
          <w:sz w:val="24"/>
          <w:szCs w:val="24"/>
          <w:lang w:eastAsia="zh-CN"/>
        </w:rPr>
        <w:t>或硫酸</w:t>
      </w:r>
      <w:r w:rsidRPr="00310D1D">
        <w:rPr>
          <w:rFonts w:eastAsia="Times New Roman" w:cs="Arial"/>
          <w:i/>
          <w:iCs/>
          <w:sz w:val="24"/>
          <w:szCs w:val="24"/>
          <w:lang w:eastAsia="zh-CN"/>
        </w:rPr>
        <w:t>-</w:t>
      </w:r>
      <w:r w:rsidRPr="00310D1D">
        <w:rPr>
          <w:rFonts w:ascii="Microsoft YaHei" w:eastAsia="Microsoft YaHei" w:hAnsi="Microsoft YaHei" w:cs="Microsoft YaHei" w:hint="eastAsia"/>
          <w:i/>
          <w:iCs/>
          <w:sz w:val="24"/>
          <w:szCs w:val="24"/>
          <w:lang w:eastAsia="zh-CN"/>
        </w:rPr>
        <w:t>白土工艺由于会产生大量酸渣和二次污染，已被市场明令淘汰。</w:t>
      </w:r>
      <w:r w:rsidRPr="00310D1D">
        <w:rPr>
          <w:rFonts w:eastAsia="Times New Roman" w:cs="Arial"/>
          <w:i/>
          <w:iCs/>
          <w:sz w:val="24"/>
          <w:szCs w:val="24"/>
          <w:lang w:eastAsia="zh-CN"/>
        </w:rPr>
        <w:t>)</w:t>
      </w:r>
      <w:r w:rsidRPr="00310D1D">
        <w:rPr>
          <w:rFonts w:eastAsia="Times New Roman" w:cs="Arial"/>
          <w:sz w:val="24"/>
          <w:szCs w:val="24"/>
          <w:lang w:eastAsia="zh-CN"/>
        </w:rPr>
        <w:t xml:space="preserve"> [</w:t>
      </w:r>
      <w:hyperlink r:id="rId20"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 xml:space="preserve">, </w:t>
      </w:r>
      <w:hyperlink r:id="rId21" w:history="1">
        <w:r w:rsidRPr="00310D1D">
          <w:rPr>
            <w:rFonts w:eastAsia="Times New Roman" w:cs="Arial"/>
            <w:color w:val="0000FF"/>
            <w:sz w:val="24"/>
            <w:szCs w:val="24"/>
            <w:u w:val="single"/>
            <w:lang w:eastAsia="zh-CN"/>
          </w:rPr>
          <w:t>2</w:t>
        </w:r>
      </w:hyperlink>
      <w:r w:rsidRPr="00310D1D">
        <w:rPr>
          <w:rFonts w:eastAsia="Times New Roman" w:cs="Arial"/>
          <w:sz w:val="24"/>
          <w:szCs w:val="24"/>
          <w:lang w:eastAsia="zh-CN"/>
        </w:rPr>
        <w:t xml:space="preserve">, </w:t>
      </w:r>
      <w:hyperlink r:id="rId22" w:history="1">
        <w:r w:rsidRPr="00310D1D">
          <w:rPr>
            <w:rFonts w:eastAsia="Times New Roman" w:cs="Arial"/>
            <w:color w:val="0000FF"/>
            <w:sz w:val="24"/>
            <w:szCs w:val="24"/>
            <w:u w:val="single"/>
            <w:lang w:eastAsia="zh-CN"/>
          </w:rPr>
          <w:t>3</w:t>
        </w:r>
      </w:hyperlink>
      <w:r w:rsidRPr="00310D1D">
        <w:rPr>
          <w:rFonts w:eastAsia="Times New Roman" w:cs="Arial"/>
          <w:sz w:val="24"/>
          <w:szCs w:val="24"/>
          <w:lang w:eastAsia="zh-CN"/>
        </w:rPr>
        <w:t>]</w:t>
      </w:r>
    </w:p>
    <w:p w:rsidR="00310D1D" w:rsidRPr="00310D1D" w:rsidRDefault="00310D1D" w:rsidP="00310D1D">
      <w:pPr>
        <w:spacing w:before="480" w:after="480" w:line="240" w:lineRule="auto"/>
        <w:rPr>
          <w:rFonts w:eastAsia="Times New Roman" w:cs="Arial"/>
          <w:sz w:val="21"/>
          <w:szCs w:val="21"/>
          <w:lang w:eastAsia="zh-CN"/>
        </w:rPr>
      </w:pPr>
      <w:r w:rsidRPr="00310D1D">
        <w:rPr>
          <w:rFonts w:eastAsia="Times New Roman" w:cs="Arial"/>
          <w:sz w:val="21"/>
          <w:szCs w:val="21"/>
          <w:lang w:eastAsia="zh-CN"/>
        </w:rPr>
        <w:pict>
          <v:rect id="_x0000_i1219" style="width:0;height:1.5pt" o:hralign="center" o:hrstd="t" o:hr="t" fillcolor="#a0a0a0" stroked="f"/>
        </w:pict>
      </w:r>
    </w:p>
    <w:p w:rsidR="00310D1D" w:rsidRPr="00310D1D" w:rsidRDefault="00310D1D" w:rsidP="00310D1D">
      <w:pPr>
        <w:spacing w:before="480" w:after="480" w:line="240" w:lineRule="auto"/>
        <w:rPr>
          <w:rFonts w:eastAsia="Times New Roman" w:cs="Arial"/>
          <w:b/>
          <w:bCs/>
          <w:sz w:val="30"/>
          <w:szCs w:val="30"/>
          <w:lang w:eastAsia="zh-CN"/>
        </w:rPr>
      </w:pPr>
      <w:r w:rsidRPr="00310D1D">
        <w:rPr>
          <w:rFonts w:ascii="Microsoft YaHei" w:eastAsia="Microsoft YaHei" w:hAnsi="Microsoft YaHei" w:cs="Microsoft YaHei" w:hint="eastAsia"/>
          <w:b/>
          <w:bCs/>
          <w:sz w:val="30"/>
          <w:szCs w:val="30"/>
          <w:lang w:eastAsia="zh-CN"/>
        </w:rPr>
        <w:t>二、</w:t>
      </w:r>
      <w:r w:rsidRPr="00310D1D">
        <w:rPr>
          <w:rFonts w:eastAsia="Times New Roman" w:cs="Arial"/>
          <w:b/>
          <w:bCs/>
          <w:sz w:val="30"/>
          <w:szCs w:val="30"/>
          <w:lang w:eastAsia="zh-CN"/>
        </w:rPr>
        <w:t xml:space="preserve"> </w:t>
      </w:r>
      <w:r w:rsidRPr="00310D1D">
        <w:rPr>
          <w:rFonts w:ascii="Microsoft YaHei" w:eastAsia="Microsoft YaHei" w:hAnsi="Microsoft YaHei" w:cs="Microsoft YaHei" w:hint="eastAsia"/>
          <w:b/>
          <w:bCs/>
          <w:sz w:val="30"/>
          <w:szCs w:val="30"/>
          <w:lang w:eastAsia="zh-CN"/>
        </w:rPr>
        <w:t>废润滑油行业的发展趋</w:t>
      </w:r>
      <w:r w:rsidRPr="00310D1D">
        <w:rPr>
          <w:rFonts w:ascii="Microsoft YaHei" w:eastAsia="Microsoft YaHei" w:hAnsi="Microsoft YaHei" w:cs="Microsoft YaHei"/>
          <w:b/>
          <w:bCs/>
          <w:sz w:val="30"/>
          <w:szCs w:val="30"/>
          <w:lang w:eastAsia="zh-CN"/>
        </w:rPr>
        <w:t>势</w:t>
      </w: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根据最新的行业数据，全球废油市场预计将从</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2026 </w:t>
      </w:r>
      <w:r w:rsidRPr="00310D1D">
        <w:rPr>
          <w:rFonts w:ascii="Microsoft YaHei" w:eastAsia="Microsoft YaHei" w:hAnsi="Microsoft YaHei" w:cs="Microsoft YaHei" w:hint="eastAsia"/>
          <w:b/>
          <w:bCs/>
          <w:sz w:val="24"/>
          <w:szCs w:val="24"/>
          <w:lang w:eastAsia="zh-CN"/>
        </w:rPr>
        <w:t>年的</w:t>
      </w:r>
      <w:r w:rsidRPr="00310D1D">
        <w:rPr>
          <w:rFonts w:eastAsia="Times New Roman" w:cs="Arial"/>
          <w:b/>
          <w:bCs/>
          <w:sz w:val="24"/>
          <w:szCs w:val="24"/>
          <w:lang w:eastAsia="zh-CN"/>
        </w:rPr>
        <w:t xml:space="preserve"> 152.2 </w:t>
      </w:r>
      <w:r w:rsidRPr="00310D1D">
        <w:rPr>
          <w:rFonts w:ascii="Microsoft YaHei" w:eastAsia="Microsoft YaHei" w:hAnsi="Microsoft YaHei" w:cs="Microsoft YaHei" w:hint="eastAsia"/>
          <w:b/>
          <w:bCs/>
          <w:sz w:val="24"/>
          <w:szCs w:val="24"/>
          <w:lang w:eastAsia="zh-CN"/>
        </w:rPr>
        <w:t>亿美元</w:t>
      </w:r>
      <w:r w:rsidRPr="00310D1D">
        <w:rPr>
          <w:rFonts w:ascii="Microsoft YaHei" w:eastAsia="Microsoft YaHei" w:hAnsi="Microsoft YaHei" w:cs="Microsoft YaHei" w:hint="eastAsia"/>
          <w:sz w:val="24"/>
          <w:szCs w:val="24"/>
          <w:lang w:eastAsia="zh-CN"/>
        </w:rPr>
        <w:t>持续增长至</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2034 </w:t>
      </w:r>
      <w:r w:rsidRPr="00310D1D">
        <w:rPr>
          <w:rFonts w:ascii="Microsoft YaHei" w:eastAsia="Microsoft YaHei" w:hAnsi="Microsoft YaHei" w:cs="Microsoft YaHei" w:hint="eastAsia"/>
          <w:b/>
          <w:bCs/>
          <w:sz w:val="24"/>
          <w:szCs w:val="24"/>
          <w:lang w:eastAsia="zh-CN"/>
        </w:rPr>
        <w:t>年的</w:t>
      </w:r>
      <w:r w:rsidRPr="00310D1D">
        <w:rPr>
          <w:rFonts w:eastAsia="Times New Roman" w:cs="Arial"/>
          <w:b/>
          <w:bCs/>
          <w:sz w:val="24"/>
          <w:szCs w:val="24"/>
          <w:lang w:eastAsia="zh-CN"/>
        </w:rPr>
        <w:t xml:space="preserve"> 265.8 </w:t>
      </w:r>
      <w:r w:rsidRPr="00310D1D">
        <w:rPr>
          <w:rFonts w:ascii="Microsoft YaHei" w:eastAsia="Microsoft YaHei" w:hAnsi="Microsoft YaHei" w:cs="Microsoft YaHei" w:hint="eastAsia"/>
          <w:b/>
          <w:bCs/>
          <w:sz w:val="24"/>
          <w:szCs w:val="24"/>
          <w:lang w:eastAsia="zh-CN"/>
        </w:rPr>
        <w:t>亿美元</w:t>
      </w:r>
      <w:r w:rsidRPr="00310D1D">
        <w:rPr>
          <w:rFonts w:ascii="Microsoft YaHei" w:eastAsia="Microsoft YaHei" w:hAnsi="Microsoft YaHei" w:cs="Microsoft YaHei" w:hint="eastAsia"/>
          <w:sz w:val="24"/>
          <w:szCs w:val="24"/>
          <w:lang w:eastAsia="zh-CN"/>
        </w:rPr>
        <w:t>，年复合增长率（</w:t>
      </w:r>
      <w:r w:rsidRPr="00310D1D">
        <w:rPr>
          <w:rFonts w:eastAsia="Times New Roman" w:cs="Arial"/>
          <w:sz w:val="24"/>
          <w:szCs w:val="24"/>
          <w:lang w:eastAsia="zh-CN"/>
        </w:rPr>
        <w:t>CAGR</w:t>
      </w:r>
      <w:r w:rsidRPr="00310D1D">
        <w:rPr>
          <w:rFonts w:ascii="Microsoft YaHei" w:eastAsia="Microsoft YaHei" w:hAnsi="Microsoft YaHei" w:cs="Microsoft YaHei" w:hint="eastAsia"/>
          <w:sz w:val="24"/>
          <w:szCs w:val="24"/>
          <w:lang w:eastAsia="zh-CN"/>
        </w:rPr>
        <w:t>）达</w:t>
      </w:r>
      <w:r w:rsidRPr="00310D1D">
        <w:rPr>
          <w:rFonts w:eastAsia="Times New Roman" w:cs="Arial"/>
          <w:sz w:val="24"/>
          <w:szCs w:val="24"/>
          <w:lang w:eastAsia="zh-CN"/>
        </w:rPr>
        <w:t xml:space="preserve"> </w:t>
      </w:r>
      <w:r w:rsidRPr="00310D1D">
        <w:rPr>
          <w:rFonts w:eastAsia="Times New Roman" w:cs="Arial"/>
          <w:b/>
          <w:bCs/>
          <w:sz w:val="24"/>
          <w:szCs w:val="24"/>
          <w:lang w:eastAsia="zh-CN"/>
        </w:rPr>
        <w:t>7.22%</w:t>
      </w:r>
      <w:r w:rsidRPr="00310D1D">
        <w:rPr>
          <w:rFonts w:ascii="Microsoft YaHei" w:eastAsia="Microsoft YaHei" w:hAnsi="Microsoft YaHei" w:cs="Microsoft YaHei" w:hint="eastAsia"/>
          <w:sz w:val="24"/>
          <w:szCs w:val="24"/>
          <w:lang w:eastAsia="zh-CN"/>
        </w:rPr>
        <w:t>。行业未来呈现出三大明显的发展趋势：</w:t>
      </w:r>
      <w:r w:rsidRPr="00310D1D">
        <w:rPr>
          <w:rFonts w:eastAsia="Times New Roman" w:cs="Arial"/>
          <w:sz w:val="24"/>
          <w:szCs w:val="24"/>
          <w:lang w:eastAsia="zh-CN"/>
        </w:rPr>
        <w:t xml:space="preserve"> [</w:t>
      </w:r>
      <w:hyperlink r:id="rId23"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1. </w:t>
      </w:r>
      <w:r w:rsidRPr="00310D1D">
        <w:rPr>
          <w:rFonts w:ascii="Microsoft YaHei" w:eastAsia="Microsoft YaHei" w:hAnsi="Microsoft YaHei" w:cs="Microsoft YaHei" w:hint="eastAsia"/>
          <w:b/>
          <w:bCs/>
          <w:sz w:val="24"/>
          <w:szCs w:val="24"/>
          <w:lang w:eastAsia="zh-CN"/>
        </w:rPr>
        <w:t>技术趋向</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高质低耗</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与绿色</w:t>
      </w:r>
      <w:r w:rsidRPr="00310D1D">
        <w:rPr>
          <w:rFonts w:ascii="Microsoft YaHei" w:eastAsia="Microsoft YaHei" w:hAnsi="Microsoft YaHei" w:cs="Microsoft YaHei"/>
          <w:b/>
          <w:bCs/>
          <w:sz w:val="24"/>
          <w:szCs w:val="24"/>
          <w:lang w:eastAsia="zh-CN"/>
        </w:rPr>
        <w:t>化</w:t>
      </w:r>
    </w:p>
    <w:p w:rsidR="00310D1D" w:rsidRPr="00310D1D" w:rsidRDefault="00310D1D" w:rsidP="007609B4">
      <w:pPr>
        <w:numPr>
          <w:ilvl w:val="0"/>
          <w:numId w:val="10"/>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产品质量逼近新油：</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随着真空蒸馏与加氢精制联合工艺的普及，再生油品的质量边界被极大拓宽。目前高端再生工厂已能稳定产出高品质的</w:t>
      </w:r>
      <w:r w:rsidRPr="00310D1D">
        <w:rPr>
          <w:rFonts w:eastAsia="Times New Roman" w:cs="Arial"/>
          <w:sz w:val="24"/>
          <w:szCs w:val="24"/>
          <w:lang w:eastAsia="zh-CN"/>
        </w:rPr>
        <w:t xml:space="preserve"> API II/III </w:t>
      </w:r>
      <w:r w:rsidRPr="00310D1D">
        <w:rPr>
          <w:rFonts w:ascii="Microsoft YaHei" w:eastAsia="Microsoft YaHei" w:hAnsi="Microsoft YaHei" w:cs="Microsoft YaHei" w:hint="eastAsia"/>
          <w:sz w:val="24"/>
          <w:szCs w:val="24"/>
          <w:lang w:eastAsia="zh-CN"/>
        </w:rPr>
        <w:t>类基础油，直接重新进入车用润滑油和高端工业油的供应链</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10"/>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能效比显著提升：</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得益于工艺设备的改良，核心再生设备的单位能耗较十年前降低了</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b/>
          <w:bCs/>
          <w:sz w:val="24"/>
          <w:szCs w:val="24"/>
          <w:lang w:eastAsia="zh-CN"/>
        </w:rPr>
        <w:t>约</w:t>
      </w:r>
      <w:r w:rsidRPr="00310D1D">
        <w:rPr>
          <w:rFonts w:eastAsia="Times New Roman" w:cs="Arial"/>
          <w:b/>
          <w:bCs/>
          <w:sz w:val="24"/>
          <w:szCs w:val="24"/>
          <w:lang w:eastAsia="zh-CN"/>
        </w:rPr>
        <w:t xml:space="preserve"> 30%</w:t>
      </w:r>
      <w:r w:rsidRPr="00310D1D">
        <w:rPr>
          <w:rFonts w:ascii="Microsoft YaHei" w:eastAsia="Microsoft YaHei" w:hAnsi="Microsoft YaHei" w:cs="Microsoft YaHei" w:hint="eastAsia"/>
          <w:sz w:val="24"/>
          <w:szCs w:val="24"/>
          <w:lang w:eastAsia="zh-CN"/>
        </w:rPr>
        <w:t>，这大大降低了企业的运营成本，提高了绿氢与清洁能源的利用率。</w:t>
      </w:r>
      <w:r w:rsidRPr="00310D1D">
        <w:rPr>
          <w:rFonts w:eastAsia="Times New Roman" w:cs="Arial"/>
          <w:sz w:val="24"/>
          <w:szCs w:val="24"/>
          <w:lang w:eastAsia="zh-CN"/>
        </w:rPr>
        <w:t xml:space="preserve"> [</w:t>
      </w:r>
      <w:hyperlink r:id="rId24"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2. </w:t>
      </w:r>
      <w:r w:rsidRPr="00310D1D">
        <w:rPr>
          <w:rFonts w:ascii="Microsoft YaHei" w:eastAsia="Microsoft YaHei" w:hAnsi="Microsoft YaHei" w:cs="Microsoft YaHei" w:hint="eastAsia"/>
          <w:b/>
          <w:bCs/>
          <w:sz w:val="24"/>
          <w:szCs w:val="24"/>
          <w:lang w:eastAsia="zh-CN"/>
        </w:rPr>
        <w:t>回收网络规范化与产业链一体</w:t>
      </w:r>
      <w:r w:rsidRPr="00310D1D">
        <w:rPr>
          <w:rFonts w:ascii="Microsoft YaHei" w:eastAsia="Microsoft YaHei" w:hAnsi="Microsoft YaHei" w:cs="Microsoft YaHei"/>
          <w:b/>
          <w:bCs/>
          <w:sz w:val="24"/>
          <w:szCs w:val="24"/>
          <w:lang w:eastAsia="zh-CN"/>
        </w:rPr>
        <w:t>化</w:t>
      </w:r>
    </w:p>
    <w:p w:rsidR="00310D1D" w:rsidRPr="00310D1D" w:rsidRDefault="00310D1D" w:rsidP="007609B4">
      <w:pPr>
        <w:numPr>
          <w:ilvl w:val="0"/>
          <w:numId w:val="11"/>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合规与溯源强化：</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过去废油回收常面临多头倒卖、不合规贮存等痛点。未来的趋势是建立</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上游回收</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中游加工</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下游应用</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的透明化全产业链网络。通过数字化平台对危险废物（废矿物油）实施全流程</w:t>
      </w:r>
      <w:r w:rsidRPr="00310D1D">
        <w:rPr>
          <w:rFonts w:eastAsia="Times New Roman" w:cs="Arial"/>
          <w:sz w:val="24"/>
          <w:szCs w:val="24"/>
          <w:lang w:eastAsia="zh-CN"/>
        </w:rPr>
        <w:t xml:space="preserve"> GPS </w:t>
      </w:r>
      <w:r w:rsidRPr="00310D1D">
        <w:rPr>
          <w:rFonts w:ascii="Microsoft YaHei" w:eastAsia="Microsoft YaHei" w:hAnsi="Microsoft YaHei" w:cs="Microsoft YaHei" w:hint="eastAsia"/>
          <w:sz w:val="24"/>
          <w:szCs w:val="24"/>
          <w:lang w:eastAsia="zh-CN"/>
        </w:rPr>
        <w:t>轨迹和电子联单追踪，推动回收体系向标准化靠拢</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11"/>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巨头联手布局循环体系：</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国际大型能源集团与专业环保企业正加速深化合作，如通过定向</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以旧换新</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服务，将各大车厂、工厂产生的废油直接接入闭环回收系统，形成完全的绿色闭环。</w:t>
      </w:r>
      <w:r w:rsidRPr="00310D1D">
        <w:rPr>
          <w:rFonts w:eastAsia="Times New Roman" w:cs="Arial"/>
          <w:sz w:val="24"/>
          <w:szCs w:val="24"/>
          <w:lang w:eastAsia="zh-CN"/>
        </w:rPr>
        <w:t xml:space="preserve"> [</w:t>
      </w:r>
      <w:hyperlink r:id="rId25"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 xml:space="preserve">, </w:t>
      </w:r>
      <w:hyperlink r:id="rId26" w:history="1">
        <w:r w:rsidRPr="00310D1D">
          <w:rPr>
            <w:rFonts w:eastAsia="Times New Roman" w:cs="Arial"/>
            <w:color w:val="0000FF"/>
            <w:sz w:val="24"/>
            <w:szCs w:val="24"/>
            <w:u w:val="single"/>
            <w:lang w:eastAsia="zh-CN"/>
          </w:rPr>
          <w:t>2</w:t>
        </w:r>
      </w:hyperlink>
      <w:r w:rsidRPr="00310D1D">
        <w:rPr>
          <w:rFonts w:eastAsia="Times New Roman" w:cs="Arial"/>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3. </w:t>
      </w:r>
      <w:r w:rsidRPr="00310D1D">
        <w:rPr>
          <w:rFonts w:ascii="Microsoft YaHei" w:eastAsia="Microsoft YaHei" w:hAnsi="Microsoft YaHei" w:cs="Microsoft YaHei" w:hint="eastAsia"/>
          <w:b/>
          <w:bCs/>
          <w:sz w:val="24"/>
          <w:szCs w:val="24"/>
          <w:lang w:eastAsia="zh-CN"/>
        </w:rPr>
        <w:t>政策法规驱动下的</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危废向资源化</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转</w:t>
      </w:r>
      <w:r w:rsidRPr="00310D1D">
        <w:rPr>
          <w:rFonts w:ascii="Microsoft YaHei" w:eastAsia="Microsoft YaHei" w:hAnsi="Microsoft YaHei" w:cs="Microsoft YaHei"/>
          <w:b/>
          <w:bCs/>
          <w:sz w:val="24"/>
          <w:szCs w:val="24"/>
          <w:lang w:eastAsia="zh-CN"/>
        </w:rPr>
        <w:t>型</w:t>
      </w:r>
    </w:p>
    <w:p w:rsidR="00310D1D" w:rsidRPr="00310D1D" w:rsidRDefault="00310D1D" w:rsidP="007609B4">
      <w:pPr>
        <w:numPr>
          <w:ilvl w:val="0"/>
          <w:numId w:val="12"/>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随着全球</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碳达峰、碳中和</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目标的推进以及各国环保法规的趋严，废润滑油不再仅被视为棘手的</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危险废物</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，而是成为了极其珍贵的</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城市第二油田</w:t>
      </w:r>
      <w:r w:rsidRPr="00310D1D">
        <w:rPr>
          <w:rFonts w:eastAsia="Times New Roman" w:cs="Arial"/>
          <w:b/>
          <w:bCs/>
          <w:sz w:val="24"/>
          <w:szCs w:val="24"/>
          <w:lang w:eastAsia="zh-CN"/>
        </w:rPr>
        <w:t>”</w:t>
      </w:r>
      <w:r w:rsidRPr="00310D1D">
        <w:rPr>
          <w:rFonts w:ascii="Microsoft YaHei" w:eastAsia="Microsoft YaHei" w:hAnsi="Microsoft YaHei" w:cs="Microsoft YaHei" w:hint="eastAsia"/>
          <w:sz w:val="24"/>
          <w:szCs w:val="24"/>
          <w:lang w:eastAsia="zh-CN"/>
        </w:rPr>
        <w:t>。政策层面的碳税减免和绿色采购倾斜，正加速引导社会资金向高合规、高技术的再生油企业集中，行业集中度将进一步大幅提升。</w:t>
      </w:r>
      <w:r w:rsidRPr="00310D1D">
        <w:rPr>
          <w:rFonts w:eastAsia="Times New Roman" w:cs="Arial"/>
          <w:sz w:val="24"/>
          <w:szCs w:val="24"/>
          <w:lang w:eastAsia="zh-CN"/>
        </w:rPr>
        <w:t xml:space="preserve"> [</w:t>
      </w:r>
      <w:hyperlink r:id="rId27" w:history="1">
        <w:r w:rsidRPr="00310D1D">
          <w:rPr>
            <w:rFonts w:eastAsia="Times New Roman" w:cs="Arial"/>
            <w:color w:val="0000FF"/>
            <w:sz w:val="24"/>
            <w:szCs w:val="24"/>
            <w:u w:val="single"/>
            <w:lang w:eastAsia="zh-CN"/>
          </w:rPr>
          <w:t>1</w:t>
        </w:r>
      </w:hyperlink>
      <w:r w:rsidRPr="00310D1D">
        <w:rPr>
          <w:rFonts w:eastAsia="Times New Roman" w:cs="Arial"/>
          <w:sz w:val="24"/>
          <w:szCs w:val="24"/>
          <w:lang w:eastAsia="zh-CN"/>
        </w:rPr>
        <w:t>]</w:t>
      </w: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您是否在进行相关的学术研究或项目规划？如果是，您可以告诉我</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13"/>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您更关注哪种</w:t>
      </w:r>
      <w:r w:rsidRPr="00310D1D">
        <w:rPr>
          <w:rFonts w:ascii="Microsoft YaHei" w:eastAsia="Microsoft YaHei" w:hAnsi="Microsoft YaHei" w:cs="Microsoft YaHei" w:hint="eastAsia"/>
          <w:b/>
          <w:bCs/>
          <w:sz w:val="24"/>
          <w:szCs w:val="24"/>
          <w:lang w:eastAsia="zh-CN"/>
        </w:rPr>
        <w:t>具体的废油来源</w:t>
      </w:r>
      <w:r w:rsidRPr="00310D1D">
        <w:rPr>
          <w:rFonts w:ascii="Microsoft YaHei" w:eastAsia="Microsoft YaHei" w:hAnsi="Microsoft YaHei" w:cs="Microsoft YaHei" w:hint="eastAsia"/>
          <w:sz w:val="24"/>
          <w:szCs w:val="24"/>
          <w:lang w:eastAsia="zh-CN"/>
        </w:rPr>
        <w:t>（如：汽车发动机废油、船舶废油还是工业齿轮油）</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13"/>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是否需要深入了解某个</w:t>
      </w:r>
      <w:r w:rsidRPr="00310D1D">
        <w:rPr>
          <w:rFonts w:ascii="Microsoft YaHei" w:eastAsia="Microsoft YaHei" w:hAnsi="Microsoft YaHei" w:cs="Microsoft YaHei" w:hint="eastAsia"/>
          <w:b/>
          <w:bCs/>
          <w:sz w:val="24"/>
          <w:szCs w:val="24"/>
          <w:lang w:eastAsia="zh-CN"/>
        </w:rPr>
        <w:t>特定的技术指标</w:t>
      </w:r>
      <w:r w:rsidRPr="00310D1D">
        <w:rPr>
          <w:rFonts w:ascii="Microsoft YaHei" w:eastAsia="Microsoft YaHei" w:hAnsi="Microsoft YaHei" w:cs="Microsoft YaHei" w:hint="eastAsia"/>
          <w:sz w:val="24"/>
          <w:szCs w:val="24"/>
          <w:lang w:eastAsia="zh-CN"/>
        </w:rPr>
        <w:t>或</w:t>
      </w:r>
      <w:r w:rsidRPr="00310D1D">
        <w:rPr>
          <w:rFonts w:ascii="Microsoft YaHei" w:eastAsia="Microsoft YaHei" w:hAnsi="Microsoft YaHei" w:cs="Microsoft YaHei" w:hint="eastAsia"/>
          <w:b/>
          <w:bCs/>
          <w:sz w:val="24"/>
          <w:szCs w:val="24"/>
          <w:lang w:eastAsia="zh-CN"/>
        </w:rPr>
        <w:t>各工艺的投资回报比（</w:t>
      </w:r>
      <w:r w:rsidRPr="00310D1D">
        <w:rPr>
          <w:rFonts w:eastAsia="Times New Roman" w:cs="Arial"/>
          <w:b/>
          <w:bCs/>
          <w:sz w:val="24"/>
          <w:szCs w:val="24"/>
          <w:lang w:eastAsia="zh-CN"/>
        </w:rPr>
        <w:t>ROI</w:t>
      </w:r>
      <w:r w:rsidRPr="00310D1D">
        <w:rPr>
          <w:rFonts w:ascii="Microsoft YaHei" w:eastAsia="Microsoft YaHei" w:hAnsi="Microsoft YaHei" w:cs="Microsoft YaHei" w:hint="eastAsia"/>
          <w:b/>
          <w:bCs/>
          <w:sz w:val="24"/>
          <w:szCs w:val="24"/>
          <w:lang w:eastAsia="zh-CN"/>
        </w:rPr>
        <w:t>）</w:t>
      </w:r>
      <w:r w:rsidRPr="00310D1D">
        <w:rPr>
          <w:rFonts w:ascii="Microsoft YaHei" w:eastAsia="Microsoft YaHei" w:hAnsi="Microsoft YaHei" w:cs="Microsoft YaHei"/>
          <w:sz w:val="24"/>
          <w:szCs w:val="24"/>
          <w:lang w:eastAsia="zh-CN"/>
        </w:rPr>
        <w:t>？</w:t>
      </w:r>
    </w:p>
    <w:p w:rsidR="00310D1D" w:rsidRDefault="00310D1D">
      <w:pPr>
        <w:spacing w:after="120"/>
        <w:rPr>
          <w:lang w:eastAsia="zh-CN"/>
        </w:rPr>
      </w:pPr>
    </w:p>
    <w:p w:rsidR="00C73CB3" w:rsidRPr="00310D1D" w:rsidRDefault="00310D1D">
      <w:pPr>
        <w:spacing w:after="120"/>
        <w:rPr>
          <w:sz w:val="60"/>
          <w:lang w:eastAsia="zh-CN"/>
        </w:rPr>
      </w:pPr>
      <w:r w:rsidRPr="00310D1D">
        <w:rPr>
          <w:sz w:val="60"/>
          <w:lang w:eastAsia="zh-CN"/>
        </w:rPr>
        <w:t xml:space="preserve">2. </w:t>
      </w:r>
      <w:r w:rsidRPr="00310D1D">
        <w:rPr>
          <w:sz w:val="60"/>
          <w:lang w:eastAsia="zh-CN"/>
        </w:rPr>
        <w:t>废润滑油再生工艺，厂内循环与就地净化，发展趋势</w:t>
      </w:r>
    </w:p>
    <w:p w:rsidR="00310D1D" w:rsidRDefault="00310D1D">
      <w:pPr>
        <w:spacing w:after="120"/>
        <w:rPr>
          <w:lang w:eastAsia="zh-CN"/>
        </w:rPr>
      </w:pP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在整个废润滑油回收体系中，除了大型区域性再生工厂的集中式循环外，</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厂内循环</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与</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就地净化</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w:t>
      </w:r>
      <w:r w:rsidRPr="00310D1D">
        <w:rPr>
          <w:rFonts w:eastAsia="Times New Roman" w:cs="Arial"/>
          <w:b/>
          <w:bCs/>
          <w:sz w:val="24"/>
          <w:szCs w:val="24"/>
          <w:lang w:eastAsia="zh-CN"/>
        </w:rPr>
        <w:t>On-site Reclamation &amp; In-plant Recycling</w:t>
      </w:r>
      <w:r w:rsidRPr="00310D1D">
        <w:rPr>
          <w:rFonts w:ascii="Microsoft YaHei" w:eastAsia="Microsoft YaHei" w:hAnsi="Microsoft YaHei" w:cs="Microsoft YaHei" w:hint="eastAsia"/>
          <w:b/>
          <w:bCs/>
          <w:sz w:val="24"/>
          <w:szCs w:val="24"/>
          <w:lang w:eastAsia="zh-CN"/>
        </w:rPr>
        <w:t>）</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正作为一种更高效、低碳的分布式应用模式迅速崛起。这种模式旨在让润滑油在企业内部</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活</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起来，实现闭路循环</w:t>
      </w:r>
      <w:r w:rsidRPr="00310D1D">
        <w:rPr>
          <w:rFonts w:ascii="Microsoft YaHei" w:eastAsia="Microsoft YaHei" w:hAnsi="Microsoft YaHei" w:cs="Microsoft YaHei"/>
          <w:sz w:val="24"/>
          <w:szCs w:val="24"/>
          <w:lang w:eastAsia="zh-CN"/>
        </w:rPr>
        <w:t>。</w:t>
      </w:r>
    </w:p>
    <w:p w:rsidR="00310D1D" w:rsidRPr="00310D1D" w:rsidRDefault="00310D1D" w:rsidP="00310D1D">
      <w:pPr>
        <w:spacing w:before="480" w:after="480" w:line="240" w:lineRule="auto"/>
        <w:rPr>
          <w:rFonts w:eastAsia="Times New Roman" w:cs="Arial"/>
          <w:sz w:val="21"/>
          <w:szCs w:val="21"/>
          <w:lang w:eastAsia="zh-CN"/>
        </w:rPr>
      </w:pPr>
      <w:r w:rsidRPr="00310D1D">
        <w:rPr>
          <w:rFonts w:eastAsia="Times New Roman" w:cs="Arial"/>
          <w:sz w:val="21"/>
          <w:szCs w:val="21"/>
          <w:lang w:eastAsia="zh-CN"/>
        </w:rPr>
        <w:pict>
          <v:rect id="_x0000_i1220" style="width:0;height:1.5pt" o:hralign="center" o:hrstd="t" o:hr="t" fillcolor="#a0a0a0" stroked="f"/>
        </w:pict>
      </w:r>
    </w:p>
    <w:p w:rsidR="00310D1D" w:rsidRPr="00310D1D" w:rsidRDefault="00310D1D" w:rsidP="00310D1D">
      <w:pPr>
        <w:spacing w:before="480" w:after="480" w:line="240" w:lineRule="auto"/>
        <w:rPr>
          <w:rFonts w:eastAsia="Times New Roman" w:cs="Arial"/>
          <w:b/>
          <w:bCs/>
          <w:sz w:val="30"/>
          <w:szCs w:val="30"/>
          <w:lang w:eastAsia="zh-CN"/>
        </w:rPr>
      </w:pPr>
      <w:r w:rsidRPr="00310D1D">
        <w:rPr>
          <w:rFonts w:ascii="Microsoft YaHei" w:eastAsia="Microsoft YaHei" w:hAnsi="Microsoft YaHei" w:cs="Microsoft YaHei" w:hint="eastAsia"/>
          <w:b/>
          <w:bCs/>
          <w:sz w:val="30"/>
          <w:szCs w:val="30"/>
          <w:lang w:eastAsia="zh-CN"/>
        </w:rPr>
        <w:t>一、</w:t>
      </w:r>
      <w:r w:rsidRPr="00310D1D">
        <w:rPr>
          <w:rFonts w:eastAsia="Times New Roman" w:cs="Arial"/>
          <w:b/>
          <w:bCs/>
          <w:sz w:val="30"/>
          <w:szCs w:val="30"/>
          <w:lang w:eastAsia="zh-CN"/>
        </w:rPr>
        <w:t xml:space="preserve"> </w:t>
      </w:r>
      <w:r w:rsidRPr="00310D1D">
        <w:rPr>
          <w:rFonts w:ascii="Microsoft YaHei" w:eastAsia="Microsoft YaHei" w:hAnsi="Microsoft YaHei" w:cs="Microsoft YaHei" w:hint="eastAsia"/>
          <w:b/>
          <w:bCs/>
          <w:sz w:val="30"/>
          <w:szCs w:val="30"/>
          <w:lang w:eastAsia="zh-CN"/>
        </w:rPr>
        <w:t>厂内循环与就地净化的核心工</w:t>
      </w:r>
      <w:r w:rsidRPr="00310D1D">
        <w:rPr>
          <w:rFonts w:ascii="Microsoft YaHei" w:eastAsia="Microsoft YaHei" w:hAnsi="Microsoft YaHei" w:cs="Microsoft YaHei"/>
          <w:b/>
          <w:bCs/>
          <w:sz w:val="30"/>
          <w:szCs w:val="30"/>
          <w:lang w:eastAsia="zh-CN"/>
        </w:rPr>
        <w:t>艺</w:t>
      </w: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厂内循环与就地净化通常不涉及重度改性的加氢和减压蒸馏，而是主要采用</w:t>
      </w:r>
      <w:r w:rsidRPr="00310D1D">
        <w:rPr>
          <w:rFonts w:ascii="Microsoft YaHei" w:eastAsia="Microsoft YaHei" w:hAnsi="Microsoft YaHei" w:cs="Microsoft YaHei" w:hint="eastAsia"/>
          <w:b/>
          <w:bCs/>
          <w:sz w:val="24"/>
          <w:szCs w:val="24"/>
          <w:lang w:eastAsia="zh-CN"/>
        </w:rPr>
        <w:t>物理、物理化学方法</w:t>
      </w:r>
      <w:r w:rsidRPr="00310D1D">
        <w:rPr>
          <w:rFonts w:ascii="Microsoft YaHei" w:eastAsia="Microsoft YaHei" w:hAnsi="Microsoft YaHei" w:cs="Microsoft YaHei" w:hint="eastAsia"/>
          <w:sz w:val="24"/>
          <w:szCs w:val="24"/>
          <w:lang w:eastAsia="zh-CN"/>
        </w:rPr>
        <w:t>，在不破坏基础油分子结构的前提下，快速去除油品在运行过程中产生的污染物流</w:t>
      </w:r>
      <w:r w:rsidRPr="00310D1D">
        <w:rPr>
          <w:rFonts w:ascii="Microsoft YaHei" w:eastAsia="Microsoft YaHei" w:hAnsi="Microsoft YaHei" w:cs="Microsoft YaHei"/>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1. </w:t>
      </w:r>
      <w:r w:rsidRPr="00310D1D">
        <w:rPr>
          <w:rFonts w:ascii="Microsoft YaHei" w:eastAsia="Microsoft YaHei" w:hAnsi="Microsoft YaHei" w:cs="Microsoft YaHei" w:hint="eastAsia"/>
          <w:b/>
          <w:bCs/>
          <w:sz w:val="24"/>
          <w:szCs w:val="24"/>
          <w:lang w:eastAsia="zh-CN"/>
        </w:rPr>
        <w:t>离心分离与超滤（物理除杂</w:t>
      </w:r>
      <w:r w:rsidRPr="00310D1D">
        <w:rPr>
          <w:rFonts w:ascii="Microsoft YaHei" w:eastAsia="Microsoft YaHei" w:hAnsi="Microsoft YaHei" w:cs="Microsoft YaHei"/>
          <w:b/>
          <w:bCs/>
          <w:sz w:val="24"/>
          <w:szCs w:val="24"/>
          <w:lang w:eastAsia="zh-CN"/>
        </w:rPr>
        <w:t>）</w:t>
      </w:r>
    </w:p>
    <w:p w:rsidR="00310D1D" w:rsidRPr="00310D1D" w:rsidRDefault="00310D1D" w:rsidP="007609B4">
      <w:pPr>
        <w:numPr>
          <w:ilvl w:val="0"/>
          <w:numId w:val="1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精密离心机：</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利用高速旋转产生的离心力，连续分离油中的游离水、大颗粒金属磨屑和煤烟颗粒</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1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膜分离</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超滤：</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采用耐油、耐高温的陶瓷膜或聚合物膜，能够高效截留微米乃至纳米级的微小杂质，适合加工液压油、透平油等对清洁度要求极高的油品</w:t>
      </w:r>
      <w:r w:rsidRPr="00310D1D">
        <w:rPr>
          <w:rFonts w:ascii="Microsoft YaHei" w:eastAsia="Microsoft YaHei" w:hAnsi="Microsoft YaHei" w:cs="Microsoft YaHei"/>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2. </w:t>
      </w:r>
      <w:r w:rsidRPr="00310D1D">
        <w:rPr>
          <w:rFonts w:ascii="Microsoft YaHei" w:eastAsia="Microsoft YaHei" w:hAnsi="Microsoft YaHei" w:cs="Microsoft YaHei" w:hint="eastAsia"/>
          <w:b/>
          <w:bCs/>
          <w:sz w:val="24"/>
          <w:szCs w:val="24"/>
          <w:lang w:eastAsia="zh-CN"/>
        </w:rPr>
        <w:t>真空脱水与脱气（物理脱水</w:t>
      </w:r>
      <w:r w:rsidRPr="00310D1D">
        <w:rPr>
          <w:rFonts w:ascii="Microsoft YaHei" w:eastAsia="Microsoft YaHei" w:hAnsi="Microsoft YaHei" w:cs="Microsoft YaHei"/>
          <w:b/>
          <w:bCs/>
          <w:sz w:val="24"/>
          <w:szCs w:val="24"/>
          <w:lang w:eastAsia="zh-CN"/>
        </w:rPr>
        <w:t>）</w:t>
      </w:r>
    </w:p>
    <w:p w:rsidR="00310D1D" w:rsidRPr="00310D1D" w:rsidRDefault="00310D1D" w:rsidP="007609B4">
      <w:pPr>
        <w:numPr>
          <w:ilvl w:val="0"/>
          <w:numId w:val="15"/>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真空闪蒸：</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将污染油加热后送入真空雾化室。利用水和油的沸点差，使油中的水分（游离水和溶解水）及轻质挥发物瞬间汽化并被抽走，将含水量控制在</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100 ppm </w:t>
      </w:r>
      <w:r w:rsidRPr="00310D1D">
        <w:rPr>
          <w:rFonts w:ascii="Microsoft YaHei" w:eastAsia="Microsoft YaHei" w:hAnsi="Microsoft YaHei" w:cs="Microsoft YaHei" w:hint="eastAsia"/>
          <w:b/>
          <w:bCs/>
          <w:sz w:val="24"/>
          <w:szCs w:val="24"/>
          <w:lang w:eastAsia="zh-CN"/>
        </w:rPr>
        <w:t>以下</w:t>
      </w:r>
      <w:r w:rsidRPr="00310D1D">
        <w:rPr>
          <w:rFonts w:ascii="Microsoft YaHei" w:eastAsia="Microsoft YaHei" w:hAnsi="Microsoft YaHei" w:cs="Microsoft YaHei"/>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3. </w:t>
      </w:r>
      <w:r w:rsidRPr="00310D1D">
        <w:rPr>
          <w:rFonts w:ascii="Microsoft YaHei" w:eastAsia="Microsoft YaHei" w:hAnsi="Microsoft YaHei" w:cs="Microsoft YaHei" w:hint="eastAsia"/>
          <w:b/>
          <w:bCs/>
          <w:sz w:val="24"/>
          <w:szCs w:val="24"/>
          <w:lang w:eastAsia="zh-CN"/>
        </w:rPr>
        <w:t>静电净化与凝聚技术（脱除漆膜</w:t>
      </w:r>
      <w:r w:rsidRPr="00310D1D">
        <w:rPr>
          <w:rFonts w:ascii="Microsoft YaHei" w:eastAsia="Microsoft YaHei" w:hAnsi="Microsoft YaHei" w:cs="Microsoft YaHei"/>
          <w:b/>
          <w:bCs/>
          <w:sz w:val="24"/>
          <w:szCs w:val="24"/>
          <w:lang w:eastAsia="zh-CN"/>
        </w:rPr>
        <w:t>）</w:t>
      </w:r>
    </w:p>
    <w:p w:rsidR="00310D1D" w:rsidRPr="00310D1D" w:rsidRDefault="00310D1D" w:rsidP="007609B4">
      <w:pPr>
        <w:numPr>
          <w:ilvl w:val="0"/>
          <w:numId w:val="16"/>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静电滤油机：</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润滑油老化会产生亚微米级的氧化副产物（漆膜前驱体）。静电净化通过高压静电场使这些带电或极性杂质互相吸引、凝聚，变成大颗粒后被滤芯捕获，这是预防和清除工业设备</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漆膜（</w:t>
      </w:r>
      <w:r w:rsidRPr="00310D1D">
        <w:rPr>
          <w:rFonts w:eastAsia="Times New Roman" w:cs="Arial"/>
          <w:sz w:val="24"/>
          <w:szCs w:val="24"/>
          <w:lang w:eastAsia="zh-CN"/>
        </w:rPr>
        <w:t>Varnish</w:t>
      </w:r>
      <w:r w:rsidRPr="00310D1D">
        <w:rPr>
          <w:rFonts w:ascii="Microsoft YaHei" w:eastAsia="Microsoft YaHei" w:hAnsi="Microsoft YaHei" w:cs="Microsoft YaHei" w:hint="eastAsia"/>
          <w:sz w:val="24"/>
          <w:szCs w:val="24"/>
          <w:lang w:eastAsia="zh-CN"/>
        </w:rPr>
        <w:t>）</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的核心技术</w:t>
      </w:r>
      <w:r w:rsidRPr="00310D1D">
        <w:rPr>
          <w:rFonts w:ascii="Microsoft YaHei" w:eastAsia="Microsoft YaHei" w:hAnsi="Microsoft YaHei" w:cs="Microsoft YaHei"/>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4. </w:t>
      </w:r>
      <w:r w:rsidRPr="00310D1D">
        <w:rPr>
          <w:rFonts w:ascii="Microsoft YaHei" w:eastAsia="Microsoft YaHei" w:hAnsi="Microsoft YaHei" w:cs="Microsoft YaHei" w:hint="eastAsia"/>
          <w:b/>
          <w:bCs/>
          <w:sz w:val="24"/>
          <w:szCs w:val="24"/>
          <w:lang w:eastAsia="zh-CN"/>
        </w:rPr>
        <w:t>离子交换与吸附精制（化学调理</w:t>
      </w:r>
      <w:r w:rsidRPr="00310D1D">
        <w:rPr>
          <w:rFonts w:ascii="Microsoft YaHei" w:eastAsia="Microsoft YaHei" w:hAnsi="Microsoft YaHei" w:cs="Microsoft YaHei"/>
          <w:b/>
          <w:bCs/>
          <w:sz w:val="24"/>
          <w:szCs w:val="24"/>
          <w:lang w:eastAsia="zh-CN"/>
        </w:rPr>
        <w:t>）</w:t>
      </w:r>
    </w:p>
    <w:p w:rsidR="00310D1D" w:rsidRPr="00310D1D" w:rsidRDefault="00310D1D" w:rsidP="007609B4">
      <w:pPr>
        <w:numPr>
          <w:ilvl w:val="0"/>
          <w:numId w:val="17"/>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酸度中和与脱色：</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采用活性氧化铝、硅胶或离子树脂等物理吸附剂，吸附油中的可溶性有机酸和胶质，恢复油品的介电性能和颜色</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17"/>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在线添加剂补充（</w:t>
      </w:r>
      <w:r w:rsidRPr="00310D1D">
        <w:rPr>
          <w:rFonts w:eastAsia="Times New Roman" w:cs="Arial"/>
          <w:b/>
          <w:bCs/>
          <w:sz w:val="24"/>
          <w:szCs w:val="24"/>
          <w:lang w:eastAsia="zh-CN"/>
        </w:rPr>
        <w:t>Top-up</w:t>
      </w:r>
      <w:r w:rsidRPr="00310D1D">
        <w:rPr>
          <w:rFonts w:ascii="Microsoft YaHei" w:eastAsia="Microsoft YaHei" w:hAnsi="Microsoft YaHei" w:cs="Microsoft YaHei" w:hint="eastAsia"/>
          <w:b/>
          <w:bCs/>
          <w:sz w:val="24"/>
          <w:szCs w:val="24"/>
          <w:lang w:eastAsia="zh-CN"/>
        </w:rPr>
        <w:t>）：</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经净化后的基础油，通过科学检测（如铁谱分析、红外光谱），按比例重新补齐消耗掉的抗氧化剂、抗磨剂等，使其性能重新达到新油指标</w:t>
      </w:r>
      <w:r w:rsidRPr="00310D1D">
        <w:rPr>
          <w:rFonts w:ascii="Microsoft YaHei" w:eastAsia="Microsoft YaHei" w:hAnsi="Microsoft YaHei" w:cs="Microsoft YaHei"/>
          <w:sz w:val="24"/>
          <w:szCs w:val="24"/>
          <w:lang w:eastAsia="zh-CN"/>
        </w:rPr>
        <w:t>。</w:t>
      </w:r>
    </w:p>
    <w:p w:rsidR="00310D1D" w:rsidRPr="00310D1D" w:rsidRDefault="00310D1D" w:rsidP="00310D1D">
      <w:pPr>
        <w:spacing w:before="480" w:after="480" w:line="240" w:lineRule="auto"/>
        <w:rPr>
          <w:rFonts w:eastAsia="Times New Roman" w:cs="Arial"/>
          <w:sz w:val="21"/>
          <w:szCs w:val="21"/>
          <w:lang w:eastAsia="zh-CN"/>
        </w:rPr>
      </w:pPr>
      <w:r w:rsidRPr="00310D1D">
        <w:rPr>
          <w:rFonts w:eastAsia="Times New Roman" w:cs="Arial"/>
          <w:sz w:val="21"/>
          <w:szCs w:val="21"/>
          <w:lang w:eastAsia="zh-CN"/>
        </w:rPr>
        <w:pict>
          <v:rect id="_x0000_i1221" style="width:0;height:1.5pt" o:hralign="center" o:hrstd="t" o:hr="t" fillcolor="#a0a0a0" stroked="f"/>
        </w:pict>
      </w:r>
    </w:p>
    <w:p w:rsidR="00310D1D" w:rsidRPr="00310D1D" w:rsidRDefault="00310D1D" w:rsidP="00310D1D">
      <w:pPr>
        <w:spacing w:before="480" w:after="480" w:line="240" w:lineRule="auto"/>
        <w:rPr>
          <w:rFonts w:eastAsia="Times New Roman" w:cs="Arial"/>
          <w:b/>
          <w:bCs/>
          <w:sz w:val="30"/>
          <w:szCs w:val="30"/>
          <w:lang w:eastAsia="zh-CN"/>
        </w:rPr>
      </w:pPr>
      <w:r w:rsidRPr="00310D1D">
        <w:rPr>
          <w:rFonts w:ascii="Microsoft YaHei" w:eastAsia="Microsoft YaHei" w:hAnsi="Microsoft YaHei" w:cs="Microsoft YaHei" w:hint="eastAsia"/>
          <w:b/>
          <w:bCs/>
          <w:sz w:val="30"/>
          <w:szCs w:val="30"/>
          <w:lang w:eastAsia="zh-CN"/>
        </w:rPr>
        <w:t>二、</w:t>
      </w:r>
      <w:r w:rsidRPr="00310D1D">
        <w:rPr>
          <w:rFonts w:eastAsia="Times New Roman" w:cs="Arial"/>
          <w:b/>
          <w:bCs/>
          <w:sz w:val="30"/>
          <w:szCs w:val="30"/>
          <w:lang w:eastAsia="zh-CN"/>
        </w:rPr>
        <w:t xml:space="preserve"> </w:t>
      </w:r>
      <w:r w:rsidRPr="00310D1D">
        <w:rPr>
          <w:rFonts w:ascii="Microsoft YaHei" w:eastAsia="Microsoft YaHei" w:hAnsi="Microsoft YaHei" w:cs="Microsoft YaHei" w:hint="eastAsia"/>
          <w:b/>
          <w:bCs/>
          <w:sz w:val="30"/>
          <w:szCs w:val="30"/>
          <w:lang w:eastAsia="zh-CN"/>
        </w:rPr>
        <w:t>厂内循环与就地净化的发展趋</w:t>
      </w:r>
      <w:r w:rsidRPr="00310D1D">
        <w:rPr>
          <w:rFonts w:ascii="Microsoft YaHei" w:eastAsia="Microsoft YaHei" w:hAnsi="Microsoft YaHei" w:cs="Microsoft YaHei"/>
          <w:b/>
          <w:bCs/>
          <w:sz w:val="30"/>
          <w:szCs w:val="30"/>
          <w:lang w:eastAsia="zh-CN"/>
        </w:rPr>
        <w:t>势</w:t>
      </w:r>
    </w:p>
    <w:p w:rsidR="00310D1D" w:rsidRPr="00310D1D" w:rsidRDefault="00310D1D" w:rsidP="00310D1D">
      <w:pPr>
        <w:spacing w:before="480" w:after="480"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随着企业对运营成本（</w:t>
      </w:r>
      <w:r w:rsidRPr="00310D1D">
        <w:rPr>
          <w:rFonts w:eastAsia="Times New Roman" w:cs="Arial"/>
          <w:sz w:val="24"/>
          <w:szCs w:val="24"/>
          <w:lang w:eastAsia="zh-CN"/>
        </w:rPr>
        <w:t>OPEX</w:t>
      </w:r>
      <w:r w:rsidRPr="00310D1D">
        <w:rPr>
          <w:rFonts w:ascii="Microsoft YaHei" w:eastAsia="Microsoft YaHei" w:hAnsi="Microsoft YaHei" w:cs="Microsoft YaHei" w:hint="eastAsia"/>
          <w:sz w:val="24"/>
          <w:szCs w:val="24"/>
          <w:lang w:eastAsia="zh-CN"/>
        </w:rPr>
        <w:t>）的极致追求以及碳减排指标的硬性要求，厂内循环正从传统的</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应急过滤</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向</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全生命周期智能管理</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转变</w:t>
      </w:r>
      <w:r w:rsidRPr="00310D1D">
        <w:rPr>
          <w:rFonts w:ascii="Microsoft YaHei" w:eastAsia="Microsoft YaHei" w:hAnsi="Microsoft YaHei" w:cs="Microsoft YaHei"/>
          <w:sz w:val="24"/>
          <w:szCs w:val="24"/>
          <w:lang w:eastAsia="zh-CN"/>
        </w:rPr>
        <w:t>：</w:t>
      </w:r>
    </w:p>
    <w:p w:rsidR="00310D1D" w:rsidRPr="00310D1D" w:rsidRDefault="00310D1D" w:rsidP="00310D1D">
      <w:pPr>
        <w:spacing w:before="480" w:after="480" w:line="240" w:lineRule="auto"/>
        <w:rPr>
          <w:rFonts w:eastAsia="Times New Roman" w:cs="Arial"/>
          <w:b/>
          <w:bCs/>
          <w:sz w:val="24"/>
          <w:szCs w:val="24"/>
          <w:lang w:eastAsia="zh-CN"/>
        </w:rPr>
      </w:pPr>
      <w:r w:rsidRPr="00310D1D">
        <w:rPr>
          <w:rFonts w:eastAsia="Times New Roman" w:cs="Arial"/>
          <w:b/>
          <w:bCs/>
          <w:sz w:val="24"/>
          <w:szCs w:val="24"/>
          <w:lang w:eastAsia="zh-CN"/>
        </w:rPr>
        <w:t xml:space="preserve">1. </w:t>
      </w:r>
      <w:r w:rsidRPr="00310D1D">
        <w:rPr>
          <w:rFonts w:ascii="Microsoft YaHei" w:eastAsia="Microsoft YaHei" w:hAnsi="Microsoft YaHei" w:cs="Microsoft YaHei" w:hint="eastAsia"/>
          <w:b/>
          <w:bCs/>
          <w:sz w:val="24"/>
          <w:szCs w:val="24"/>
          <w:lang w:eastAsia="zh-CN"/>
        </w:rPr>
        <w:t>移动式</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模块化净化服务（</w:t>
      </w:r>
      <w:r w:rsidRPr="00310D1D">
        <w:rPr>
          <w:rFonts w:eastAsia="Times New Roman" w:cs="Arial"/>
          <w:b/>
          <w:bCs/>
          <w:sz w:val="24"/>
          <w:szCs w:val="24"/>
          <w:lang w:eastAsia="zh-CN"/>
        </w:rPr>
        <w:t>Oil-as-a-Service, OaaS</w:t>
      </w:r>
      <w:r w:rsidRPr="00310D1D">
        <w:rPr>
          <w:rFonts w:ascii="Microsoft YaHei" w:eastAsia="Microsoft YaHei" w:hAnsi="Microsoft YaHei" w:cs="Microsoft YaHei"/>
          <w:b/>
          <w:bCs/>
          <w:sz w:val="24"/>
          <w:szCs w:val="24"/>
          <w:lang w:eastAsia="zh-CN"/>
        </w:rPr>
        <w:t>）</w:t>
      </w:r>
    </w:p>
    <w:p w:rsidR="00310D1D" w:rsidRPr="00310D1D" w:rsidRDefault="00310D1D" w:rsidP="007609B4">
      <w:pPr>
        <w:numPr>
          <w:ilvl w:val="0"/>
          <w:numId w:val="18"/>
        </w:numPr>
        <w:spacing w:after="0" w:line="240" w:lineRule="auto"/>
        <w:ind w:left="0"/>
        <w:rPr>
          <w:rFonts w:eastAsia="Times New Roman" w:cs="Arial"/>
          <w:sz w:val="24"/>
          <w:szCs w:val="24"/>
          <w:lang w:eastAsia="zh-CN"/>
        </w:rPr>
      </w:pP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随用随到</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的移动净化车：</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许多中小型企业无需自行购买昂贵的净化设备。第三方服务商将集成了真空、超滤、静电和检测设备的</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移动集装箱</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净化车</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直接开进工厂，提供就地净化服务。这种</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原厂油净化后继续用</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的模式，避免了危废转移审批的繁琐流程</w:t>
      </w:r>
      <w:r w:rsidRPr="00310D1D">
        <w:rPr>
          <w:rFonts w:ascii="Microsoft YaHei" w:eastAsia="Microsoft YaHei" w:hAnsi="Microsoft YaHei" w:cs="Microsoft YaHei"/>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2. </w:t>
      </w:r>
      <w:r w:rsidRPr="00310D1D">
        <w:rPr>
          <w:rFonts w:ascii="Microsoft YaHei" w:eastAsia="Microsoft YaHei" w:hAnsi="Microsoft YaHei" w:cs="Microsoft YaHei" w:hint="eastAsia"/>
          <w:b/>
          <w:bCs/>
          <w:sz w:val="24"/>
          <w:szCs w:val="24"/>
          <w:lang w:eastAsia="zh-CN"/>
        </w:rPr>
        <w:t>智能化、在线式（</w:t>
      </w:r>
      <w:r w:rsidRPr="00310D1D">
        <w:rPr>
          <w:rFonts w:eastAsia="Times New Roman" w:cs="Arial"/>
          <w:b/>
          <w:bCs/>
          <w:sz w:val="24"/>
          <w:szCs w:val="24"/>
          <w:lang w:eastAsia="zh-CN"/>
        </w:rPr>
        <w:t>In-line</w:t>
      </w:r>
      <w:r w:rsidRPr="00310D1D">
        <w:rPr>
          <w:rFonts w:ascii="Microsoft YaHei" w:eastAsia="Microsoft YaHei" w:hAnsi="Microsoft YaHei" w:cs="Microsoft YaHei" w:hint="eastAsia"/>
          <w:b/>
          <w:bCs/>
          <w:sz w:val="24"/>
          <w:szCs w:val="24"/>
          <w:lang w:eastAsia="zh-CN"/>
        </w:rPr>
        <w:t>）实时净</w:t>
      </w:r>
      <w:r w:rsidRPr="00310D1D">
        <w:rPr>
          <w:rFonts w:ascii="Microsoft YaHei" w:eastAsia="Microsoft YaHei" w:hAnsi="Microsoft YaHei" w:cs="Microsoft YaHei"/>
          <w:b/>
          <w:bCs/>
          <w:sz w:val="24"/>
          <w:szCs w:val="24"/>
          <w:lang w:eastAsia="zh-CN"/>
        </w:rPr>
        <w:t>化</w:t>
      </w:r>
    </w:p>
    <w:p w:rsidR="00310D1D" w:rsidRPr="00310D1D" w:rsidRDefault="00310D1D" w:rsidP="007609B4">
      <w:pPr>
        <w:numPr>
          <w:ilvl w:val="0"/>
          <w:numId w:val="19"/>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从</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定期洗油</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到</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全时在线</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传统的厂内净化是发现油脏了才离线处理。未来的趋势是</w:t>
      </w:r>
      <w:r w:rsidRPr="00310D1D">
        <w:rPr>
          <w:rFonts w:ascii="Microsoft YaHei" w:eastAsia="Microsoft YaHei" w:hAnsi="Microsoft YaHei" w:cs="Microsoft YaHei" w:hint="eastAsia"/>
          <w:b/>
          <w:bCs/>
          <w:sz w:val="24"/>
          <w:szCs w:val="24"/>
          <w:lang w:eastAsia="zh-CN"/>
        </w:rPr>
        <w:t>在线式伴生净化</w:t>
      </w:r>
      <w:r w:rsidRPr="00310D1D">
        <w:rPr>
          <w:rFonts w:ascii="Microsoft YaHei" w:eastAsia="Microsoft YaHei" w:hAnsi="Microsoft YaHei" w:cs="Microsoft YaHei" w:hint="eastAsia"/>
          <w:sz w:val="24"/>
          <w:szCs w:val="24"/>
          <w:lang w:eastAsia="zh-CN"/>
        </w:rPr>
        <w:t>，将小型智能化净化单元直接挂载在大型液压系统、造纸机、轧钢机或汽轮机上</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19"/>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物联网（</w:t>
      </w:r>
      <w:r w:rsidRPr="00310D1D">
        <w:rPr>
          <w:rFonts w:eastAsia="Times New Roman" w:cs="Arial"/>
          <w:b/>
          <w:bCs/>
          <w:sz w:val="24"/>
          <w:szCs w:val="24"/>
          <w:lang w:eastAsia="zh-CN"/>
        </w:rPr>
        <w:t>IoT</w:t>
      </w:r>
      <w:r w:rsidRPr="00310D1D">
        <w:rPr>
          <w:rFonts w:ascii="Microsoft YaHei" w:eastAsia="Microsoft YaHei" w:hAnsi="Microsoft YaHei" w:cs="Microsoft YaHei" w:hint="eastAsia"/>
          <w:b/>
          <w:bCs/>
          <w:sz w:val="24"/>
          <w:szCs w:val="24"/>
          <w:lang w:eastAsia="zh-CN"/>
        </w:rPr>
        <w:t>）监测集成：</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净化设备自带传感器，实时监控油品的传感器数据（粘度、水分、颗粒度），实现</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监测</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预警</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自动净化</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补充添加剂</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的无人化闭环</w:t>
      </w:r>
      <w:r w:rsidRPr="00310D1D">
        <w:rPr>
          <w:rFonts w:ascii="Microsoft YaHei" w:eastAsia="Microsoft YaHei" w:hAnsi="Microsoft YaHei" w:cs="Microsoft YaHei"/>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3. </w:t>
      </w:r>
      <w:r w:rsidRPr="00310D1D">
        <w:rPr>
          <w:rFonts w:ascii="Microsoft YaHei" w:eastAsia="Microsoft YaHei" w:hAnsi="Microsoft YaHei" w:cs="Microsoft YaHei" w:hint="eastAsia"/>
          <w:b/>
          <w:bCs/>
          <w:sz w:val="24"/>
          <w:szCs w:val="24"/>
          <w:lang w:eastAsia="zh-CN"/>
        </w:rPr>
        <w:t>规避</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危废转运</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的合规化红</w:t>
      </w:r>
      <w:r w:rsidRPr="00310D1D">
        <w:rPr>
          <w:rFonts w:ascii="Microsoft YaHei" w:eastAsia="Microsoft YaHei" w:hAnsi="Microsoft YaHei" w:cs="Microsoft YaHei"/>
          <w:b/>
          <w:bCs/>
          <w:sz w:val="24"/>
          <w:szCs w:val="24"/>
          <w:lang w:eastAsia="zh-CN"/>
        </w:rPr>
        <w:t>利</w:t>
      </w:r>
    </w:p>
    <w:p w:rsidR="00310D1D" w:rsidRPr="00310D1D" w:rsidRDefault="00310D1D" w:rsidP="007609B4">
      <w:pPr>
        <w:numPr>
          <w:ilvl w:val="0"/>
          <w:numId w:val="20"/>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法规政策的松绑与鼓励：</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废润滑油属于国家法定危险废物（</w:t>
      </w:r>
      <w:r w:rsidRPr="00310D1D">
        <w:rPr>
          <w:rFonts w:eastAsia="Times New Roman" w:cs="Arial"/>
          <w:sz w:val="24"/>
          <w:szCs w:val="24"/>
          <w:lang w:eastAsia="zh-CN"/>
        </w:rPr>
        <w:t>HW08</w:t>
      </w:r>
      <w:r w:rsidRPr="00310D1D">
        <w:rPr>
          <w:rFonts w:ascii="Microsoft YaHei" w:eastAsia="Microsoft YaHei" w:hAnsi="Microsoft YaHei" w:cs="Microsoft YaHei" w:hint="eastAsia"/>
          <w:sz w:val="24"/>
          <w:szCs w:val="24"/>
          <w:lang w:eastAsia="zh-CN"/>
        </w:rPr>
        <w:t>），跨省或跨区域转运面临极其严格的环保审批和高昂的物流成本。而</w:t>
      </w:r>
      <w:r w:rsidRPr="00310D1D">
        <w:rPr>
          <w:rFonts w:ascii="Microsoft YaHei" w:eastAsia="Microsoft YaHei" w:hAnsi="Microsoft YaHei" w:cs="Microsoft YaHei" w:hint="eastAsia"/>
          <w:b/>
          <w:bCs/>
          <w:sz w:val="24"/>
          <w:szCs w:val="24"/>
          <w:lang w:eastAsia="zh-CN"/>
        </w:rPr>
        <w:t>厂内就地净化并在原设备循环使用，在法律层面上不属于危废处置行为</w:t>
      </w:r>
      <w:r w:rsidRPr="00310D1D">
        <w:rPr>
          <w:rFonts w:ascii="Microsoft YaHei" w:eastAsia="Microsoft YaHei" w:hAnsi="Microsoft YaHei" w:cs="Microsoft YaHei" w:hint="eastAsia"/>
          <w:sz w:val="24"/>
          <w:szCs w:val="24"/>
          <w:lang w:eastAsia="zh-CN"/>
        </w:rPr>
        <w:t>，而是属于清洁生产和资源节约范畴。这极大地减轻了企业的环保合规压力</w:t>
      </w:r>
      <w:r w:rsidRPr="00310D1D">
        <w:rPr>
          <w:rFonts w:ascii="Microsoft YaHei" w:eastAsia="Microsoft YaHei" w:hAnsi="Microsoft YaHei" w:cs="Microsoft YaHei"/>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4. </w:t>
      </w:r>
      <w:r w:rsidRPr="00310D1D">
        <w:rPr>
          <w:rFonts w:ascii="Microsoft YaHei" w:eastAsia="Microsoft YaHei" w:hAnsi="Microsoft YaHei" w:cs="Microsoft YaHei" w:hint="eastAsia"/>
          <w:b/>
          <w:bCs/>
          <w:sz w:val="24"/>
          <w:szCs w:val="24"/>
          <w:lang w:eastAsia="zh-CN"/>
        </w:rPr>
        <w:t>高端工业油品（如合成油）的专用净化转</w:t>
      </w:r>
      <w:r w:rsidRPr="00310D1D">
        <w:rPr>
          <w:rFonts w:ascii="Microsoft YaHei" w:eastAsia="Microsoft YaHei" w:hAnsi="Microsoft YaHei" w:cs="Microsoft YaHei"/>
          <w:b/>
          <w:bCs/>
          <w:sz w:val="24"/>
          <w:szCs w:val="24"/>
          <w:lang w:eastAsia="zh-CN"/>
        </w:rPr>
        <w:t>型</w:t>
      </w:r>
    </w:p>
    <w:p w:rsidR="00310D1D" w:rsidRPr="00310D1D" w:rsidRDefault="00310D1D" w:rsidP="007609B4">
      <w:pPr>
        <w:numPr>
          <w:ilvl w:val="0"/>
          <w:numId w:val="21"/>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高价值油品的经济性倒逼：</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随着高价的高性能合成润滑油（如聚醚、氟油、风电专用齿轮油）应用比例增加，直接报废更换的成本极其高昂。针对这些特种合成油的定制化厂内再精制工艺正在加速研发，以最大化延长其数万小时的使用寿命</w:t>
      </w:r>
      <w:r w:rsidRPr="00310D1D">
        <w:rPr>
          <w:rFonts w:ascii="Microsoft YaHei" w:eastAsia="Microsoft YaHei" w:hAnsi="Microsoft YaHei" w:cs="Microsoft YaHei"/>
          <w:sz w:val="24"/>
          <w:szCs w:val="24"/>
          <w:lang w:eastAsia="zh-CN"/>
        </w:rPr>
        <w:t>。</w:t>
      </w:r>
    </w:p>
    <w:p w:rsidR="00310D1D" w:rsidRPr="00310D1D" w:rsidRDefault="00310D1D" w:rsidP="00310D1D">
      <w:pPr>
        <w:spacing w:before="480" w:after="480" w:line="240" w:lineRule="auto"/>
        <w:rPr>
          <w:rFonts w:eastAsia="Times New Roman" w:cs="Arial"/>
          <w:sz w:val="21"/>
          <w:szCs w:val="21"/>
          <w:lang w:eastAsia="zh-CN"/>
        </w:rPr>
      </w:pPr>
      <w:r w:rsidRPr="00310D1D">
        <w:rPr>
          <w:rFonts w:eastAsia="Times New Roman" w:cs="Arial"/>
          <w:sz w:val="21"/>
          <w:szCs w:val="21"/>
          <w:lang w:eastAsia="zh-CN"/>
        </w:rPr>
        <w:pict>
          <v:rect id="_x0000_i1222" style="width:0;height:1.5pt" o:hralign="center" o:hrstd="t" o:hr="t" fillcolor="#a0a0a0" stroked="f"/>
        </w:pict>
      </w:r>
    </w:p>
    <w:p w:rsidR="00310D1D" w:rsidRPr="00310D1D" w:rsidRDefault="00310D1D" w:rsidP="00310D1D">
      <w:pPr>
        <w:spacing w:before="480" w:after="480" w:line="240" w:lineRule="auto"/>
        <w:rPr>
          <w:rFonts w:eastAsia="Times New Roman" w:cs="Arial"/>
          <w:b/>
          <w:bCs/>
          <w:sz w:val="30"/>
          <w:szCs w:val="30"/>
          <w:lang w:eastAsia="zh-CN"/>
        </w:rPr>
      </w:pPr>
      <w:r w:rsidRPr="00310D1D">
        <w:rPr>
          <w:rFonts w:ascii="Microsoft YaHei" w:eastAsia="Microsoft YaHei" w:hAnsi="Microsoft YaHei" w:cs="Microsoft YaHei" w:hint="eastAsia"/>
          <w:b/>
          <w:bCs/>
          <w:sz w:val="30"/>
          <w:szCs w:val="30"/>
          <w:lang w:eastAsia="zh-CN"/>
        </w:rPr>
        <w:t>三、</w:t>
      </w:r>
      <w:r w:rsidRPr="00310D1D">
        <w:rPr>
          <w:rFonts w:eastAsia="Times New Roman" w:cs="Arial"/>
          <w:b/>
          <w:bCs/>
          <w:sz w:val="30"/>
          <w:szCs w:val="30"/>
          <w:lang w:eastAsia="zh-CN"/>
        </w:rPr>
        <w:t xml:space="preserve"> </w:t>
      </w:r>
      <w:r w:rsidRPr="00310D1D">
        <w:rPr>
          <w:rFonts w:ascii="Microsoft YaHei" w:eastAsia="Microsoft YaHei" w:hAnsi="Microsoft YaHei" w:cs="Microsoft YaHei" w:hint="eastAsia"/>
          <w:b/>
          <w:bCs/>
          <w:sz w:val="30"/>
          <w:szCs w:val="30"/>
          <w:lang w:eastAsia="zh-CN"/>
        </w:rPr>
        <w:t>集中式再生</w:t>
      </w:r>
      <w:r w:rsidRPr="00310D1D">
        <w:rPr>
          <w:rFonts w:eastAsia="Times New Roman" w:cs="Arial"/>
          <w:b/>
          <w:bCs/>
          <w:sz w:val="30"/>
          <w:szCs w:val="30"/>
          <w:lang w:eastAsia="zh-CN"/>
        </w:rPr>
        <w:t xml:space="preserve"> VS </w:t>
      </w:r>
      <w:r w:rsidRPr="00310D1D">
        <w:rPr>
          <w:rFonts w:ascii="Microsoft YaHei" w:eastAsia="Microsoft YaHei" w:hAnsi="Microsoft YaHei" w:cs="Microsoft YaHei" w:hint="eastAsia"/>
          <w:b/>
          <w:bCs/>
          <w:sz w:val="30"/>
          <w:szCs w:val="30"/>
          <w:lang w:eastAsia="zh-CN"/>
        </w:rPr>
        <w:t>厂内就地净</w:t>
      </w:r>
      <w:r w:rsidRPr="00310D1D">
        <w:rPr>
          <w:rFonts w:ascii="Microsoft YaHei" w:eastAsia="Microsoft YaHei" w:hAnsi="Microsoft YaHei" w:cs="Microsoft YaHei"/>
          <w:b/>
          <w:bCs/>
          <w:sz w:val="30"/>
          <w:szCs w:val="30"/>
          <w:lang w:eastAsia="zh-CN"/>
        </w:rPr>
        <w:t>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840"/>
        <w:gridCol w:w="3943"/>
      </w:tblGrid>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jc w:val="center"/>
              <w:rPr>
                <w:rFonts w:eastAsia="Times New Roman" w:cs="Arial"/>
                <w:b/>
                <w:bCs/>
                <w:sz w:val="21"/>
                <w:szCs w:val="21"/>
                <w:lang w:eastAsia="zh-CN"/>
              </w:rPr>
            </w:pPr>
            <w:r w:rsidRPr="00310D1D">
              <w:rPr>
                <w:rFonts w:ascii="Microsoft YaHei" w:eastAsia="Microsoft YaHei" w:hAnsi="Microsoft YaHei" w:cs="Microsoft YaHei"/>
                <w:b/>
                <w:bCs/>
                <w:sz w:val="21"/>
                <w:szCs w:val="21"/>
                <w:lang w:eastAsia="zh-CN"/>
              </w:rPr>
              <w:t>对比维度</w:t>
            </w:r>
          </w:p>
        </w:tc>
        <w:tc>
          <w:tcPr>
            <w:tcW w:w="0" w:type="auto"/>
            <w:tcBorders>
              <w:bottom w:val="single" w:sz="4" w:space="0" w:color="DCDFE5"/>
            </w:tcBorders>
            <w:vAlign w:val="center"/>
            <w:hideMark/>
          </w:tcPr>
          <w:p w:rsidR="00310D1D" w:rsidRPr="00310D1D" w:rsidRDefault="00310D1D" w:rsidP="00310D1D">
            <w:pPr>
              <w:spacing w:after="0" w:line="240" w:lineRule="auto"/>
              <w:jc w:val="center"/>
              <w:rPr>
                <w:rFonts w:eastAsia="Times New Roman" w:cs="Arial"/>
                <w:b/>
                <w:bCs/>
                <w:sz w:val="21"/>
                <w:szCs w:val="21"/>
                <w:lang w:eastAsia="zh-CN"/>
              </w:rPr>
            </w:pPr>
            <w:r w:rsidRPr="00310D1D">
              <w:rPr>
                <w:rFonts w:ascii="Microsoft YaHei" w:eastAsia="Microsoft YaHei" w:hAnsi="Microsoft YaHei" w:cs="Microsoft YaHei"/>
                <w:b/>
                <w:bCs/>
                <w:sz w:val="21"/>
                <w:szCs w:val="21"/>
                <w:lang w:eastAsia="zh-CN"/>
              </w:rPr>
              <w:t>集中式区域再生工厂（大循环）</w:t>
            </w:r>
          </w:p>
        </w:tc>
        <w:tc>
          <w:tcPr>
            <w:tcW w:w="0" w:type="auto"/>
            <w:tcBorders>
              <w:bottom w:val="single" w:sz="4" w:space="0" w:color="DCDFE5"/>
            </w:tcBorders>
            <w:vAlign w:val="center"/>
            <w:hideMark/>
          </w:tcPr>
          <w:p w:rsidR="00310D1D" w:rsidRPr="00310D1D" w:rsidRDefault="00310D1D" w:rsidP="00310D1D">
            <w:pPr>
              <w:spacing w:after="0" w:line="240" w:lineRule="auto"/>
              <w:jc w:val="center"/>
              <w:rPr>
                <w:rFonts w:eastAsia="Times New Roman" w:cs="Arial"/>
                <w:b/>
                <w:bCs/>
                <w:sz w:val="21"/>
                <w:szCs w:val="21"/>
                <w:lang w:eastAsia="zh-CN"/>
              </w:rPr>
            </w:pPr>
            <w:r w:rsidRPr="00310D1D">
              <w:rPr>
                <w:rFonts w:ascii="Microsoft YaHei" w:eastAsia="Microsoft YaHei" w:hAnsi="Microsoft YaHei" w:cs="Microsoft YaHei"/>
                <w:b/>
                <w:bCs/>
                <w:sz w:val="21"/>
                <w:szCs w:val="21"/>
                <w:lang w:eastAsia="zh-CN"/>
              </w:rPr>
              <w:t>厂内就地净化（小循环）</w:t>
            </w:r>
          </w:p>
        </w:tc>
      </w:tr>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处理对象</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变质严重、混合复杂的社会面废油</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来源单一、成分明确的单一设备在用油</w:t>
            </w:r>
          </w:p>
        </w:tc>
      </w:tr>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核心工艺</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减压蒸馏</w:t>
            </w:r>
            <w:r w:rsidRPr="00310D1D">
              <w:rPr>
                <w:rFonts w:eastAsia="Times New Roman" w:cs="Arial"/>
                <w:sz w:val="21"/>
                <w:szCs w:val="21"/>
                <w:lang w:eastAsia="zh-CN"/>
              </w:rPr>
              <w:t xml:space="preserve"> + </w:t>
            </w:r>
            <w:r w:rsidRPr="00310D1D">
              <w:rPr>
                <w:rFonts w:ascii="Microsoft YaHei" w:eastAsia="Microsoft YaHei" w:hAnsi="Microsoft YaHei" w:cs="Microsoft YaHei"/>
                <w:sz w:val="21"/>
                <w:szCs w:val="21"/>
                <w:lang w:eastAsia="zh-CN"/>
              </w:rPr>
              <w:t>加氢精制</w:t>
            </w:r>
            <w:r w:rsidRPr="00310D1D">
              <w:rPr>
                <w:rFonts w:eastAsia="Times New Roman" w:cs="Arial"/>
                <w:sz w:val="21"/>
                <w:szCs w:val="21"/>
                <w:lang w:eastAsia="zh-CN"/>
              </w:rPr>
              <w:t xml:space="preserve"> / </w:t>
            </w:r>
            <w:r w:rsidRPr="00310D1D">
              <w:rPr>
                <w:rFonts w:ascii="Microsoft YaHei" w:eastAsia="Microsoft YaHei" w:hAnsi="Microsoft YaHei" w:cs="Microsoft YaHei"/>
                <w:sz w:val="21"/>
                <w:szCs w:val="21"/>
                <w:lang w:eastAsia="zh-CN"/>
              </w:rPr>
              <w:t>溶剂精制</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离心</w:t>
            </w:r>
            <w:r w:rsidRPr="00310D1D">
              <w:rPr>
                <w:rFonts w:eastAsia="Times New Roman" w:cs="Arial"/>
                <w:sz w:val="21"/>
                <w:szCs w:val="21"/>
                <w:lang w:eastAsia="zh-CN"/>
              </w:rPr>
              <w:t xml:space="preserve"> + </w:t>
            </w:r>
            <w:r w:rsidRPr="00310D1D">
              <w:rPr>
                <w:rFonts w:ascii="Microsoft YaHei" w:eastAsia="Microsoft YaHei" w:hAnsi="Microsoft YaHei" w:cs="Microsoft YaHei"/>
                <w:sz w:val="21"/>
                <w:szCs w:val="21"/>
                <w:lang w:eastAsia="zh-CN"/>
              </w:rPr>
              <w:t>真空脱水</w:t>
            </w:r>
            <w:r w:rsidRPr="00310D1D">
              <w:rPr>
                <w:rFonts w:eastAsia="Times New Roman" w:cs="Arial"/>
                <w:sz w:val="21"/>
                <w:szCs w:val="21"/>
                <w:lang w:eastAsia="zh-CN"/>
              </w:rPr>
              <w:t xml:space="preserve"> + </w:t>
            </w:r>
            <w:r w:rsidRPr="00310D1D">
              <w:rPr>
                <w:rFonts w:ascii="Microsoft YaHei" w:eastAsia="Microsoft YaHei" w:hAnsi="Microsoft YaHei" w:cs="Microsoft YaHei"/>
                <w:sz w:val="21"/>
                <w:szCs w:val="21"/>
                <w:lang w:eastAsia="zh-CN"/>
              </w:rPr>
              <w:t>静电分离</w:t>
            </w:r>
            <w:r w:rsidRPr="00310D1D">
              <w:rPr>
                <w:rFonts w:eastAsia="Times New Roman" w:cs="Arial"/>
                <w:sz w:val="21"/>
                <w:szCs w:val="21"/>
                <w:lang w:eastAsia="zh-CN"/>
              </w:rPr>
              <w:t xml:space="preserve"> + </w:t>
            </w:r>
            <w:r w:rsidRPr="00310D1D">
              <w:rPr>
                <w:rFonts w:ascii="Microsoft YaHei" w:eastAsia="Microsoft YaHei" w:hAnsi="Microsoft YaHei" w:cs="Microsoft YaHei"/>
                <w:sz w:val="21"/>
                <w:szCs w:val="21"/>
                <w:lang w:eastAsia="zh-CN"/>
              </w:rPr>
              <w:t>添加剂补充</w:t>
            </w:r>
          </w:p>
        </w:tc>
      </w:tr>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产出结果</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标准的再生</w:t>
            </w:r>
            <w:r w:rsidRPr="00310D1D">
              <w:rPr>
                <w:rFonts w:ascii="Microsoft YaHei" w:eastAsia="Microsoft YaHei" w:hAnsi="Microsoft YaHei" w:cs="Microsoft YaHei"/>
                <w:b/>
                <w:bCs/>
                <w:sz w:val="21"/>
                <w:szCs w:val="21"/>
                <w:lang w:eastAsia="zh-CN"/>
              </w:rPr>
              <w:t>基础油</w:t>
            </w:r>
            <w:r w:rsidRPr="00310D1D">
              <w:rPr>
                <w:rFonts w:ascii="Microsoft YaHei" w:eastAsia="Microsoft YaHei" w:hAnsi="Microsoft YaHei" w:cs="Microsoft YaHei"/>
                <w:sz w:val="21"/>
                <w:szCs w:val="21"/>
                <w:lang w:eastAsia="zh-CN"/>
              </w:rPr>
              <w:t>（需重新调配）</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恢复性能的</w:t>
            </w:r>
            <w:r w:rsidRPr="00310D1D">
              <w:rPr>
                <w:rFonts w:ascii="Microsoft YaHei" w:eastAsia="Microsoft YaHei" w:hAnsi="Microsoft YaHei" w:cs="Microsoft YaHei"/>
                <w:b/>
                <w:bCs/>
                <w:sz w:val="21"/>
                <w:szCs w:val="21"/>
                <w:lang w:eastAsia="zh-CN"/>
              </w:rPr>
              <w:t>成品润滑油</w:t>
            </w:r>
            <w:r w:rsidRPr="00310D1D">
              <w:rPr>
                <w:rFonts w:ascii="Microsoft YaHei" w:eastAsia="Microsoft YaHei" w:hAnsi="Microsoft YaHei" w:cs="Microsoft YaHei"/>
                <w:sz w:val="21"/>
                <w:szCs w:val="21"/>
                <w:lang w:eastAsia="zh-CN"/>
              </w:rPr>
              <w:t>（直接回用）</w:t>
            </w:r>
          </w:p>
        </w:tc>
      </w:tr>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物流与环保</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需跨区域危废转运，存在运输风险和审批</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零运输，在厂内原机回用，避开危废转移</w:t>
            </w:r>
          </w:p>
        </w:tc>
      </w:tr>
      <w:tr w:rsidR="00310D1D" w:rsidRPr="00310D1D" w:rsidTr="00310D1D">
        <w:trPr>
          <w:tblCellSpacing w:w="15" w:type="dxa"/>
        </w:trPr>
        <w:tc>
          <w:tcPr>
            <w:tcW w:w="0" w:type="auto"/>
            <w:tcBorders>
              <w:bottom w:val="nil"/>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适用场景</w:t>
            </w:r>
          </w:p>
        </w:tc>
        <w:tc>
          <w:tcPr>
            <w:tcW w:w="0" w:type="auto"/>
            <w:tcBorders>
              <w:bottom w:val="nil"/>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汽车维修厂、拆解厂、零散工业废油</w:t>
            </w:r>
          </w:p>
        </w:tc>
        <w:tc>
          <w:tcPr>
            <w:tcW w:w="0" w:type="auto"/>
            <w:tcBorders>
              <w:bottom w:val="nil"/>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钢铁、水泥、电力、大型制造等用油大户</w:t>
            </w:r>
          </w:p>
        </w:tc>
      </w:tr>
    </w:tbl>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针对厂内循环与就地净化，您目前是在做</w:t>
      </w:r>
      <w:r w:rsidRPr="00310D1D">
        <w:rPr>
          <w:rFonts w:ascii="Microsoft YaHei" w:eastAsia="Microsoft YaHei" w:hAnsi="Microsoft YaHei" w:cs="Microsoft YaHei" w:hint="eastAsia"/>
          <w:b/>
          <w:bCs/>
          <w:sz w:val="24"/>
          <w:szCs w:val="24"/>
          <w:lang w:eastAsia="zh-CN"/>
        </w:rPr>
        <w:t>设备研发</w:t>
      </w:r>
      <w:r w:rsidRPr="00310D1D">
        <w:rPr>
          <w:rFonts w:ascii="Microsoft YaHei" w:eastAsia="Microsoft YaHei" w:hAnsi="Microsoft YaHei" w:cs="Microsoft YaHei" w:hint="eastAsia"/>
          <w:sz w:val="24"/>
          <w:szCs w:val="24"/>
          <w:lang w:eastAsia="zh-CN"/>
        </w:rPr>
        <w:t>、</w:t>
      </w:r>
      <w:r w:rsidRPr="00310D1D">
        <w:rPr>
          <w:rFonts w:ascii="Microsoft YaHei" w:eastAsia="Microsoft YaHei" w:hAnsi="Microsoft YaHei" w:cs="Microsoft YaHei" w:hint="eastAsia"/>
          <w:b/>
          <w:bCs/>
          <w:sz w:val="24"/>
          <w:szCs w:val="24"/>
          <w:lang w:eastAsia="zh-CN"/>
        </w:rPr>
        <w:t>工厂内部的用油改造规划</w:t>
      </w:r>
      <w:r w:rsidRPr="00310D1D">
        <w:rPr>
          <w:rFonts w:ascii="Microsoft YaHei" w:eastAsia="Microsoft YaHei" w:hAnsi="Microsoft YaHei" w:cs="Microsoft YaHei" w:hint="eastAsia"/>
          <w:sz w:val="24"/>
          <w:szCs w:val="24"/>
          <w:lang w:eastAsia="zh-CN"/>
        </w:rPr>
        <w:t>，还是在评估</w:t>
      </w:r>
      <w:r w:rsidRPr="00310D1D">
        <w:rPr>
          <w:rFonts w:ascii="Microsoft YaHei" w:eastAsia="Microsoft YaHei" w:hAnsi="Microsoft YaHei" w:cs="Microsoft YaHei" w:hint="eastAsia"/>
          <w:b/>
          <w:bCs/>
          <w:sz w:val="24"/>
          <w:szCs w:val="24"/>
          <w:lang w:eastAsia="zh-CN"/>
        </w:rPr>
        <w:t>第三方滤油服务的商业模式</w:t>
      </w:r>
      <w:r w:rsidRPr="00310D1D">
        <w:rPr>
          <w:rFonts w:ascii="Microsoft YaHei" w:eastAsia="Microsoft YaHei" w:hAnsi="Microsoft YaHei" w:cs="Microsoft YaHei" w:hint="eastAsia"/>
          <w:sz w:val="24"/>
          <w:szCs w:val="24"/>
          <w:lang w:eastAsia="zh-CN"/>
        </w:rPr>
        <w:t>？如果您能提供更具体的应用场景（例如：风电齿轮油、电厂透平油或工厂液压油），我可以为您提供更精准的工艺参数和案例参考</w:t>
      </w:r>
      <w:r w:rsidRPr="00310D1D">
        <w:rPr>
          <w:rFonts w:ascii="Microsoft YaHei" w:eastAsia="Microsoft YaHei" w:hAnsi="Microsoft YaHei" w:cs="Microsoft YaHei"/>
          <w:sz w:val="24"/>
          <w:szCs w:val="24"/>
          <w:lang w:eastAsia="zh-CN"/>
        </w:rPr>
        <w:t>。</w:t>
      </w:r>
    </w:p>
    <w:p w:rsidR="00310D1D" w:rsidRDefault="00310D1D">
      <w:pPr>
        <w:spacing w:after="120"/>
        <w:rPr>
          <w:rFonts w:hint="eastAsia"/>
          <w:lang w:eastAsia="zh-CN"/>
        </w:rPr>
      </w:pPr>
    </w:p>
    <w:p w:rsidR="00C73CB3" w:rsidRPr="00310D1D" w:rsidRDefault="00310D1D">
      <w:pPr>
        <w:spacing w:after="120"/>
        <w:rPr>
          <w:sz w:val="60"/>
          <w:lang w:eastAsia="zh-CN"/>
        </w:rPr>
      </w:pPr>
      <w:r w:rsidRPr="00310D1D">
        <w:rPr>
          <w:sz w:val="60"/>
          <w:lang w:eastAsia="zh-CN"/>
        </w:rPr>
        <w:t xml:space="preserve">3. </w:t>
      </w:r>
      <w:r w:rsidRPr="00310D1D">
        <w:rPr>
          <w:sz w:val="60"/>
          <w:lang w:eastAsia="zh-CN"/>
        </w:rPr>
        <w:t>关于废油（废润滑油）的回收与再生处理工艺</w:t>
      </w:r>
    </w:p>
    <w:p w:rsidR="00C73CB3" w:rsidRDefault="00310D1D">
      <w:pPr>
        <w:spacing w:after="120"/>
        <w:rPr>
          <w:lang w:eastAsia="zh-CN"/>
        </w:rPr>
      </w:pPr>
      <w:r>
        <w:rPr>
          <w:lang w:eastAsia="zh-CN"/>
        </w:rPr>
        <w:t>工业常用的油：压缩机油</w:t>
      </w:r>
      <w:r>
        <w:rPr>
          <w:lang w:eastAsia="zh-CN"/>
        </w:rPr>
        <w:t xml:space="preserve"> L-DAA/L-DAB/L-DAH</w:t>
      </w:r>
      <w:r>
        <w:rPr>
          <w:lang w:eastAsia="zh-CN"/>
        </w:rPr>
        <w:t>，液压油，内燃机油，齿轮油，汽轮机油，冷冻机油，变压器油，真空泵油，轴承油、锭子油、汽缸油、热处理油和导热油等。</w:t>
      </w:r>
    </w:p>
    <w:p w:rsidR="00C73CB3" w:rsidRDefault="00310D1D">
      <w:pPr>
        <w:spacing w:after="120"/>
        <w:rPr>
          <w:lang w:eastAsia="zh-CN"/>
        </w:rPr>
      </w:pPr>
      <w:r>
        <w:rPr>
          <w:lang w:eastAsia="zh-CN"/>
        </w:rPr>
        <w:t>年回收能力：</w:t>
      </w:r>
      <w:r>
        <w:rPr>
          <w:lang w:eastAsia="zh-CN"/>
        </w:rPr>
        <w:t>15 t/</w:t>
      </w:r>
      <w:r>
        <w:rPr>
          <w:lang w:eastAsia="zh-CN"/>
        </w:rPr>
        <w:t>年，小规模，回收性产生，厂内循环与就地净化。</w:t>
      </w:r>
    </w:p>
    <w:p w:rsidR="00C73CB3" w:rsidRDefault="00310D1D">
      <w:pPr>
        <w:spacing w:after="120"/>
        <w:rPr>
          <w:lang w:eastAsia="zh-CN"/>
        </w:rPr>
      </w:pPr>
      <w:r>
        <w:rPr>
          <w:lang w:eastAsia="zh-CN"/>
        </w:rPr>
        <w:t>废油回收与再生标准：根据国家技术监督局规范。</w:t>
      </w:r>
    </w:p>
    <w:p w:rsidR="00C73CB3" w:rsidRDefault="00310D1D">
      <w:pPr>
        <w:spacing w:after="120"/>
        <w:rPr>
          <w:lang w:eastAsia="zh-CN"/>
        </w:rPr>
      </w:pPr>
      <w:r>
        <w:rPr>
          <w:lang w:eastAsia="zh-CN"/>
        </w:rPr>
        <w:t>请推荐国内最便宜的、最流行的废油回收与再生处理工艺、工艺流程图、布置图、厂内小型再生设备型号</w:t>
      </w:r>
      <w:r>
        <w:rPr>
          <w:lang w:eastAsia="zh-CN"/>
        </w:rPr>
        <w:t>/</w:t>
      </w:r>
      <w:r>
        <w:rPr>
          <w:lang w:eastAsia="zh-CN"/>
        </w:rPr>
        <w:t>技术规格、外形、设备预算报价，整线预算。</w:t>
      </w:r>
    </w:p>
    <w:p w:rsidR="00310D1D" w:rsidRPr="00310D1D" w:rsidRDefault="00310D1D" w:rsidP="00310D1D">
      <w:pPr>
        <w:rPr>
          <w:rFonts w:eastAsia="Times New Roman" w:cs="Arial"/>
          <w:sz w:val="24"/>
          <w:szCs w:val="24"/>
          <w:lang w:eastAsia="zh-CN"/>
        </w:rPr>
      </w:pPr>
      <w:r>
        <w:rPr>
          <w:lang w:eastAsia="zh-CN"/>
        </w:rPr>
        <w:br w:type="page"/>
      </w:r>
      <w:r w:rsidRPr="00310D1D">
        <w:rPr>
          <w:rFonts w:ascii="Microsoft YaHei" w:eastAsia="Microsoft YaHei" w:hAnsi="Microsoft YaHei" w:cs="Microsoft YaHei" w:hint="eastAsia"/>
          <w:sz w:val="24"/>
          <w:szCs w:val="24"/>
          <w:lang w:eastAsia="zh-CN"/>
        </w:rPr>
        <w:t>针对年回收能力为</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15 </w:t>
      </w:r>
      <w:r w:rsidRPr="00310D1D">
        <w:rPr>
          <w:rFonts w:ascii="Microsoft YaHei" w:eastAsia="Microsoft YaHei" w:hAnsi="Microsoft YaHei" w:cs="Microsoft YaHei" w:hint="eastAsia"/>
          <w:b/>
          <w:bCs/>
          <w:sz w:val="24"/>
          <w:szCs w:val="24"/>
          <w:lang w:eastAsia="zh-CN"/>
        </w:rPr>
        <w:t>吨</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年</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的超小型、厂内循环与就地净化需求（平均每天处理量约</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50 </w:t>
      </w:r>
      <w:r w:rsidRPr="00310D1D">
        <w:rPr>
          <w:rFonts w:ascii="Microsoft YaHei" w:eastAsia="Microsoft YaHei" w:hAnsi="Microsoft YaHei" w:cs="Microsoft YaHei" w:hint="eastAsia"/>
          <w:b/>
          <w:bCs/>
          <w:sz w:val="24"/>
          <w:szCs w:val="24"/>
          <w:lang w:eastAsia="zh-CN"/>
        </w:rPr>
        <w:t>公斤</w:t>
      </w:r>
      <w:r w:rsidRPr="00310D1D">
        <w:rPr>
          <w:rFonts w:eastAsia="Times New Roman" w:cs="Arial"/>
          <w:b/>
          <w:bCs/>
          <w:sz w:val="24"/>
          <w:szCs w:val="24"/>
          <w:lang w:eastAsia="zh-CN"/>
        </w:rPr>
        <w:t xml:space="preserve"> / 60 </w:t>
      </w:r>
      <w:r w:rsidRPr="00310D1D">
        <w:rPr>
          <w:rFonts w:ascii="Microsoft YaHei" w:eastAsia="Microsoft YaHei" w:hAnsi="Microsoft YaHei" w:cs="Microsoft YaHei" w:hint="eastAsia"/>
          <w:b/>
          <w:bCs/>
          <w:sz w:val="24"/>
          <w:szCs w:val="24"/>
          <w:lang w:eastAsia="zh-CN"/>
        </w:rPr>
        <w:t>升</w:t>
      </w:r>
      <w:r w:rsidRPr="00310D1D">
        <w:rPr>
          <w:rFonts w:ascii="Microsoft YaHei" w:eastAsia="Microsoft YaHei" w:hAnsi="Microsoft YaHei" w:cs="Microsoft YaHei" w:hint="eastAsia"/>
          <w:sz w:val="24"/>
          <w:szCs w:val="24"/>
          <w:lang w:eastAsia="zh-CN"/>
        </w:rPr>
        <w:t>），大型综合炼厂的</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减压蒸馏</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加氢</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工艺在经济和空间上完全不适用</w:t>
      </w:r>
      <w:r w:rsidRPr="00310D1D">
        <w:rPr>
          <w:rFonts w:ascii="Microsoft YaHei" w:eastAsia="Microsoft YaHei" w:hAnsi="Microsoft YaHei" w:cs="Microsoft YaHei"/>
          <w:sz w:val="24"/>
          <w:szCs w:val="24"/>
          <w:lang w:eastAsia="zh-CN"/>
        </w:rPr>
        <w:t>。</w:t>
      </w: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针对您列举的工业常用油，</w:t>
      </w:r>
      <w:r w:rsidRPr="00310D1D">
        <w:rPr>
          <w:rFonts w:ascii="Microsoft YaHei" w:eastAsia="Microsoft YaHei" w:hAnsi="Microsoft YaHei" w:cs="Microsoft YaHei" w:hint="eastAsia"/>
          <w:b/>
          <w:bCs/>
          <w:sz w:val="24"/>
          <w:szCs w:val="24"/>
          <w:lang w:eastAsia="zh-CN"/>
        </w:rPr>
        <w:t>国内最便宜、最流行且完全符合国家规范的工艺方案是：</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高精度多级过滤</w:t>
      </w:r>
      <w:r w:rsidRPr="00310D1D">
        <w:rPr>
          <w:rFonts w:eastAsia="Times New Roman" w:cs="Arial"/>
          <w:b/>
          <w:bCs/>
          <w:sz w:val="24"/>
          <w:szCs w:val="24"/>
          <w:lang w:eastAsia="zh-CN"/>
        </w:rPr>
        <w:t xml:space="preserve"> + </w:t>
      </w:r>
      <w:r w:rsidRPr="00310D1D">
        <w:rPr>
          <w:rFonts w:ascii="Microsoft YaHei" w:eastAsia="Microsoft YaHei" w:hAnsi="Microsoft YaHei" w:cs="Microsoft YaHei" w:hint="eastAsia"/>
          <w:b/>
          <w:bCs/>
          <w:sz w:val="24"/>
          <w:szCs w:val="24"/>
          <w:lang w:eastAsia="zh-CN"/>
        </w:rPr>
        <w:t>强磁除铁</w:t>
      </w:r>
      <w:r w:rsidRPr="00310D1D">
        <w:rPr>
          <w:rFonts w:eastAsia="Times New Roman" w:cs="Arial"/>
          <w:b/>
          <w:bCs/>
          <w:sz w:val="24"/>
          <w:szCs w:val="24"/>
          <w:lang w:eastAsia="zh-CN"/>
        </w:rPr>
        <w:t xml:space="preserve"> + </w:t>
      </w:r>
      <w:r w:rsidRPr="00310D1D">
        <w:rPr>
          <w:rFonts w:ascii="Microsoft YaHei" w:eastAsia="Microsoft YaHei" w:hAnsi="Microsoft YaHei" w:cs="Microsoft YaHei" w:hint="eastAsia"/>
          <w:b/>
          <w:bCs/>
          <w:sz w:val="24"/>
          <w:szCs w:val="24"/>
          <w:lang w:eastAsia="zh-CN"/>
        </w:rPr>
        <w:t>组合式真空闪蒸脱水脱气</w:t>
      </w:r>
      <w:r w:rsidRPr="00310D1D">
        <w:rPr>
          <w:rFonts w:eastAsia="Times New Roman" w:cs="Arial"/>
          <w:b/>
          <w:bCs/>
          <w:sz w:val="24"/>
          <w:szCs w:val="24"/>
          <w:lang w:eastAsia="zh-CN"/>
        </w:rPr>
        <w:t xml:space="preserve"> + </w:t>
      </w:r>
      <w:r w:rsidRPr="00310D1D">
        <w:rPr>
          <w:rFonts w:ascii="Microsoft YaHei" w:eastAsia="Microsoft YaHei" w:hAnsi="Microsoft YaHei" w:cs="Microsoft YaHei" w:hint="eastAsia"/>
          <w:b/>
          <w:bCs/>
          <w:sz w:val="24"/>
          <w:szCs w:val="24"/>
          <w:lang w:eastAsia="zh-CN"/>
        </w:rPr>
        <w:t>活性吸附再生</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工艺</w:t>
      </w:r>
      <w:r w:rsidRPr="00310D1D">
        <w:rPr>
          <w:rFonts w:ascii="Microsoft YaHei" w:eastAsia="Microsoft YaHei" w:hAnsi="Microsoft YaHei" w:cs="Microsoft YaHei"/>
          <w:sz w:val="24"/>
          <w:szCs w:val="24"/>
          <w:lang w:eastAsia="zh-CN"/>
        </w:rPr>
        <w:t>。</w:t>
      </w: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以下是为您量身定制的整套小型厂内再生处理方案、设备选型及预算报价</w:t>
      </w:r>
      <w:r w:rsidRPr="00310D1D">
        <w:rPr>
          <w:rFonts w:ascii="Microsoft YaHei" w:eastAsia="Microsoft YaHei" w:hAnsi="Microsoft YaHei" w:cs="Microsoft YaHei"/>
          <w:sz w:val="24"/>
          <w:szCs w:val="24"/>
          <w:lang w:eastAsia="zh-CN"/>
        </w:rPr>
        <w:t>。</w:t>
      </w:r>
    </w:p>
    <w:p w:rsidR="00310D1D" w:rsidRPr="00310D1D" w:rsidRDefault="00310D1D" w:rsidP="00310D1D">
      <w:pPr>
        <w:spacing w:before="480" w:after="480" w:line="240" w:lineRule="auto"/>
        <w:rPr>
          <w:rFonts w:eastAsia="Times New Roman" w:cs="Arial"/>
          <w:sz w:val="21"/>
          <w:szCs w:val="21"/>
          <w:lang w:eastAsia="zh-CN"/>
        </w:rPr>
      </w:pPr>
      <w:r w:rsidRPr="00310D1D">
        <w:rPr>
          <w:rFonts w:eastAsia="Times New Roman" w:cs="Arial"/>
          <w:sz w:val="21"/>
          <w:szCs w:val="21"/>
          <w:lang w:eastAsia="zh-CN"/>
        </w:rPr>
        <w:pict>
          <v:rect id="_x0000_i1223" style="width:0;height:1.5pt" o:hralign="center" o:hrstd="t" o:hr="t" fillcolor="#a0a0a0" stroked="f"/>
        </w:pict>
      </w:r>
    </w:p>
    <w:p w:rsidR="00310D1D" w:rsidRPr="00310D1D" w:rsidRDefault="00310D1D" w:rsidP="00310D1D">
      <w:pPr>
        <w:spacing w:before="480" w:after="480" w:line="240" w:lineRule="auto"/>
        <w:rPr>
          <w:rFonts w:eastAsia="Times New Roman" w:cs="Arial"/>
          <w:b/>
          <w:bCs/>
          <w:sz w:val="30"/>
          <w:szCs w:val="30"/>
          <w:lang w:eastAsia="zh-CN"/>
        </w:rPr>
      </w:pPr>
      <w:r w:rsidRPr="00310D1D">
        <w:rPr>
          <w:rFonts w:ascii="Microsoft YaHei" w:eastAsia="Microsoft YaHei" w:hAnsi="Microsoft YaHei" w:cs="Microsoft YaHei" w:hint="eastAsia"/>
          <w:b/>
          <w:bCs/>
          <w:sz w:val="30"/>
          <w:szCs w:val="30"/>
          <w:lang w:eastAsia="zh-CN"/>
        </w:rPr>
        <w:t>一、</w:t>
      </w:r>
      <w:r w:rsidRPr="00310D1D">
        <w:rPr>
          <w:rFonts w:eastAsia="Times New Roman" w:cs="Arial"/>
          <w:b/>
          <w:bCs/>
          <w:sz w:val="30"/>
          <w:szCs w:val="30"/>
          <w:lang w:eastAsia="zh-CN"/>
        </w:rPr>
        <w:t xml:space="preserve"> </w:t>
      </w:r>
      <w:r w:rsidRPr="00310D1D">
        <w:rPr>
          <w:rFonts w:ascii="Microsoft YaHei" w:eastAsia="Microsoft YaHei" w:hAnsi="Microsoft YaHei" w:cs="Microsoft YaHei" w:hint="eastAsia"/>
          <w:b/>
          <w:bCs/>
          <w:sz w:val="30"/>
          <w:szCs w:val="30"/>
          <w:lang w:eastAsia="zh-CN"/>
        </w:rPr>
        <w:t>工艺适应性分析与标准规</w:t>
      </w:r>
      <w:r w:rsidRPr="00310D1D">
        <w:rPr>
          <w:rFonts w:ascii="Microsoft YaHei" w:eastAsia="Microsoft YaHei" w:hAnsi="Microsoft YaHei" w:cs="Microsoft YaHei"/>
          <w:b/>
          <w:bCs/>
          <w:sz w:val="30"/>
          <w:szCs w:val="30"/>
          <w:lang w:eastAsia="zh-CN"/>
        </w:rPr>
        <w:t>范</w:t>
      </w:r>
    </w:p>
    <w:p w:rsidR="00310D1D" w:rsidRPr="00310D1D" w:rsidRDefault="00310D1D" w:rsidP="00310D1D">
      <w:pPr>
        <w:spacing w:before="480" w:after="480" w:line="240" w:lineRule="auto"/>
        <w:rPr>
          <w:rFonts w:eastAsia="Times New Roman" w:cs="Arial"/>
          <w:b/>
          <w:bCs/>
          <w:sz w:val="24"/>
          <w:szCs w:val="24"/>
          <w:lang w:eastAsia="zh-CN"/>
        </w:rPr>
      </w:pPr>
      <w:r w:rsidRPr="00310D1D">
        <w:rPr>
          <w:rFonts w:eastAsia="Times New Roman" w:cs="Arial"/>
          <w:b/>
          <w:bCs/>
          <w:sz w:val="24"/>
          <w:szCs w:val="24"/>
          <w:lang w:eastAsia="zh-CN"/>
        </w:rPr>
        <w:t xml:space="preserve">1. </w:t>
      </w:r>
      <w:r w:rsidRPr="00310D1D">
        <w:rPr>
          <w:rFonts w:ascii="Microsoft YaHei" w:eastAsia="Microsoft YaHei" w:hAnsi="Microsoft YaHei" w:cs="Microsoft YaHei" w:hint="eastAsia"/>
          <w:b/>
          <w:bCs/>
          <w:sz w:val="24"/>
          <w:szCs w:val="24"/>
          <w:lang w:eastAsia="zh-CN"/>
        </w:rPr>
        <w:t>适用油品分类处理策</w:t>
      </w:r>
      <w:r w:rsidRPr="00310D1D">
        <w:rPr>
          <w:rFonts w:ascii="Microsoft YaHei" w:eastAsia="Microsoft YaHei" w:hAnsi="Microsoft YaHei" w:cs="Microsoft YaHei"/>
          <w:b/>
          <w:bCs/>
          <w:sz w:val="24"/>
          <w:szCs w:val="24"/>
          <w:lang w:eastAsia="zh-CN"/>
        </w:rPr>
        <w:t>略</w:t>
      </w:r>
    </w:p>
    <w:p w:rsidR="00310D1D" w:rsidRPr="00310D1D" w:rsidRDefault="00310D1D" w:rsidP="00310D1D">
      <w:pPr>
        <w:spacing w:line="240" w:lineRule="auto"/>
        <w:rPr>
          <w:rFonts w:eastAsia="Times New Roman" w:cs="Arial"/>
          <w:sz w:val="24"/>
          <w:szCs w:val="24"/>
          <w:lang w:eastAsia="zh-CN"/>
        </w:rPr>
      </w:pPr>
      <w:r w:rsidRPr="00310D1D">
        <w:rPr>
          <w:rFonts w:eastAsia="Times New Roman" w:cs="Arial"/>
          <w:sz w:val="24"/>
          <w:szCs w:val="24"/>
          <w:lang w:eastAsia="zh-CN"/>
        </w:rPr>
        <w:t xml:space="preserve">15 </w:t>
      </w:r>
      <w:r w:rsidRPr="00310D1D">
        <w:rPr>
          <w:rFonts w:ascii="Microsoft YaHei" w:eastAsia="Microsoft YaHei" w:hAnsi="Microsoft YaHei" w:cs="Microsoft YaHei" w:hint="eastAsia"/>
          <w:sz w:val="24"/>
          <w:szCs w:val="24"/>
          <w:lang w:eastAsia="zh-CN"/>
        </w:rPr>
        <w:t>吨</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年的规模极小，</w:t>
      </w:r>
      <w:r w:rsidRPr="00310D1D">
        <w:rPr>
          <w:rFonts w:ascii="Microsoft YaHei" w:eastAsia="Microsoft YaHei" w:hAnsi="Microsoft YaHei" w:cs="Microsoft YaHei" w:hint="eastAsia"/>
          <w:b/>
          <w:bCs/>
          <w:sz w:val="24"/>
          <w:szCs w:val="24"/>
          <w:lang w:eastAsia="zh-CN"/>
        </w:rPr>
        <w:t>切忌将不同种类的废油混合收集</w:t>
      </w:r>
      <w:r w:rsidRPr="00310D1D">
        <w:rPr>
          <w:rFonts w:ascii="Microsoft YaHei" w:eastAsia="Microsoft YaHei" w:hAnsi="Microsoft YaHei" w:cs="Microsoft YaHei" w:hint="eastAsia"/>
          <w:sz w:val="24"/>
          <w:szCs w:val="24"/>
          <w:lang w:eastAsia="zh-CN"/>
        </w:rPr>
        <w:t>，必须分类分批净化，否则油品将直接报废</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2"/>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Ⅰ类（易净化油）：</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液压油、汽轮机油（透平油）、变压器油、轴承油、导热油。这类油通常仅含水分、气体和机械杂质，净化后回用率极高</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2"/>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Ⅱ类（中度污染油）：</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压缩机油、冷冻机油、真空泵油、导热油。需延长真空闪蒸时间以除去轻质挥发物</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2"/>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Ⅲ类（重度污染油）：</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内燃机油、齿轮油。由于含有大量炭黑和添加剂胶体，该超小型设备仅能做到脱水和去除大颗粒，</w:t>
      </w:r>
      <w:r w:rsidRPr="00310D1D">
        <w:rPr>
          <w:rFonts w:ascii="Microsoft YaHei" w:eastAsia="Microsoft YaHei" w:hAnsi="Microsoft YaHei" w:cs="Microsoft YaHei" w:hint="eastAsia"/>
          <w:b/>
          <w:bCs/>
          <w:sz w:val="24"/>
          <w:szCs w:val="24"/>
          <w:lang w:eastAsia="zh-CN"/>
        </w:rPr>
        <w:t>无法恢复颜色和高剪切性能</w:t>
      </w:r>
      <w:r w:rsidRPr="00310D1D">
        <w:rPr>
          <w:rFonts w:ascii="Microsoft YaHei" w:eastAsia="Microsoft YaHei" w:hAnsi="Microsoft YaHei" w:cs="Microsoft YaHei" w:hint="eastAsia"/>
          <w:sz w:val="24"/>
          <w:szCs w:val="24"/>
          <w:lang w:eastAsia="zh-CN"/>
        </w:rPr>
        <w:t>。若要深度再生，需另外配置白土</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硅胶吸附柱进行脱色除酸</w:t>
      </w:r>
      <w:r w:rsidRPr="00310D1D">
        <w:rPr>
          <w:rFonts w:ascii="Microsoft YaHei" w:eastAsia="Microsoft YaHei" w:hAnsi="Microsoft YaHei" w:cs="Microsoft YaHei"/>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2. </w:t>
      </w:r>
      <w:r w:rsidRPr="00310D1D">
        <w:rPr>
          <w:rFonts w:ascii="Microsoft YaHei" w:eastAsia="Microsoft YaHei" w:hAnsi="Microsoft YaHei" w:cs="Microsoft YaHei" w:hint="eastAsia"/>
          <w:b/>
          <w:bCs/>
          <w:sz w:val="24"/>
          <w:szCs w:val="24"/>
          <w:lang w:eastAsia="zh-CN"/>
        </w:rPr>
        <w:t>遵循的国家规范与再生标</w:t>
      </w:r>
      <w:r w:rsidRPr="00310D1D">
        <w:rPr>
          <w:rFonts w:ascii="Microsoft YaHei" w:eastAsia="Microsoft YaHei" w:hAnsi="Microsoft YaHei" w:cs="Microsoft YaHei"/>
          <w:b/>
          <w:bCs/>
          <w:sz w:val="24"/>
          <w:szCs w:val="24"/>
          <w:lang w:eastAsia="zh-CN"/>
        </w:rPr>
        <w:t>准</w:t>
      </w: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厂内就地净化回用，油品指标需达到或接近以下国家标准</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3"/>
        </w:numPr>
        <w:spacing w:after="0" w:line="240" w:lineRule="auto"/>
        <w:ind w:left="0"/>
        <w:rPr>
          <w:rFonts w:eastAsia="Times New Roman" w:cs="Arial"/>
          <w:sz w:val="24"/>
          <w:szCs w:val="24"/>
          <w:lang w:eastAsia="zh-CN"/>
        </w:rPr>
      </w:pPr>
      <w:r w:rsidRPr="00310D1D">
        <w:rPr>
          <w:rFonts w:eastAsia="Times New Roman" w:cs="Arial"/>
          <w:b/>
          <w:bCs/>
          <w:sz w:val="24"/>
          <w:szCs w:val="24"/>
          <w:lang w:eastAsia="zh-CN"/>
        </w:rPr>
        <w:t>GB/T 7596</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《运行中汽轮机油质量标准</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3"/>
        </w:numPr>
        <w:spacing w:after="0" w:line="240" w:lineRule="auto"/>
        <w:ind w:left="0"/>
        <w:rPr>
          <w:rFonts w:eastAsia="Times New Roman" w:cs="Arial"/>
          <w:sz w:val="24"/>
          <w:szCs w:val="24"/>
          <w:lang w:eastAsia="zh-CN"/>
        </w:rPr>
      </w:pPr>
      <w:r w:rsidRPr="00310D1D">
        <w:rPr>
          <w:rFonts w:eastAsia="Times New Roman" w:cs="Arial"/>
          <w:b/>
          <w:bCs/>
          <w:sz w:val="24"/>
          <w:szCs w:val="24"/>
          <w:lang w:eastAsia="zh-CN"/>
        </w:rPr>
        <w:t>GB/T 7595</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《运行中变压器油质量标准</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3"/>
        </w:numPr>
        <w:spacing w:after="0" w:line="240" w:lineRule="auto"/>
        <w:ind w:left="0"/>
        <w:rPr>
          <w:rFonts w:eastAsia="Times New Roman" w:cs="Arial"/>
          <w:sz w:val="24"/>
          <w:szCs w:val="24"/>
          <w:lang w:eastAsia="zh-CN"/>
        </w:rPr>
      </w:pPr>
      <w:r w:rsidRPr="00310D1D">
        <w:rPr>
          <w:rFonts w:eastAsia="Times New Roman" w:cs="Arial"/>
          <w:b/>
          <w:bCs/>
          <w:sz w:val="24"/>
          <w:szCs w:val="24"/>
          <w:lang w:eastAsia="zh-CN"/>
        </w:rPr>
        <w:t>GB/T 14541</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《电厂用磷酸酯抗燃油运行维护导则</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3"/>
        </w:numPr>
        <w:spacing w:after="0" w:line="240" w:lineRule="auto"/>
        <w:ind w:left="0"/>
        <w:rPr>
          <w:rFonts w:eastAsia="Times New Roman" w:cs="Arial"/>
          <w:sz w:val="24"/>
          <w:szCs w:val="24"/>
          <w:lang w:eastAsia="zh-CN"/>
        </w:rPr>
      </w:pPr>
      <w:r w:rsidRPr="00310D1D">
        <w:rPr>
          <w:rFonts w:eastAsia="Times New Roman" w:cs="Arial"/>
          <w:b/>
          <w:bCs/>
          <w:sz w:val="24"/>
          <w:szCs w:val="24"/>
          <w:lang w:eastAsia="zh-CN"/>
        </w:rPr>
        <w:t>GB/T 8619</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《运行中工业齿轮油换油指标</w:t>
      </w:r>
      <w:r w:rsidRPr="00310D1D">
        <w:rPr>
          <w:rFonts w:ascii="Microsoft YaHei" w:eastAsia="Microsoft YaHei" w:hAnsi="Microsoft YaHei" w:cs="Microsoft YaHei"/>
          <w:sz w:val="24"/>
          <w:szCs w:val="24"/>
          <w:lang w:eastAsia="zh-CN"/>
        </w:rPr>
        <w:t>》</w:t>
      </w:r>
    </w:p>
    <w:p w:rsidR="00310D1D" w:rsidRPr="00310D1D" w:rsidRDefault="00310D1D" w:rsidP="00310D1D">
      <w:pPr>
        <w:spacing w:before="480" w:after="480" w:line="240" w:lineRule="auto"/>
        <w:rPr>
          <w:rFonts w:eastAsia="Times New Roman" w:cs="Arial"/>
          <w:sz w:val="21"/>
          <w:szCs w:val="21"/>
          <w:lang w:eastAsia="zh-CN"/>
        </w:rPr>
      </w:pPr>
      <w:r w:rsidRPr="00310D1D">
        <w:rPr>
          <w:rFonts w:eastAsia="Times New Roman" w:cs="Arial"/>
          <w:sz w:val="21"/>
          <w:szCs w:val="21"/>
          <w:lang w:eastAsia="zh-CN"/>
        </w:rPr>
        <w:pict>
          <v:rect id="_x0000_i1224" style="width:0;height:1.5pt" o:hralign="center" o:hrstd="t" o:hr="t" fillcolor="#a0a0a0" stroked="f"/>
        </w:pict>
      </w:r>
    </w:p>
    <w:p w:rsidR="00310D1D" w:rsidRPr="00310D1D" w:rsidRDefault="00310D1D" w:rsidP="00310D1D">
      <w:pPr>
        <w:spacing w:before="480" w:after="480" w:line="240" w:lineRule="auto"/>
        <w:rPr>
          <w:rFonts w:eastAsia="Times New Roman" w:cs="Arial"/>
          <w:b/>
          <w:bCs/>
          <w:sz w:val="30"/>
          <w:szCs w:val="30"/>
          <w:lang w:eastAsia="zh-CN"/>
        </w:rPr>
      </w:pPr>
      <w:r w:rsidRPr="00310D1D">
        <w:rPr>
          <w:rFonts w:ascii="Microsoft YaHei" w:eastAsia="Microsoft YaHei" w:hAnsi="Microsoft YaHei" w:cs="Microsoft YaHei" w:hint="eastAsia"/>
          <w:b/>
          <w:bCs/>
          <w:sz w:val="30"/>
          <w:szCs w:val="30"/>
          <w:lang w:eastAsia="zh-CN"/>
        </w:rPr>
        <w:t>二、</w:t>
      </w:r>
      <w:r w:rsidRPr="00310D1D">
        <w:rPr>
          <w:rFonts w:eastAsia="Times New Roman" w:cs="Arial"/>
          <w:b/>
          <w:bCs/>
          <w:sz w:val="30"/>
          <w:szCs w:val="30"/>
          <w:lang w:eastAsia="zh-CN"/>
        </w:rPr>
        <w:t xml:space="preserve"> </w:t>
      </w:r>
      <w:r w:rsidRPr="00310D1D">
        <w:rPr>
          <w:rFonts w:ascii="Microsoft YaHei" w:eastAsia="Microsoft YaHei" w:hAnsi="Microsoft YaHei" w:cs="Microsoft YaHei" w:hint="eastAsia"/>
          <w:b/>
          <w:bCs/>
          <w:sz w:val="30"/>
          <w:szCs w:val="30"/>
          <w:lang w:eastAsia="zh-CN"/>
        </w:rPr>
        <w:t>最流行的工艺流程与设备布</w:t>
      </w:r>
      <w:r w:rsidRPr="00310D1D">
        <w:rPr>
          <w:rFonts w:ascii="Microsoft YaHei" w:eastAsia="Microsoft YaHei" w:hAnsi="Microsoft YaHei" w:cs="Microsoft YaHei"/>
          <w:b/>
          <w:bCs/>
          <w:sz w:val="30"/>
          <w:szCs w:val="30"/>
          <w:lang w:eastAsia="zh-CN"/>
        </w:rPr>
        <w:t>置</w:t>
      </w:r>
    </w:p>
    <w:p w:rsidR="00310D1D" w:rsidRPr="00310D1D" w:rsidRDefault="00310D1D" w:rsidP="00310D1D">
      <w:pPr>
        <w:spacing w:before="480" w:after="480" w:line="240" w:lineRule="auto"/>
        <w:rPr>
          <w:rFonts w:eastAsia="Times New Roman" w:cs="Arial"/>
          <w:b/>
          <w:bCs/>
          <w:sz w:val="24"/>
          <w:szCs w:val="24"/>
          <w:lang w:eastAsia="zh-CN"/>
        </w:rPr>
      </w:pPr>
      <w:r w:rsidRPr="00310D1D">
        <w:rPr>
          <w:rFonts w:eastAsia="Times New Roman" w:cs="Arial"/>
          <w:b/>
          <w:bCs/>
          <w:sz w:val="24"/>
          <w:szCs w:val="24"/>
          <w:lang w:eastAsia="zh-CN"/>
        </w:rPr>
        <w:t xml:space="preserve">1. </w:t>
      </w:r>
      <w:r w:rsidRPr="00310D1D">
        <w:rPr>
          <w:rFonts w:ascii="Microsoft YaHei" w:eastAsia="Microsoft YaHei" w:hAnsi="Microsoft YaHei" w:cs="Microsoft YaHei" w:hint="eastAsia"/>
          <w:b/>
          <w:bCs/>
          <w:sz w:val="24"/>
          <w:szCs w:val="24"/>
          <w:lang w:eastAsia="zh-CN"/>
        </w:rPr>
        <w:t>工艺流程图</w:t>
      </w:r>
      <w:r w:rsidRPr="00310D1D">
        <w:rPr>
          <w:rFonts w:eastAsia="Times New Roman" w:cs="Arial"/>
          <w:b/>
          <w:bCs/>
          <w:sz w:val="24"/>
          <w:szCs w:val="24"/>
          <w:lang w:eastAsia="zh-CN"/>
        </w:rPr>
        <w:t xml:space="preserve"> (Process Flow Diagram)</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Microsoft YaHei" w:eastAsia="Microsoft YaHei" w:hAnsi="Microsoft YaHei" w:cs="Microsoft YaHei" w:hint="eastAsia"/>
          <w:sz w:val="21"/>
          <w:szCs w:val="21"/>
          <w:lang w:eastAsia="zh-CN"/>
        </w:rPr>
        <w:t>【车间废油机组</w:t>
      </w:r>
      <w:r w:rsidRPr="00310D1D">
        <w:rPr>
          <w:rFonts w:ascii="Courier New" w:eastAsia="Times New Roman" w:hAnsi="Courier New" w:cs="Courier New"/>
          <w:sz w:val="21"/>
          <w:szCs w:val="21"/>
          <w:lang w:eastAsia="zh-CN"/>
        </w:rPr>
        <w:t>/</w:t>
      </w:r>
      <w:r w:rsidRPr="00310D1D">
        <w:rPr>
          <w:rFonts w:ascii="Microsoft YaHei" w:eastAsia="Microsoft YaHei" w:hAnsi="Microsoft YaHei" w:cs="Microsoft YaHei" w:hint="eastAsia"/>
          <w:sz w:val="21"/>
          <w:szCs w:val="21"/>
          <w:lang w:eastAsia="zh-CN"/>
        </w:rPr>
        <w:t>油桶】</w:t>
      </w: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1.</w:t>
      </w:r>
      <w:r w:rsidRPr="00310D1D">
        <w:rPr>
          <w:rFonts w:ascii="Microsoft YaHei" w:eastAsia="Microsoft YaHei" w:hAnsi="Microsoft YaHei" w:cs="Microsoft YaHei" w:hint="eastAsia"/>
          <w:sz w:val="21"/>
          <w:szCs w:val="21"/>
          <w:lang w:eastAsia="zh-CN"/>
        </w:rPr>
        <w:t>【磁性预滤器】</w:t>
      </w:r>
      <w:r w:rsidRPr="00310D1D">
        <w:rPr>
          <w:rFonts w:ascii="Courier New" w:eastAsia="Times New Roman" w:hAnsi="Courier New" w:cs="Courier New"/>
          <w:sz w:val="21"/>
          <w:szCs w:val="21"/>
          <w:lang w:eastAsia="zh-CN"/>
        </w:rPr>
        <w:t xml:space="preserve"> ────&gt; (</w:t>
      </w:r>
      <w:r w:rsidRPr="00310D1D">
        <w:rPr>
          <w:rFonts w:ascii="Microsoft YaHei" w:eastAsia="Microsoft YaHei" w:hAnsi="Microsoft YaHei" w:cs="Microsoft YaHei" w:hint="eastAsia"/>
          <w:sz w:val="21"/>
          <w:szCs w:val="21"/>
          <w:lang w:eastAsia="zh-CN"/>
        </w:rPr>
        <w:t>吸除微米级铁磁性金属磨屑</w:t>
      </w:r>
      <w:r w:rsidRPr="00310D1D">
        <w:rPr>
          <w:rFonts w:ascii="Courier New" w:eastAsia="Times New Roman" w:hAnsi="Courier New" w:cs="Courier New"/>
          <w:sz w:val="21"/>
          <w:szCs w:val="21"/>
          <w:lang w:eastAsia="zh-CN"/>
        </w:rPr>
        <w:t>)</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2.</w:t>
      </w:r>
      <w:r w:rsidRPr="00310D1D">
        <w:rPr>
          <w:rFonts w:ascii="Microsoft YaHei" w:eastAsia="Microsoft YaHei" w:hAnsi="Microsoft YaHei" w:cs="Microsoft YaHei" w:hint="eastAsia"/>
          <w:sz w:val="21"/>
          <w:szCs w:val="21"/>
          <w:lang w:eastAsia="zh-CN"/>
        </w:rPr>
        <w:t>【一</w:t>
      </w:r>
      <w:r w:rsidRPr="00310D1D">
        <w:rPr>
          <w:rFonts w:ascii="Courier New" w:eastAsia="Times New Roman" w:hAnsi="Courier New" w:cs="Courier New"/>
          <w:sz w:val="21"/>
          <w:szCs w:val="21"/>
          <w:lang w:eastAsia="zh-CN"/>
        </w:rPr>
        <w:t>/</w:t>
      </w:r>
      <w:r w:rsidRPr="00310D1D">
        <w:rPr>
          <w:rFonts w:ascii="Microsoft YaHei" w:eastAsia="Microsoft YaHei" w:hAnsi="Microsoft YaHei" w:cs="Microsoft YaHei" w:hint="eastAsia"/>
          <w:sz w:val="21"/>
          <w:szCs w:val="21"/>
          <w:lang w:eastAsia="zh-CN"/>
        </w:rPr>
        <w:t>二级粗滤器】</w:t>
      </w:r>
      <w:r w:rsidRPr="00310D1D">
        <w:rPr>
          <w:rFonts w:ascii="Courier New" w:eastAsia="Times New Roman" w:hAnsi="Courier New" w:cs="Courier New"/>
          <w:sz w:val="21"/>
          <w:szCs w:val="21"/>
          <w:lang w:eastAsia="zh-CN"/>
        </w:rPr>
        <w:t xml:space="preserve"> ──&gt; (</w:t>
      </w:r>
      <w:r w:rsidRPr="00310D1D">
        <w:rPr>
          <w:rFonts w:ascii="Microsoft YaHei" w:eastAsia="Microsoft YaHei" w:hAnsi="Microsoft YaHei" w:cs="Microsoft YaHei" w:hint="eastAsia"/>
          <w:sz w:val="21"/>
          <w:szCs w:val="21"/>
          <w:lang w:eastAsia="zh-CN"/>
        </w:rPr>
        <w:t>精密滤芯，截留</w:t>
      </w:r>
      <w:r w:rsidRPr="00310D1D">
        <w:rPr>
          <w:rFonts w:ascii="Courier New" w:eastAsia="Times New Roman" w:hAnsi="Courier New" w:cs="Courier New"/>
          <w:sz w:val="21"/>
          <w:szCs w:val="21"/>
          <w:lang w:eastAsia="zh-CN"/>
        </w:rPr>
        <w:t xml:space="preserve"> 10-20μm </w:t>
      </w:r>
      <w:r w:rsidRPr="00310D1D">
        <w:rPr>
          <w:rFonts w:ascii="Microsoft YaHei" w:eastAsia="Microsoft YaHei" w:hAnsi="Microsoft YaHei" w:cs="Microsoft YaHei" w:hint="eastAsia"/>
          <w:sz w:val="21"/>
          <w:szCs w:val="21"/>
          <w:lang w:eastAsia="zh-CN"/>
        </w:rPr>
        <w:t>大颗粒杂质</w:t>
      </w:r>
      <w:r w:rsidRPr="00310D1D">
        <w:rPr>
          <w:rFonts w:ascii="Courier New" w:eastAsia="Times New Roman" w:hAnsi="Courier New" w:cs="Courier New"/>
          <w:sz w:val="21"/>
          <w:szCs w:val="21"/>
          <w:lang w:eastAsia="zh-CN"/>
        </w:rPr>
        <w:t>)</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3.</w:t>
      </w:r>
      <w:r w:rsidRPr="00310D1D">
        <w:rPr>
          <w:rFonts w:ascii="Microsoft YaHei" w:eastAsia="Microsoft YaHei" w:hAnsi="Microsoft YaHei" w:cs="Microsoft YaHei" w:hint="eastAsia"/>
          <w:sz w:val="21"/>
          <w:szCs w:val="21"/>
          <w:lang w:eastAsia="zh-CN"/>
        </w:rPr>
        <w:t>【红外线加热器】</w:t>
      </w:r>
      <w:r w:rsidRPr="00310D1D">
        <w:rPr>
          <w:rFonts w:ascii="Courier New" w:eastAsia="Times New Roman" w:hAnsi="Courier New" w:cs="Courier New"/>
          <w:sz w:val="21"/>
          <w:szCs w:val="21"/>
          <w:lang w:eastAsia="zh-CN"/>
        </w:rPr>
        <w:t xml:space="preserve"> ───&gt; (</w:t>
      </w:r>
      <w:r w:rsidRPr="00310D1D">
        <w:rPr>
          <w:rFonts w:ascii="Microsoft YaHei" w:eastAsia="Microsoft YaHei" w:hAnsi="Microsoft YaHei" w:cs="Microsoft YaHei" w:hint="eastAsia"/>
          <w:sz w:val="21"/>
          <w:szCs w:val="21"/>
          <w:lang w:eastAsia="zh-CN"/>
        </w:rPr>
        <w:t>安全控温加热至</w:t>
      </w:r>
      <w:r w:rsidRPr="00310D1D">
        <w:rPr>
          <w:rFonts w:ascii="Courier New" w:eastAsia="Times New Roman" w:hAnsi="Courier New" w:cs="Courier New"/>
          <w:sz w:val="21"/>
          <w:szCs w:val="21"/>
          <w:lang w:eastAsia="zh-CN"/>
        </w:rPr>
        <w:t xml:space="preserve"> 60-70</w:t>
      </w:r>
      <w:r w:rsidRPr="00310D1D">
        <w:rPr>
          <w:rFonts w:ascii="Cambria Math" w:eastAsia="Times New Roman" w:hAnsi="Cambria Math" w:cs="Cambria Math"/>
          <w:sz w:val="21"/>
          <w:szCs w:val="21"/>
          <w:lang w:eastAsia="zh-CN"/>
        </w:rPr>
        <w:t>℃</w:t>
      </w:r>
      <w:r w:rsidRPr="00310D1D">
        <w:rPr>
          <w:rFonts w:ascii="Microsoft YaHei" w:eastAsia="Microsoft YaHei" w:hAnsi="Microsoft YaHei" w:cs="Microsoft YaHei" w:hint="eastAsia"/>
          <w:sz w:val="21"/>
          <w:szCs w:val="21"/>
          <w:lang w:eastAsia="zh-CN"/>
        </w:rPr>
        <w:t>，降低油粘度</w:t>
      </w:r>
      <w:r w:rsidRPr="00310D1D">
        <w:rPr>
          <w:rFonts w:ascii="Courier New" w:eastAsia="Times New Roman" w:hAnsi="Courier New" w:cs="Courier New"/>
          <w:sz w:val="21"/>
          <w:szCs w:val="21"/>
          <w:lang w:eastAsia="zh-CN"/>
        </w:rPr>
        <w:t>)</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4.</w:t>
      </w:r>
      <w:r w:rsidRPr="00310D1D">
        <w:rPr>
          <w:rFonts w:ascii="Microsoft YaHei" w:eastAsia="Microsoft YaHei" w:hAnsi="Microsoft YaHei" w:cs="Microsoft YaHei" w:hint="eastAsia"/>
          <w:sz w:val="21"/>
          <w:szCs w:val="21"/>
          <w:lang w:eastAsia="zh-CN"/>
        </w:rPr>
        <w:t>【真空闪蒸分离塔】</w:t>
      </w:r>
      <w:r w:rsidRPr="00310D1D">
        <w:rPr>
          <w:rFonts w:ascii="Courier New" w:eastAsia="Times New Roman" w:hAnsi="Courier New" w:cs="Courier New"/>
          <w:sz w:val="21"/>
          <w:szCs w:val="21"/>
          <w:lang w:eastAsia="zh-CN"/>
        </w:rPr>
        <w:t xml:space="preserve"> ─&gt; (</w:t>
      </w:r>
      <w:r w:rsidRPr="00310D1D">
        <w:rPr>
          <w:rFonts w:ascii="Microsoft YaHei" w:eastAsia="Microsoft YaHei" w:hAnsi="Microsoft YaHei" w:cs="Microsoft YaHei" w:hint="eastAsia"/>
          <w:sz w:val="21"/>
          <w:szCs w:val="21"/>
          <w:lang w:eastAsia="zh-CN"/>
        </w:rPr>
        <w:t>高真空度</w:t>
      </w:r>
      <w:r w:rsidRPr="00310D1D">
        <w:rPr>
          <w:rFonts w:ascii="Courier New" w:eastAsia="Times New Roman" w:hAnsi="Courier New" w:cs="Courier New"/>
          <w:sz w:val="21"/>
          <w:szCs w:val="21"/>
          <w:lang w:eastAsia="zh-CN"/>
        </w:rPr>
        <w:t xml:space="preserve"> -0.08~-0.095 MPa</w:t>
      </w:r>
      <w:r w:rsidRPr="00310D1D">
        <w:rPr>
          <w:rFonts w:ascii="Microsoft YaHei" w:eastAsia="Microsoft YaHei" w:hAnsi="Microsoft YaHei" w:cs="Microsoft YaHei" w:hint="eastAsia"/>
          <w:sz w:val="21"/>
          <w:szCs w:val="21"/>
          <w:lang w:eastAsia="zh-CN"/>
        </w:rPr>
        <w:t>，油液雾化，三维闪蒸脱除</w:t>
      </w:r>
      <w:r w:rsidRPr="00310D1D">
        <w:rPr>
          <w:rFonts w:ascii="Courier New" w:eastAsia="Times New Roman" w:hAnsi="Courier New" w:cs="Courier New"/>
          <w:sz w:val="21"/>
          <w:szCs w:val="21"/>
          <w:lang w:eastAsia="zh-CN"/>
        </w:rPr>
        <w:t xml:space="preserve"> 99% </w:t>
      </w:r>
      <w:r w:rsidRPr="00310D1D">
        <w:rPr>
          <w:rFonts w:ascii="Microsoft YaHei" w:eastAsia="Microsoft YaHei" w:hAnsi="Microsoft YaHei" w:cs="Microsoft YaHei" w:hint="eastAsia"/>
          <w:sz w:val="21"/>
          <w:szCs w:val="21"/>
          <w:lang w:eastAsia="zh-CN"/>
        </w:rPr>
        <w:t>的水分与挥发气体</w:t>
      </w:r>
      <w:r w:rsidRPr="00310D1D">
        <w:rPr>
          <w:rFonts w:ascii="Courier New" w:eastAsia="Times New Roman" w:hAnsi="Courier New" w:cs="Courier New"/>
          <w:sz w:val="21"/>
          <w:szCs w:val="21"/>
          <w:lang w:eastAsia="zh-CN"/>
        </w:rPr>
        <w:t>)</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                 └──&gt; </w:t>
      </w:r>
      <w:r w:rsidRPr="00310D1D">
        <w:rPr>
          <w:rFonts w:ascii="Microsoft YaHei" w:eastAsia="Microsoft YaHei" w:hAnsi="Microsoft YaHei" w:cs="Microsoft YaHei" w:hint="eastAsia"/>
          <w:sz w:val="21"/>
          <w:szCs w:val="21"/>
          <w:lang w:eastAsia="zh-CN"/>
        </w:rPr>
        <w:t>【冷凝系统】</w:t>
      </w:r>
      <w:r w:rsidRPr="00310D1D">
        <w:rPr>
          <w:rFonts w:ascii="Courier New" w:eastAsia="Times New Roman" w:hAnsi="Courier New" w:cs="Courier New"/>
          <w:sz w:val="21"/>
          <w:szCs w:val="21"/>
          <w:lang w:eastAsia="zh-CN"/>
        </w:rPr>
        <w:t xml:space="preserve"> ──&gt; </w:t>
      </w:r>
      <w:r w:rsidRPr="00310D1D">
        <w:rPr>
          <w:rFonts w:ascii="Microsoft YaHei" w:eastAsia="Microsoft YaHei" w:hAnsi="Microsoft YaHei" w:cs="Microsoft YaHei" w:hint="eastAsia"/>
          <w:sz w:val="21"/>
          <w:szCs w:val="21"/>
          <w:lang w:eastAsia="zh-CN"/>
        </w:rPr>
        <w:t>【冷凝水收集槽】</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5.</w:t>
      </w:r>
      <w:r w:rsidRPr="00310D1D">
        <w:rPr>
          <w:rFonts w:ascii="Microsoft YaHei" w:eastAsia="Microsoft YaHei" w:hAnsi="Microsoft YaHei" w:cs="Microsoft YaHei" w:hint="eastAsia"/>
          <w:sz w:val="21"/>
          <w:szCs w:val="21"/>
          <w:lang w:eastAsia="zh-CN"/>
        </w:rPr>
        <w:t>【排油泵</w:t>
      </w:r>
      <w:r w:rsidRPr="00310D1D">
        <w:rPr>
          <w:rFonts w:ascii="Courier New" w:eastAsia="Times New Roman" w:hAnsi="Courier New" w:cs="Courier New"/>
          <w:sz w:val="21"/>
          <w:szCs w:val="21"/>
          <w:lang w:eastAsia="zh-CN"/>
        </w:rPr>
        <w:t xml:space="preserve"> &amp; </w:t>
      </w:r>
      <w:r w:rsidRPr="00310D1D">
        <w:rPr>
          <w:rFonts w:ascii="Microsoft YaHei" w:eastAsia="Microsoft YaHei" w:hAnsi="Microsoft YaHei" w:cs="Microsoft YaHei" w:hint="eastAsia"/>
          <w:sz w:val="21"/>
          <w:szCs w:val="21"/>
          <w:lang w:eastAsia="zh-CN"/>
        </w:rPr>
        <w:t>精滤器】</w:t>
      </w:r>
      <w:r w:rsidRPr="00310D1D">
        <w:rPr>
          <w:rFonts w:ascii="Courier New" w:eastAsia="Times New Roman" w:hAnsi="Courier New" w:cs="Courier New"/>
          <w:sz w:val="21"/>
          <w:szCs w:val="21"/>
          <w:lang w:eastAsia="zh-CN"/>
        </w:rPr>
        <w:t xml:space="preserve"> ─&gt; (</w:t>
      </w:r>
      <w:r w:rsidRPr="00310D1D">
        <w:rPr>
          <w:rFonts w:ascii="Microsoft YaHei" w:eastAsia="Microsoft YaHei" w:hAnsi="Microsoft YaHei" w:cs="Microsoft YaHei" w:hint="eastAsia"/>
          <w:sz w:val="21"/>
          <w:szCs w:val="21"/>
          <w:lang w:eastAsia="zh-CN"/>
        </w:rPr>
        <w:t>高分子滤芯，截留</w:t>
      </w:r>
      <w:r w:rsidRPr="00310D1D">
        <w:rPr>
          <w:rFonts w:ascii="Courier New" w:eastAsia="Times New Roman" w:hAnsi="Courier New" w:cs="Courier New"/>
          <w:sz w:val="21"/>
          <w:szCs w:val="21"/>
          <w:lang w:eastAsia="zh-CN"/>
        </w:rPr>
        <w:t xml:space="preserve"> 1-3μm </w:t>
      </w:r>
      <w:r w:rsidRPr="00310D1D">
        <w:rPr>
          <w:rFonts w:ascii="Microsoft YaHei" w:eastAsia="Microsoft YaHei" w:hAnsi="Microsoft YaHei" w:cs="Microsoft YaHei" w:hint="eastAsia"/>
          <w:sz w:val="21"/>
          <w:szCs w:val="21"/>
          <w:lang w:eastAsia="zh-CN"/>
        </w:rPr>
        <w:t>精细颗粒</w:t>
      </w:r>
      <w:r w:rsidRPr="00310D1D">
        <w:rPr>
          <w:rFonts w:ascii="Courier New" w:eastAsia="Times New Roman" w:hAnsi="Courier New" w:cs="Courier New"/>
          <w:sz w:val="21"/>
          <w:szCs w:val="21"/>
          <w:lang w:eastAsia="zh-CN"/>
        </w:rPr>
        <w:t>)</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6.</w:t>
      </w:r>
      <w:r w:rsidRPr="00310D1D">
        <w:rPr>
          <w:rFonts w:ascii="Microsoft YaHei" w:eastAsia="Microsoft YaHei" w:hAnsi="Microsoft YaHei" w:cs="Microsoft YaHei" w:hint="eastAsia"/>
          <w:sz w:val="21"/>
          <w:szCs w:val="21"/>
          <w:lang w:eastAsia="zh-CN"/>
        </w:rPr>
        <w:t>【活性硅胶</w:t>
      </w:r>
      <w:r w:rsidRPr="00310D1D">
        <w:rPr>
          <w:rFonts w:ascii="Courier New" w:eastAsia="Times New Roman" w:hAnsi="Courier New" w:cs="Courier New"/>
          <w:sz w:val="21"/>
          <w:szCs w:val="21"/>
          <w:lang w:eastAsia="zh-CN"/>
        </w:rPr>
        <w:t>/</w:t>
      </w:r>
      <w:r w:rsidRPr="00310D1D">
        <w:rPr>
          <w:rFonts w:ascii="Microsoft YaHei" w:eastAsia="Microsoft YaHei" w:hAnsi="Microsoft YaHei" w:cs="Microsoft YaHei" w:hint="eastAsia"/>
          <w:sz w:val="21"/>
          <w:szCs w:val="21"/>
          <w:lang w:eastAsia="zh-CN"/>
        </w:rPr>
        <w:t>白土吸附柱】</w:t>
      </w:r>
      <w:r w:rsidRPr="00310D1D">
        <w:rPr>
          <w:rFonts w:ascii="Courier New" w:eastAsia="Times New Roman" w:hAnsi="Courier New" w:cs="Courier New"/>
          <w:sz w:val="21"/>
          <w:szCs w:val="21"/>
          <w:lang w:eastAsia="zh-CN"/>
        </w:rPr>
        <w:t xml:space="preserve"> (</w:t>
      </w:r>
      <w:r w:rsidRPr="00310D1D">
        <w:rPr>
          <w:rFonts w:ascii="Microsoft YaHei" w:eastAsia="Microsoft YaHei" w:hAnsi="Microsoft YaHei" w:cs="Microsoft YaHei" w:hint="eastAsia"/>
          <w:sz w:val="21"/>
          <w:szCs w:val="21"/>
          <w:lang w:eastAsia="zh-CN"/>
        </w:rPr>
        <w:t>非必选，仅在内燃机油</w:t>
      </w:r>
      <w:r w:rsidRPr="00310D1D">
        <w:rPr>
          <w:rFonts w:ascii="Courier New" w:eastAsia="Times New Roman" w:hAnsi="Courier New" w:cs="Courier New"/>
          <w:sz w:val="21"/>
          <w:szCs w:val="21"/>
          <w:lang w:eastAsia="zh-CN"/>
        </w:rPr>
        <w:t>/</w:t>
      </w:r>
      <w:r w:rsidRPr="00310D1D">
        <w:rPr>
          <w:rFonts w:ascii="Microsoft YaHei" w:eastAsia="Microsoft YaHei" w:hAnsi="Microsoft YaHei" w:cs="Microsoft YaHei" w:hint="eastAsia"/>
          <w:sz w:val="21"/>
          <w:szCs w:val="21"/>
          <w:lang w:eastAsia="zh-CN"/>
        </w:rPr>
        <w:t>齿轮油脱色除酸时开启</w:t>
      </w:r>
      <w:r w:rsidRPr="00310D1D">
        <w:rPr>
          <w:rFonts w:ascii="Courier New" w:eastAsia="Times New Roman" w:hAnsi="Courier New" w:cs="Courier New"/>
          <w:sz w:val="21"/>
          <w:szCs w:val="21"/>
          <w:lang w:eastAsia="zh-CN"/>
        </w:rPr>
        <w:t>)</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Microsoft YaHei" w:eastAsia="Microsoft YaHei" w:hAnsi="Microsoft YaHei" w:cs="Microsoft YaHei" w:hint="eastAsia"/>
          <w:sz w:val="21"/>
          <w:szCs w:val="21"/>
          <w:lang w:eastAsia="zh-CN"/>
        </w:rPr>
        <w:t>【厂内回用储油罐</w:t>
      </w:r>
      <w:r w:rsidRPr="00310D1D">
        <w:rPr>
          <w:rFonts w:ascii="Courier New" w:eastAsia="Times New Roman" w:hAnsi="Courier New" w:cs="Courier New"/>
          <w:sz w:val="21"/>
          <w:szCs w:val="21"/>
          <w:lang w:eastAsia="zh-CN"/>
        </w:rPr>
        <w:t xml:space="preserve"> / </w:t>
      </w:r>
      <w:r w:rsidRPr="00310D1D">
        <w:rPr>
          <w:rFonts w:ascii="Microsoft YaHei" w:eastAsia="Microsoft YaHei" w:hAnsi="Microsoft YaHei" w:cs="Microsoft YaHei" w:hint="eastAsia"/>
          <w:sz w:val="21"/>
          <w:szCs w:val="21"/>
          <w:lang w:eastAsia="zh-CN"/>
        </w:rPr>
        <w:t>新油桶】</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2. </w:t>
      </w:r>
      <w:r w:rsidRPr="00310D1D">
        <w:rPr>
          <w:rFonts w:ascii="Microsoft YaHei" w:eastAsia="Microsoft YaHei" w:hAnsi="Microsoft YaHei" w:cs="Microsoft YaHei" w:hint="eastAsia"/>
          <w:b/>
          <w:bCs/>
          <w:sz w:val="24"/>
          <w:szCs w:val="24"/>
          <w:lang w:eastAsia="zh-CN"/>
        </w:rPr>
        <w:t>车间设备布置图</w:t>
      </w:r>
      <w:r w:rsidRPr="00310D1D">
        <w:rPr>
          <w:rFonts w:eastAsia="Times New Roman" w:cs="Arial"/>
          <w:b/>
          <w:bCs/>
          <w:sz w:val="24"/>
          <w:szCs w:val="24"/>
          <w:lang w:eastAsia="zh-CN"/>
        </w:rPr>
        <w:t xml:space="preserve"> (Layout)</w:t>
      </w: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由于设备体积极小，建议采用</w:t>
      </w:r>
      <w:r w:rsidRPr="00310D1D">
        <w:rPr>
          <w:rFonts w:ascii="Microsoft YaHei" w:eastAsia="Microsoft YaHei" w:hAnsi="Microsoft YaHei" w:cs="Microsoft YaHei" w:hint="eastAsia"/>
          <w:b/>
          <w:bCs/>
          <w:sz w:val="24"/>
          <w:szCs w:val="24"/>
          <w:lang w:eastAsia="zh-CN"/>
        </w:rPr>
        <w:t>移动推车式结构</w:t>
      </w:r>
      <w:r w:rsidRPr="00310D1D">
        <w:rPr>
          <w:rFonts w:ascii="Microsoft YaHei" w:eastAsia="Microsoft YaHei" w:hAnsi="Microsoft YaHei" w:cs="Microsoft YaHei" w:hint="eastAsia"/>
          <w:sz w:val="24"/>
          <w:szCs w:val="24"/>
          <w:lang w:eastAsia="zh-CN"/>
        </w:rPr>
        <w:t>（占地仅约</w:t>
      </w:r>
      <w:r w:rsidRPr="00310D1D">
        <w:rPr>
          <w:rFonts w:eastAsia="Times New Roman" w:cs="Arial"/>
          <w:sz w:val="24"/>
          <w:szCs w:val="24"/>
          <w:lang w:eastAsia="zh-CN"/>
        </w:rPr>
        <w:t xml:space="preserve"> 1 </w:t>
      </w:r>
      <w:r w:rsidRPr="00310D1D">
        <w:rPr>
          <w:rFonts w:ascii="Microsoft YaHei" w:eastAsia="Microsoft YaHei" w:hAnsi="Microsoft YaHei" w:cs="Microsoft YaHei" w:hint="eastAsia"/>
          <w:sz w:val="24"/>
          <w:szCs w:val="24"/>
          <w:lang w:eastAsia="zh-CN"/>
        </w:rPr>
        <w:t>平方米），可在厂内不同车间之间移动就地净化，或固定在危废暂存间角落</w:t>
      </w:r>
      <w:r w:rsidRPr="00310D1D">
        <w:rPr>
          <w:rFonts w:ascii="Microsoft YaHei" w:eastAsia="Microsoft YaHei" w:hAnsi="Microsoft YaHei" w:cs="Microsoft YaHei"/>
          <w:sz w:val="24"/>
          <w:szCs w:val="24"/>
          <w:lang w:eastAsia="zh-CN"/>
        </w:rPr>
        <w:t>。</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r w:rsidRPr="00310D1D">
        <w:rPr>
          <w:rFonts w:ascii="Microsoft YaHei" w:eastAsia="Microsoft YaHei" w:hAnsi="Microsoft YaHei" w:cs="Microsoft YaHei" w:hint="eastAsia"/>
          <w:sz w:val="21"/>
          <w:szCs w:val="21"/>
          <w:lang w:eastAsia="zh-CN"/>
        </w:rPr>
        <w:t>厂内危废间</w:t>
      </w:r>
      <w:r w:rsidRPr="00310D1D">
        <w:rPr>
          <w:rFonts w:ascii="Courier New" w:eastAsia="Times New Roman" w:hAnsi="Courier New" w:cs="Courier New"/>
          <w:sz w:val="21"/>
          <w:szCs w:val="21"/>
          <w:lang w:eastAsia="zh-CN"/>
        </w:rPr>
        <w:t>/</w:t>
      </w:r>
      <w:r w:rsidRPr="00310D1D">
        <w:rPr>
          <w:rFonts w:ascii="Microsoft YaHei" w:eastAsia="Microsoft YaHei" w:hAnsi="Microsoft YaHei" w:cs="Microsoft YaHei" w:hint="eastAsia"/>
          <w:sz w:val="21"/>
          <w:szCs w:val="21"/>
          <w:lang w:eastAsia="zh-CN"/>
        </w:rPr>
        <w:t>净化区</w:t>
      </w:r>
      <w:r w:rsidRPr="00310D1D">
        <w:rPr>
          <w:rFonts w:ascii="Courier New" w:eastAsia="Times New Roman" w:hAnsi="Courier New" w:cs="Courier New"/>
          <w:sz w:val="21"/>
          <w:szCs w:val="21"/>
          <w:lang w:eastAsia="zh-CN"/>
        </w:rPr>
        <w:t xml:space="preserve"> (</w:t>
      </w:r>
      <w:r w:rsidRPr="00310D1D">
        <w:rPr>
          <w:rFonts w:ascii="Microsoft YaHei" w:eastAsia="Microsoft YaHei" w:hAnsi="Microsoft YaHei" w:cs="Microsoft YaHei" w:hint="eastAsia"/>
          <w:sz w:val="21"/>
          <w:szCs w:val="21"/>
          <w:lang w:eastAsia="zh-CN"/>
        </w:rPr>
        <w:t>约</w:t>
      </w:r>
      <w:r w:rsidRPr="00310D1D">
        <w:rPr>
          <w:rFonts w:ascii="Courier New" w:eastAsia="Times New Roman" w:hAnsi="Courier New" w:cs="Courier New"/>
          <w:sz w:val="21"/>
          <w:szCs w:val="21"/>
          <w:lang w:eastAsia="zh-CN"/>
        </w:rPr>
        <w:t xml:space="preserve"> 6 </w:t>
      </w:r>
      <w:r w:rsidRPr="00310D1D">
        <w:rPr>
          <w:rFonts w:ascii="Segoe UI Symbol" w:eastAsia="Segoe UI Symbol" w:hAnsi="Segoe UI Symbol" w:cs="Segoe UI Symbol" w:hint="eastAsia"/>
          <w:sz w:val="21"/>
          <w:szCs w:val="21"/>
          <w:lang w:eastAsia="zh-CN"/>
        </w:rPr>
        <w:t>㎡</w:t>
      </w:r>
      <w:r w:rsidRPr="00310D1D">
        <w:rPr>
          <w:rFonts w:ascii="Courier New" w:eastAsia="Times New Roman" w:hAnsi="Courier New" w:cs="Courier New"/>
          <w:sz w:val="21"/>
          <w:szCs w:val="21"/>
          <w:lang w:eastAsia="zh-CN"/>
        </w:rPr>
        <w:t>)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    +---------------+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   </w:t>
      </w:r>
      <w:r w:rsidRPr="00310D1D">
        <w:rPr>
          <w:rFonts w:ascii="Microsoft YaHei" w:eastAsia="Microsoft YaHei" w:hAnsi="Microsoft YaHei" w:cs="Microsoft YaHei" w:hint="eastAsia"/>
          <w:sz w:val="21"/>
          <w:szCs w:val="21"/>
          <w:lang w:eastAsia="zh-CN"/>
        </w:rPr>
        <w:t>待处理废油桶</w:t>
      </w:r>
      <w:r w:rsidRPr="00310D1D">
        <w:rPr>
          <w:rFonts w:ascii="Courier New" w:eastAsia="Times New Roman" w:hAnsi="Courier New" w:cs="Courier New"/>
          <w:sz w:val="21"/>
          <w:szCs w:val="21"/>
          <w:lang w:eastAsia="zh-CN"/>
        </w:rPr>
        <w:t xml:space="preserve">    |    |   </w:t>
      </w:r>
      <w:r w:rsidRPr="00310D1D">
        <w:rPr>
          <w:rFonts w:ascii="Microsoft YaHei" w:eastAsia="Microsoft YaHei" w:hAnsi="Microsoft YaHei" w:cs="Microsoft YaHei" w:hint="eastAsia"/>
          <w:sz w:val="21"/>
          <w:szCs w:val="21"/>
          <w:lang w:eastAsia="zh-CN"/>
        </w:rPr>
        <w:t>净化后新油桶</w:t>
      </w:r>
      <w:r w:rsidRPr="00310D1D">
        <w:rPr>
          <w:rFonts w:ascii="Courier New" w:eastAsia="Times New Roman" w:hAnsi="Courier New" w:cs="Courier New"/>
          <w:sz w:val="21"/>
          <w:szCs w:val="21"/>
          <w:lang w:eastAsia="zh-CN"/>
        </w:rPr>
        <w:t>|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    (200L </w:t>
      </w:r>
      <w:r w:rsidRPr="00310D1D">
        <w:rPr>
          <w:rFonts w:ascii="Microsoft YaHei" w:eastAsia="Microsoft YaHei" w:hAnsi="Microsoft YaHei" w:cs="Microsoft YaHei" w:hint="eastAsia"/>
          <w:sz w:val="21"/>
          <w:szCs w:val="21"/>
          <w:lang w:eastAsia="zh-CN"/>
        </w:rPr>
        <w:t>铁桶</w:t>
      </w:r>
      <w:r w:rsidRPr="00310D1D">
        <w:rPr>
          <w:rFonts w:ascii="Courier New" w:eastAsia="Times New Roman" w:hAnsi="Courier New" w:cs="Courier New"/>
          <w:sz w:val="21"/>
          <w:szCs w:val="21"/>
          <w:lang w:eastAsia="zh-CN"/>
        </w:rPr>
        <w:t xml:space="preserve">)    |    |    (200L </w:t>
      </w:r>
      <w:r w:rsidRPr="00310D1D">
        <w:rPr>
          <w:rFonts w:ascii="Microsoft YaHei" w:eastAsia="Microsoft YaHei" w:hAnsi="Microsoft YaHei" w:cs="Microsoft YaHei" w:hint="eastAsia"/>
          <w:sz w:val="21"/>
          <w:szCs w:val="21"/>
          <w:lang w:eastAsia="zh-CN"/>
        </w:rPr>
        <w:t>铁桶</w:t>
      </w:r>
      <w:r w:rsidRPr="00310D1D">
        <w:rPr>
          <w:rFonts w:ascii="Courier New" w:eastAsia="Times New Roman" w:hAnsi="Courier New" w:cs="Courier New"/>
          <w:sz w:val="21"/>
          <w:szCs w:val="21"/>
          <w:lang w:eastAsia="zh-CN"/>
        </w:rPr>
        <w:t>) |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    +-------▲-------+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                      │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                      │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 [</w:t>
      </w:r>
      <w:r w:rsidRPr="00310D1D">
        <w:rPr>
          <w:rFonts w:ascii="Microsoft YaHei" w:eastAsia="Microsoft YaHei" w:hAnsi="Microsoft YaHei" w:cs="Microsoft YaHei" w:hint="eastAsia"/>
          <w:sz w:val="21"/>
          <w:szCs w:val="21"/>
          <w:lang w:eastAsia="zh-CN"/>
        </w:rPr>
        <w:t>进油</w:t>
      </w:r>
      <w:r w:rsidRPr="00310D1D">
        <w:rPr>
          <w:rFonts w:ascii="Courier New" w:eastAsia="Times New Roman" w:hAnsi="Courier New" w:cs="Courier New"/>
          <w:sz w:val="21"/>
          <w:szCs w:val="21"/>
          <w:lang w:eastAsia="zh-CN"/>
        </w:rPr>
        <w:t>] -&gt; [</w:t>
      </w:r>
      <w:r w:rsidRPr="00310D1D">
        <w:rPr>
          <w:rFonts w:ascii="Microsoft YaHei" w:eastAsia="Microsoft YaHei" w:hAnsi="Microsoft YaHei" w:cs="Microsoft YaHei" w:hint="eastAsia"/>
          <w:sz w:val="21"/>
          <w:szCs w:val="21"/>
          <w:lang w:eastAsia="zh-CN"/>
        </w:rPr>
        <w:t>多级过滤</w:t>
      </w:r>
      <w:r w:rsidRPr="00310D1D">
        <w:rPr>
          <w:rFonts w:ascii="Courier New" w:eastAsia="Times New Roman" w:hAnsi="Courier New" w:cs="Courier New"/>
          <w:sz w:val="21"/>
          <w:szCs w:val="21"/>
          <w:lang w:eastAsia="zh-CN"/>
        </w:rPr>
        <w:t>] -&gt; [</w:t>
      </w:r>
      <w:r w:rsidRPr="00310D1D">
        <w:rPr>
          <w:rFonts w:ascii="Microsoft YaHei" w:eastAsia="Microsoft YaHei" w:hAnsi="Microsoft YaHei" w:cs="Microsoft YaHei" w:hint="eastAsia"/>
          <w:sz w:val="21"/>
          <w:szCs w:val="21"/>
          <w:lang w:eastAsia="zh-CN"/>
        </w:rPr>
        <w:t>真空塔</w:t>
      </w:r>
      <w:proofErr w:type="gramStart"/>
      <w:r w:rsidRPr="00310D1D">
        <w:rPr>
          <w:rFonts w:ascii="Courier New" w:eastAsia="Times New Roman" w:hAnsi="Courier New" w:cs="Courier New"/>
          <w:sz w:val="21"/>
          <w:szCs w:val="21"/>
          <w:lang w:eastAsia="zh-CN"/>
        </w:rPr>
        <w:t>]  |</w:t>
      </w:r>
      <w:proofErr w:type="gramEnd"/>
      <w:r w:rsidRPr="00310D1D">
        <w:rPr>
          <w:rFonts w:ascii="Courier New" w:eastAsia="Times New Roman" w:hAnsi="Courier New" w:cs="Courier New"/>
          <w:sz w:val="21"/>
          <w:szCs w:val="21"/>
          <w:lang w:eastAsia="zh-CN"/>
        </w:rPr>
        <w:t>|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                                   ||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 [</w:t>
      </w:r>
      <w:r w:rsidRPr="00310D1D">
        <w:rPr>
          <w:rFonts w:ascii="Microsoft YaHei" w:eastAsia="Microsoft YaHei" w:hAnsi="Microsoft YaHei" w:cs="Microsoft YaHei" w:hint="eastAsia"/>
          <w:sz w:val="21"/>
          <w:szCs w:val="21"/>
          <w:lang w:eastAsia="zh-CN"/>
        </w:rPr>
        <w:t>冷凝器</w:t>
      </w:r>
      <w:r w:rsidRPr="00310D1D">
        <w:rPr>
          <w:rFonts w:ascii="Courier New" w:eastAsia="Times New Roman" w:hAnsi="Courier New" w:cs="Courier New"/>
          <w:sz w:val="21"/>
          <w:szCs w:val="21"/>
          <w:lang w:eastAsia="zh-CN"/>
        </w:rPr>
        <w:t>] &lt;- [</w:t>
      </w:r>
      <w:r w:rsidRPr="00310D1D">
        <w:rPr>
          <w:rFonts w:ascii="Microsoft YaHei" w:eastAsia="Microsoft YaHei" w:hAnsi="Microsoft YaHei" w:cs="Microsoft YaHei" w:hint="eastAsia"/>
          <w:sz w:val="21"/>
          <w:szCs w:val="21"/>
          <w:lang w:eastAsia="zh-CN"/>
        </w:rPr>
        <w:t>电控箱</w:t>
      </w:r>
      <w:r w:rsidRPr="00310D1D">
        <w:rPr>
          <w:rFonts w:ascii="Courier New" w:eastAsia="Times New Roman" w:hAnsi="Courier New" w:cs="Courier New"/>
          <w:sz w:val="21"/>
          <w:szCs w:val="21"/>
          <w:lang w:eastAsia="zh-CN"/>
        </w:rPr>
        <w:t>] &lt;- [</w:t>
      </w:r>
      <w:r w:rsidRPr="00310D1D">
        <w:rPr>
          <w:rFonts w:ascii="Microsoft YaHei" w:eastAsia="Microsoft YaHei" w:hAnsi="Microsoft YaHei" w:cs="Microsoft YaHei" w:hint="eastAsia"/>
          <w:sz w:val="21"/>
          <w:szCs w:val="21"/>
          <w:lang w:eastAsia="zh-CN"/>
        </w:rPr>
        <w:t>精滤出油</w:t>
      </w:r>
      <w:proofErr w:type="gramStart"/>
      <w:r w:rsidRPr="00310D1D">
        <w:rPr>
          <w:rFonts w:ascii="Courier New" w:eastAsia="Times New Roman" w:hAnsi="Courier New" w:cs="Courier New"/>
          <w:sz w:val="21"/>
          <w:szCs w:val="21"/>
          <w:lang w:eastAsia="zh-CN"/>
        </w:rPr>
        <w:t>]|</w:t>
      </w:r>
      <w:proofErr w:type="gramEnd"/>
      <w:r w:rsidRPr="00310D1D">
        <w:rPr>
          <w:rFonts w:ascii="Courier New" w:eastAsia="Times New Roman" w:hAnsi="Courier New" w:cs="Courier New"/>
          <w:sz w:val="21"/>
          <w:szCs w:val="21"/>
          <w:lang w:eastAsia="zh-CN"/>
        </w:rPr>
        <w:t>|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 xml:space="preserve">|          </w:t>
      </w:r>
      <w:r w:rsidRPr="00310D1D">
        <w:rPr>
          <w:rFonts w:ascii="Microsoft YaHei" w:eastAsia="Microsoft YaHei" w:hAnsi="Microsoft YaHei" w:cs="Microsoft YaHei" w:hint="eastAsia"/>
          <w:sz w:val="21"/>
          <w:szCs w:val="21"/>
          <w:lang w:eastAsia="zh-CN"/>
        </w:rPr>
        <w:t>【移动式一体化真空滤油机</w:t>
      </w:r>
      <w:r w:rsidRPr="00310D1D">
        <w:rPr>
          <w:rFonts w:ascii="Courier New" w:eastAsia="Times New Roman" w:hAnsi="Courier New" w:cs="Courier New"/>
          <w:sz w:val="21"/>
          <w:szCs w:val="21"/>
          <w:lang w:eastAsia="zh-CN"/>
        </w:rPr>
        <w:t xml:space="preserve"> (1m x 0.8m</w:t>
      </w:r>
      <w:proofErr w:type="gramStart"/>
      <w:r w:rsidRPr="00310D1D">
        <w:rPr>
          <w:rFonts w:ascii="Courier New" w:eastAsia="Times New Roman" w:hAnsi="Courier New" w:cs="Courier New"/>
          <w:sz w:val="21"/>
          <w:szCs w:val="21"/>
          <w:lang w:eastAsia="zh-CN"/>
        </w:rPr>
        <w:t>)</w:t>
      </w:r>
      <w:r w:rsidRPr="00310D1D">
        <w:rPr>
          <w:rFonts w:ascii="Microsoft YaHei" w:eastAsia="Microsoft YaHei" w:hAnsi="Microsoft YaHei" w:cs="Microsoft YaHei" w:hint="eastAsia"/>
          <w:sz w:val="21"/>
          <w:szCs w:val="21"/>
          <w:lang w:eastAsia="zh-CN"/>
        </w:rPr>
        <w:t>】</w:t>
      </w:r>
      <w:proofErr w:type="gramEnd"/>
      <w:r w:rsidRPr="00310D1D">
        <w:rPr>
          <w:rFonts w:ascii="Courier New" w:eastAsia="Times New Roman" w:hAnsi="Courier New" w:cs="Courier New"/>
          <w:sz w:val="21"/>
          <w:szCs w:val="21"/>
          <w:lang w:eastAsia="zh-CN"/>
        </w:rPr>
        <w:t xml:space="preserve"> |</w:t>
      </w:r>
    </w:p>
    <w:p w:rsidR="00310D1D" w:rsidRPr="00310D1D" w:rsidRDefault="00310D1D" w:rsidP="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10D1D">
        <w:rPr>
          <w:rFonts w:ascii="Courier New" w:eastAsia="Times New Roman" w:hAnsi="Courier New" w:cs="Courier New"/>
          <w:sz w:val="21"/>
          <w:szCs w:val="21"/>
          <w:lang w:eastAsia="zh-CN"/>
        </w:rPr>
        <w:t>+-------------------------------------------------+</w:t>
      </w:r>
    </w:p>
    <w:p w:rsidR="00310D1D" w:rsidRPr="00310D1D" w:rsidRDefault="00310D1D" w:rsidP="00310D1D">
      <w:pPr>
        <w:spacing w:before="480" w:after="480" w:line="240" w:lineRule="auto"/>
        <w:rPr>
          <w:rFonts w:eastAsia="Times New Roman" w:cs="Arial"/>
          <w:sz w:val="21"/>
          <w:szCs w:val="21"/>
          <w:lang w:eastAsia="zh-CN"/>
        </w:rPr>
      </w:pPr>
      <w:r w:rsidRPr="00310D1D">
        <w:rPr>
          <w:rFonts w:eastAsia="Times New Roman" w:cs="Arial"/>
          <w:sz w:val="21"/>
          <w:szCs w:val="21"/>
          <w:lang w:eastAsia="zh-CN"/>
        </w:rPr>
        <w:pict>
          <v:rect id="_x0000_i1225" style="width:0;height:1.5pt" o:hralign="center" o:hrstd="t" o:hr="t" fillcolor="#a0a0a0" stroked="f"/>
        </w:pict>
      </w:r>
    </w:p>
    <w:p w:rsidR="00310D1D" w:rsidRPr="00310D1D" w:rsidRDefault="00310D1D" w:rsidP="00310D1D">
      <w:pPr>
        <w:spacing w:before="480" w:after="480" w:line="240" w:lineRule="auto"/>
        <w:rPr>
          <w:rFonts w:eastAsia="Times New Roman" w:cs="Arial"/>
          <w:b/>
          <w:bCs/>
          <w:sz w:val="30"/>
          <w:szCs w:val="30"/>
          <w:lang w:eastAsia="zh-CN"/>
        </w:rPr>
      </w:pPr>
      <w:r w:rsidRPr="00310D1D">
        <w:rPr>
          <w:rFonts w:ascii="Microsoft YaHei" w:eastAsia="Microsoft YaHei" w:hAnsi="Microsoft YaHei" w:cs="Microsoft YaHei" w:hint="eastAsia"/>
          <w:b/>
          <w:bCs/>
          <w:sz w:val="30"/>
          <w:szCs w:val="30"/>
          <w:lang w:eastAsia="zh-CN"/>
        </w:rPr>
        <w:t>三、</w:t>
      </w:r>
      <w:r w:rsidRPr="00310D1D">
        <w:rPr>
          <w:rFonts w:eastAsia="Times New Roman" w:cs="Arial"/>
          <w:b/>
          <w:bCs/>
          <w:sz w:val="30"/>
          <w:szCs w:val="30"/>
          <w:lang w:eastAsia="zh-CN"/>
        </w:rPr>
        <w:t xml:space="preserve"> </w:t>
      </w:r>
      <w:r w:rsidRPr="00310D1D">
        <w:rPr>
          <w:rFonts w:ascii="Microsoft YaHei" w:eastAsia="Microsoft YaHei" w:hAnsi="Microsoft YaHei" w:cs="Microsoft YaHei" w:hint="eastAsia"/>
          <w:b/>
          <w:bCs/>
          <w:sz w:val="30"/>
          <w:szCs w:val="30"/>
          <w:lang w:eastAsia="zh-CN"/>
        </w:rPr>
        <w:t>厂内小型再生设备型号与技术规</w:t>
      </w:r>
      <w:r w:rsidRPr="00310D1D">
        <w:rPr>
          <w:rFonts w:ascii="Microsoft YaHei" w:eastAsia="Microsoft YaHei" w:hAnsi="Microsoft YaHei" w:cs="Microsoft YaHei"/>
          <w:b/>
          <w:bCs/>
          <w:sz w:val="30"/>
          <w:szCs w:val="30"/>
          <w:lang w:eastAsia="zh-CN"/>
        </w:rPr>
        <w:t>格</w:t>
      </w: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针对</w:t>
      </w:r>
      <w:r w:rsidRPr="00310D1D">
        <w:rPr>
          <w:rFonts w:eastAsia="Times New Roman" w:cs="Arial"/>
          <w:sz w:val="24"/>
          <w:szCs w:val="24"/>
          <w:lang w:eastAsia="zh-CN"/>
        </w:rPr>
        <w:t xml:space="preserve"> 15 </w:t>
      </w:r>
      <w:r w:rsidRPr="00310D1D">
        <w:rPr>
          <w:rFonts w:ascii="Microsoft YaHei" w:eastAsia="Microsoft YaHei" w:hAnsi="Microsoft YaHei" w:cs="Microsoft YaHei" w:hint="eastAsia"/>
          <w:sz w:val="24"/>
          <w:szCs w:val="24"/>
          <w:lang w:eastAsia="zh-CN"/>
        </w:rPr>
        <w:t>吨</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年（约</w:t>
      </w:r>
      <w:r w:rsidRPr="00310D1D">
        <w:rPr>
          <w:rFonts w:eastAsia="Times New Roman" w:cs="Arial"/>
          <w:sz w:val="24"/>
          <w:szCs w:val="24"/>
          <w:lang w:eastAsia="zh-CN"/>
        </w:rPr>
        <w:t xml:space="preserve"> 10-30 L/min </w:t>
      </w:r>
      <w:r w:rsidRPr="00310D1D">
        <w:rPr>
          <w:rFonts w:ascii="Microsoft YaHei" w:eastAsia="Microsoft YaHei" w:hAnsi="Microsoft YaHei" w:cs="Microsoft YaHei" w:hint="eastAsia"/>
          <w:sz w:val="24"/>
          <w:szCs w:val="24"/>
          <w:lang w:eastAsia="zh-CN"/>
        </w:rPr>
        <w:t>处理量）的规模，推荐国内市场技术最成熟、销量最大的</w:t>
      </w:r>
      <w:r w:rsidRPr="00310D1D">
        <w:rPr>
          <w:rFonts w:eastAsia="Times New Roman" w:cs="Arial"/>
          <w:b/>
          <w:bCs/>
          <w:sz w:val="24"/>
          <w:szCs w:val="24"/>
          <w:lang w:eastAsia="zh-CN"/>
        </w:rPr>
        <w:t>“ZJA/ZJD</w:t>
      </w:r>
      <w:r w:rsidRPr="00310D1D">
        <w:rPr>
          <w:rFonts w:ascii="Microsoft YaHei" w:eastAsia="Microsoft YaHei" w:hAnsi="Microsoft YaHei" w:cs="Microsoft YaHei" w:hint="eastAsia"/>
          <w:b/>
          <w:bCs/>
          <w:sz w:val="24"/>
          <w:szCs w:val="24"/>
          <w:lang w:eastAsia="zh-CN"/>
        </w:rPr>
        <w:t>系列</w:t>
      </w:r>
      <w:r w:rsidRPr="00310D1D">
        <w:rPr>
          <w:rFonts w:eastAsia="Times New Roman" w:cs="Arial"/>
          <w:b/>
          <w:bCs/>
          <w:sz w:val="24"/>
          <w:szCs w:val="24"/>
          <w:lang w:eastAsia="zh-CN"/>
        </w:rPr>
        <w:t xml:space="preserve"> </w:t>
      </w:r>
      <w:r w:rsidRPr="00310D1D">
        <w:rPr>
          <w:rFonts w:ascii="Microsoft YaHei" w:eastAsia="Microsoft YaHei" w:hAnsi="Microsoft YaHei" w:cs="Microsoft YaHei" w:hint="eastAsia"/>
          <w:b/>
          <w:bCs/>
          <w:sz w:val="24"/>
          <w:szCs w:val="24"/>
          <w:lang w:eastAsia="zh-CN"/>
        </w:rPr>
        <w:t>移动式双级高真空滤油机</w:t>
      </w:r>
      <w:r w:rsidRPr="00310D1D">
        <w:rPr>
          <w:rFonts w:eastAsia="Times New Roman" w:cs="Arial"/>
          <w:b/>
          <w:bCs/>
          <w:sz w:val="24"/>
          <w:szCs w:val="24"/>
          <w:lang w:eastAsia="zh-CN"/>
        </w:rPr>
        <w:t>”</w:t>
      </w:r>
      <w:r w:rsidRPr="00310D1D">
        <w:rPr>
          <w:rFonts w:ascii="Microsoft YaHei" w:eastAsia="Microsoft YaHei" w:hAnsi="Microsoft YaHei" w:cs="Microsoft YaHei" w:hint="eastAsia"/>
          <w:sz w:val="24"/>
          <w:szCs w:val="24"/>
          <w:lang w:eastAsia="zh-CN"/>
        </w:rPr>
        <w:t>（国内主要产地为重庆，如重庆通瑞、重庆净能等品牌）</w:t>
      </w:r>
      <w:r w:rsidRPr="00310D1D">
        <w:rPr>
          <w:rFonts w:ascii="Microsoft YaHei" w:eastAsia="Microsoft YaHei" w:hAnsi="Microsoft YaHei" w:cs="Microsoft YaHei"/>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1. </w:t>
      </w:r>
      <w:r w:rsidRPr="00310D1D">
        <w:rPr>
          <w:rFonts w:ascii="Microsoft YaHei" w:eastAsia="Microsoft YaHei" w:hAnsi="Microsoft YaHei" w:cs="Microsoft YaHei" w:hint="eastAsia"/>
          <w:b/>
          <w:bCs/>
          <w:sz w:val="24"/>
          <w:szCs w:val="24"/>
          <w:lang w:eastAsia="zh-CN"/>
        </w:rPr>
        <w:t>核心技术规格</w:t>
      </w:r>
      <w:r w:rsidRPr="00310D1D">
        <w:rPr>
          <w:rFonts w:ascii="Microsoft YaHei" w:eastAsia="Microsoft YaHei" w:hAnsi="Microsoft YaHei" w:cs="Microsoft YaHei"/>
          <w:b/>
          <w:bCs/>
          <w:sz w:val="24"/>
          <w:szCs w:val="24"/>
          <w:lang w:eastAsia="zh-CN"/>
        </w:rPr>
        <w:t>表</w:t>
      </w:r>
    </w:p>
    <w:p w:rsidR="00310D1D" w:rsidRPr="00310D1D" w:rsidRDefault="00310D1D" w:rsidP="007609B4">
      <w:pPr>
        <w:numPr>
          <w:ilvl w:val="0"/>
          <w:numId w:val="2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设备型号：</w:t>
      </w:r>
      <w:r w:rsidRPr="00310D1D">
        <w:rPr>
          <w:rFonts w:eastAsia="Times New Roman" w:cs="Arial"/>
          <w:sz w:val="24"/>
          <w:szCs w:val="24"/>
          <w:lang w:eastAsia="zh-CN"/>
        </w:rPr>
        <w:t xml:space="preserve"> ZJD-10 </w:t>
      </w:r>
      <w:r w:rsidRPr="00310D1D">
        <w:rPr>
          <w:rFonts w:ascii="Microsoft YaHei" w:eastAsia="Microsoft YaHei" w:hAnsi="Microsoft YaHei" w:cs="Microsoft YaHei" w:hint="eastAsia"/>
          <w:sz w:val="24"/>
          <w:szCs w:val="24"/>
          <w:lang w:eastAsia="zh-CN"/>
        </w:rPr>
        <w:t>或</w:t>
      </w:r>
      <w:r w:rsidRPr="00310D1D">
        <w:rPr>
          <w:rFonts w:eastAsia="Times New Roman" w:cs="Arial"/>
          <w:sz w:val="24"/>
          <w:szCs w:val="24"/>
          <w:lang w:eastAsia="zh-CN"/>
        </w:rPr>
        <w:t xml:space="preserve"> ZJA-20</w:t>
      </w:r>
      <w:r w:rsidRPr="00310D1D">
        <w:rPr>
          <w:rFonts w:ascii="Microsoft YaHei" w:eastAsia="Microsoft YaHei" w:hAnsi="Microsoft YaHei" w:cs="Microsoft YaHei" w:hint="eastAsia"/>
          <w:sz w:val="24"/>
          <w:szCs w:val="24"/>
          <w:lang w:eastAsia="zh-CN"/>
        </w:rPr>
        <w:t>（移动敞开式</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带遮阳棚式</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额定流量：</w:t>
      </w:r>
      <w:r w:rsidRPr="00310D1D">
        <w:rPr>
          <w:rFonts w:eastAsia="Times New Roman" w:cs="Arial"/>
          <w:sz w:val="24"/>
          <w:szCs w:val="24"/>
          <w:lang w:eastAsia="zh-CN"/>
        </w:rPr>
        <w:t xml:space="preserve"> 10 ~ 20 </w:t>
      </w:r>
      <w:r w:rsidRPr="00310D1D">
        <w:rPr>
          <w:rFonts w:ascii="Microsoft YaHei" w:eastAsia="Microsoft YaHei" w:hAnsi="Microsoft YaHei" w:cs="Microsoft YaHei" w:hint="eastAsia"/>
          <w:sz w:val="24"/>
          <w:szCs w:val="24"/>
          <w:lang w:eastAsia="zh-CN"/>
        </w:rPr>
        <w:t>升</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分钟（即</w:t>
      </w:r>
      <w:r w:rsidRPr="00310D1D">
        <w:rPr>
          <w:rFonts w:eastAsia="Times New Roman" w:cs="Arial"/>
          <w:sz w:val="24"/>
          <w:szCs w:val="24"/>
          <w:lang w:eastAsia="zh-CN"/>
        </w:rPr>
        <w:t xml:space="preserve"> 600 ~ 1200 </w:t>
      </w:r>
      <w:r w:rsidRPr="00310D1D">
        <w:rPr>
          <w:rFonts w:ascii="Microsoft YaHei" w:eastAsia="Microsoft YaHei" w:hAnsi="Microsoft YaHei" w:cs="Microsoft YaHei" w:hint="eastAsia"/>
          <w:sz w:val="24"/>
          <w:szCs w:val="24"/>
          <w:lang w:eastAsia="zh-CN"/>
        </w:rPr>
        <w:t>升</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小时，每天运行</w:t>
      </w:r>
      <w:r w:rsidRPr="00310D1D">
        <w:rPr>
          <w:rFonts w:eastAsia="Times New Roman" w:cs="Arial"/>
          <w:sz w:val="24"/>
          <w:szCs w:val="24"/>
          <w:lang w:eastAsia="zh-CN"/>
        </w:rPr>
        <w:t xml:space="preserve"> 1 </w:t>
      </w:r>
      <w:r w:rsidRPr="00310D1D">
        <w:rPr>
          <w:rFonts w:ascii="Microsoft YaHei" w:eastAsia="Microsoft YaHei" w:hAnsi="Microsoft YaHei" w:cs="Microsoft YaHei" w:hint="eastAsia"/>
          <w:sz w:val="24"/>
          <w:szCs w:val="24"/>
          <w:lang w:eastAsia="zh-CN"/>
        </w:rPr>
        <w:t>小时即可完成日处理量</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工作真空度：</w:t>
      </w:r>
      <w:r w:rsidRPr="00310D1D">
        <w:rPr>
          <w:rFonts w:eastAsia="Times New Roman" w:cs="Arial"/>
          <w:sz w:val="24"/>
          <w:szCs w:val="24"/>
          <w:lang w:eastAsia="zh-CN"/>
        </w:rPr>
        <w:t xml:space="preserve"> -0.08 </w:t>
      </w:r>
      <w:r w:rsidRPr="00310D1D">
        <w:rPr>
          <w:rFonts w:ascii="Microsoft YaHei" w:eastAsia="Microsoft YaHei" w:hAnsi="Microsoft YaHei" w:cs="Microsoft YaHei" w:hint="eastAsia"/>
          <w:sz w:val="24"/>
          <w:szCs w:val="24"/>
          <w:lang w:eastAsia="zh-CN"/>
        </w:rPr>
        <w:t>～</w:t>
      </w:r>
      <w:r w:rsidRPr="00310D1D">
        <w:rPr>
          <w:rFonts w:eastAsia="Times New Roman" w:cs="Arial"/>
          <w:sz w:val="24"/>
          <w:szCs w:val="24"/>
          <w:lang w:eastAsia="zh-CN"/>
        </w:rPr>
        <w:t xml:space="preserve"> -0.095 MPa</w:t>
      </w:r>
    </w:p>
    <w:p w:rsidR="00310D1D" w:rsidRPr="00310D1D" w:rsidRDefault="00310D1D" w:rsidP="007609B4">
      <w:pPr>
        <w:numPr>
          <w:ilvl w:val="0"/>
          <w:numId w:val="2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工作压力：</w:t>
      </w:r>
      <w:r w:rsidRPr="00310D1D">
        <w:rPr>
          <w:rFonts w:eastAsia="Times New Roman" w:cs="Arial"/>
          <w:sz w:val="24"/>
          <w:szCs w:val="24"/>
          <w:lang w:eastAsia="zh-CN"/>
        </w:rPr>
        <w:t xml:space="preserve"> ≤ 0.4 MPa</w:t>
      </w:r>
    </w:p>
    <w:p w:rsidR="00310D1D" w:rsidRPr="00310D1D" w:rsidRDefault="00310D1D" w:rsidP="007609B4">
      <w:pPr>
        <w:numPr>
          <w:ilvl w:val="0"/>
          <w:numId w:val="2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加热功率：</w:t>
      </w:r>
      <w:r w:rsidRPr="00310D1D">
        <w:rPr>
          <w:rFonts w:eastAsia="Times New Roman" w:cs="Arial"/>
          <w:sz w:val="24"/>
          <w:szCs w:val="24"/>
          <w:lang w:eastAsia="zh-CN"/>
        </w:rPr>
        <w:t xml:space="preserve"> 15 ~ 30 kW</w:t>
      </w:r>
      <w:r w:rsidRPr="00310D1D">
        <w:rPr>
          <w:rFonts w:ascii="Microsoft YaHei" w:eastAsia="Microsoft YaHei" w:hAnsi="Microsoft YaHei" w:cs="Microsoft YaHei" w:hint="eastAsia"/>
          <w:sz w:val="24"/>
          <w:szCs w:val="24"/>
          <w:lang w:eastAsia="zh-CN"/>
        </w:rPr>
        <w:t>（分级控制，防止油品局部过热炭化</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总电功率：</w:t>
      </w:r>
      <w:r w:rsidRPr="00310D1D">
        <w:rPr>
          <w:rFonts w:eastAsia="Times New Roman" w:cs="Arial"/>
          <w:sz w:val="24"/>
          <w:szCs w:val="24"/>
          <w:lang w:eastAsia="zh-CN"/>
        </w:rPr>
        <w:t xml:space="preserve"> 18 ~ 34 kW</w:t>
      </w:r>
      <w:r w:rsidRPr="00310D1D">
        <w:rPr>
          <w:rFonts w:ascii="Microsoft YaHei" w:eastAsia="Microsoft YaHei" w:hAnsi="Microsoft YaHei" w:cs="Microsoft YaHei" w:hint="eastAsia"/>
          <w:sz w:val="24"/>
          <w:szCs w:val="24"/>
          <w:lang w:eastAsia="zh-CN"/>
        </w:rPr>
        <w:t>（</w:t>
      </w:r>
      <w:r w:rsidRPr="00310D1D">
        <w:rPr>
          <w:rFonts w:eastAsia="Times New Roman" w:cs="Arial"/>
          <w:sz w:val="24"/>
          <w:szCs w:val="24"/>
          <w:lang w:eastAsia="zh-CN"/>
        </w:rPr>
        <w:t xml:space="preserve">380V, 50Hz, </w:t>
      </w:r>
      <w:r w:rsidRPr="00310D1D">
        <w:rPr>
          <w:rFonts w:ascii="Microsoft YaHei" w:eastAsia="Microsoft YaHei" w:hAnsi="Microsoft YaHei" w:cs="Microsoft YaHei" w:hint="eastAsia"/>
          <w:sz w:val="24"/>
          <w:szCs w:val="24"/>
          <w:lang w:eastAsia="zh-CN"/>
        </w:rPr>
        <w:t>三相四线</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清洁度标准：</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净化后达到</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NAS 6 </w:t>
      </w:r>
      <w:r w:rsidRPr="00310D1D">
        <w:rPr>
          <w:rFonts w:ascii="Microsoft YaHei" w:eastAsia="Microsoft YaHei" w:hAnsi="Microsoft YaHei" w:cs="Microsoft YaHei" w:hint="eastAsia"/>
          <w:b/>
          <w:bCs/>
          <w:sz w:val="24"/>
          <w:szCs w:val="24"/>
          <w:lang w:eastAsia="zh-CN"/>
        </w:rPr>
        <w:t>级</w:t>
      </w:r>
      <w:r w:rsidRPr="00310D1D">
        <w:rPr>
          <w:rFonts w:ascii="Microsoft YaHei" w:eastAsia="Microsoft YaHei" w:hAnsi="Microsoft YaHei" w:cs="Microsoft YaHei" w:hint="eastAsia"/>
          <w:sz w:val="24"/>
          <w:szCs w:val="24"/>
          <w:lang w:eastAsia="zh-CN"/>
        </w:rPr>
        <w:t>（工业极高标准</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含水量标准：</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净化后微水含量</w:t>
      </w:r>
      <w:r w:rsidRPr="00310D1D">
        <w:rPr>
          <w:rFonts w:eastAsia="Times New Roman" w:cs="Arial"/>
          <w:sz w:val="24"/>
          <w:szCs w:val="24"/>
          <w:lang w:eastAsia="zh-CN"/>
        </w:rPr>
        <w:t xml:space="preserve"> </w:t>
      </w:r>
      <w:r w:rsidRPr="00310D1D">
        <w:rPr>
          <w:rFonts w:eastAsia="Times New Roman" w:cs="Arial"/>
          <w:b/>
          <w:bCs/>
          <w:sz w:val="24"/>
          <w:szCs w:val="24"/>
          <w:lang w:eastAsia="zh-CN"/>
        </w:rPr>
        <w:t>≤ 50-100 ppm</w:t>
      </w:r>
    </w:p>
    <w:p w:rsidR="00310D1D" w:rsidRPr="00310D1D" w:rsidRDefault="00310D1D" w:rsidP="007609B4">
      <w:pPr>
        <w:numPr>
          <w:ilvl w:val="0"/>
          <w:numId w:val="24"/>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过滤精度：</w:t>
      </w:r>
      <w:r w:rsidRPr="00310D1D">
        <w:rPr>
          <w:rFonts w:eastAsia="Times New Roman" w:cs="Arial"/>
          <w:sz w:val="24"/>
          <w:szCs w:val="24"/>
          <w:lang w:eastAsia="zh-CN"/>
        </w:rPr>
        <w:t xml:space="preserve"> ≤ 3 μm</w:t>
      </w:r>
      <w:r w:rsidRPr="00310D1D">
        <w:rPr>
          <w:rFonts w:ascii="Microsoft YaHei" w:eastAsia="Microsoft YaHei" w:hAnsi="Microsoft YaHei" w:cs="Microsoft YaHei" w:hint="eastAsia"/>
          <w:sz w:val="24"/>
          <w:szCs w:val="24"/>
          <w:lang w:eastAsia="zh-CN"/>
        </w:rPr>
        <w:t>（可定制</w:t>
      </w:r>
      <w:r w:rsidRPr="00310D1D">
        <w:rPr>
          <w:rFonts w:eastAsia="Times New Roman" w:cs="Arial"/>
          <w:sz w:val="24"/>
          <w:szCs w:val="24"/>
          <w:lang w:eastAsia="zh-CN"/>
        </w:rPr>
        <w:t xml:space="preserve"> 1 μm </w:t>
      </w:r>
      <w:r w:rsidRPr="00310D1D">
        <w:rPr>
          <w:rFonts w:ascii="Microsoft YaHei" w:eastAsia="Microsoft YaHei" w:hAnsi="Microsoft YaHei" w:cs="Microsoft YaHei" w:hint="eastAsia"/>
          <w:sz w:val="24"/>
          <w:szCs w:val="24"/>
          <w:lang w:eastAsia="zh-CN"/>
        </w:rPr>
        <w:t>滤芯</w:t>
      </w:r>
      <w:r w:rsidRPr="00310D1D">
        <w:rPr>
          <w:rFonts w:ascii="Microsoft YaHei" w:eastAsia="Microsoft YaHei" w:hAnsi="Microsoft YaHei" w:cs="Microsoft YaHei"/>
          <w:sz w:val="24"/>
          <w:szCs w:val="24"/>
          <w:lang w:eastAsia="zh-CN"/>
        </w:rPr>
        <w:t>）</w:t>
      </w:r>
    </w:p>
    <w:p w:rsidR="00310D1D" w:rsidRPr="00310D1D" w:rsidRDefault="00310D1D" w:rsidP="00310D1D">
      <w:pPr>
        <w:spacing w:after="180" w:line="240" w:lineRule="auto"/>
        <w:rPr>
          <w:rFonts w:eastAsia="Times New Roman" w:cs="Arial"/>
          <w:b/>
          <w:bCs/>
          <w:sz w:val="24"/>
          <w:szCs w:val="24"/>
          <w:lang w:eastAsia="zh-CN"/>
        </w:rPr>
      </w:pPr>
      <w:r w:rsidRPr="00310D1D">
        <w:rPr>
          <w:rFonts w:eastAsia="Times New Roman" w:cs="Arial"/>
          <w:b/>
          <w:bCs/>
          <w:sz w:val="24"/>
          <w:szCs w:val="24"/>
          <w:lang w:eastAsia="zh-CN"/>
        </w:rPr>
        <w:t xml:space="preserve">2. </w:t>
      </w:r>
      <w:r w:rsidRPr="00310D1D">
        <w:rPr>
          <w:rFonts w:ascii="Microsoft YaHei" w:eastAsia="Microsoft YaHei" w:hAnsi="Microsoft YaHei" w:cs="Microsoft YaHei" w:hint="eastAsia"/>
          <w:b/>
          <w:bCs/>
          <w:sz w:val="24"/>
          <w:szCs w:val="24"/>
          <w:lang w:eastAsia="zh-CN"/>
        </w:rPr>
        <w:t>外形与结构特</w:t>
      </w:r>
      <w:r w:rsidRPr="00310D1D">
        <w:rPr>
          <w:rFonts w:ascii="Microsoft YaHei" w:eastAsia="Microsoft YaHei" w:hAnsi="Microsoft YaHei" w:cs="Microsoft YaHei"/>
          <w:b/>
          <w:bCs/>
          <w:sz w:val="24"/>
          <w:szCs w:val="24"/>
          <w:lang w:eastAsia="zh-CN"/>
        </w:rPr>
        <w:t>征</w:t>
      </w:r>
    </w:p>
    <w:p w:rsidR="00310D1D" w:rsidRPr="00310D1D" w:rsidRDefault="00310D1D" w:rsidP="007609B4">
      <w:pPr>
        <w:numPr>
          <w:ilvl w:val="0"/>
          <w:numId w:val="25"/>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外观形态：</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四轮移动推车式结构，骨架采用国标方钢焊接，外喷防锈漆或不锈钢面板</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5"/>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主要部件：</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卧式</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立式双级真空分离塔、高压不锈钢不发热红外加热器、品牌真空泵（如众德</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大晃）、罗茨泵（</w:t>
      </w:r>
      <w:r w:rsidRPr="00310D1D">
        <w:rPr>
          <w:rFonts w:eastAsia="Times New Roman" w:cs="Arial"/>
          <w:sz w:val="24"/>
          <w:szCs w:val="24"/>
          <w:lang w:eastAsia="zh-CN"/>
        </w:rPr>
        <w:t>ZJA</w:t>
      </w:r>
      <w:r w:rsidRPr="00310D1D">
        <w:rPr>
          <w:rFonts w:ascii="Microsoft YaHei" w:eastAsia="Microsoft YaHei" w:hAnsi="Microsoft YaHei" w:cs="Microsoft YaHei" w:hint="eastAsia"/>
          <w:sz w:val="24"/>
          <w:szCs w:val="24"/>
          <w:lang w:eastAsia="zh-CN"/>
        </w:rPr>
        <w:t>型配备）、耐腐蚀叶轮排油泵、高分子纤维不锈钢骨架滤芯</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5"/>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控制系统：</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集成式电控柜，带红外线液位自动控制器（防止溢油）、压力保护器、自动消泡装置</w:t>
      </w:r>
      <w:r w:rsidRPr="00310D1D">
        <w:rPr>
          <w:rFonts w:ascii="Microsoft YaHei" w:eastAsia="Microsoft YaHei" w:hAnsi="Microsoft YaHei" w:cs="Microsoft YaHei"/>
          <w:sz w:val="24"/>
          <w:szCs w:val="24"/>
          <w:lang w:eastAsia="zh-CN"/>
        </w:rPr>
        <w:t>。</w:t>
      </w:r>
    </w:p>
    <w:p w:rsidR="00310D1D" w:rsidRPr="00310D1D" w:rsidRDefault="00310D1D" w:rsidP="00310D1D">
      <w:pPr>
        <w:spacing w:before="480" w:after="480" w:line="240" w:lineRule="auto"/>
        <w:rPr>
          <w:rFonts w:eastAsia="Times New Roman" w:cs="Arial"/>
          <w:sz w:val="21"/>
          <w:szCs w:val="21"/>
          <w:lang w:eastAsia="zh-CN"/>
        </w:rPr>
      </w:pPr>
      <w:r w:rsidRPr="00310D1D">
        <w:rPr>
          <w:rFonts w:eastAsia="Times New Roman" w:cs="Arial"/>
          <w:sz w:val="21"/>
          <w:szCs w:val="21"/>
          <w:lang w:eastAsia="zh-CN"/>
        </w:rPr>
        <w:pict>
          <v:rect id="_x0000_i1226" style="width:0;height:1.5pt" o:hralign="center" o:hrstd="t" o:hr="t" fillcolor="#a0a0a0" stroked="f"/>
        </w:pict>
      </w:r>
    </w:p>
    <w:p w:rsidR="00310D1D" w:rsidRPr="00310D1D" w:rsidRDefault="00310D1D" w:rsidP="00310D1D">
      <w:pPr>
        <w:spacing w:before="480" w:after="480" w:line="240" w:lineRule="auto"/>
        <w:rPr>
          <w:rFonts w:eastAsia="Times New Roman" w:cs="Arial"/>
          <w:b/>
          <w:bCs/>
          <w:sz w:val="30"/>
          <w:szCs w:val="30"/>
          <w:lang w:eastAsia="zh-CN"/>
        </w:rPr>
      </w:pPr>
      <w:r w:rsidRPr="00310D1D">
        <w:rPr>
          <w:rFonts w:ascii="Microsoft YaHei" w:eastAsia="Microsoft YaHei" w:hAnsi="Microsoft YaHei" w:cs="Microsoft YaHei" w:hint="eastAsia"/>
          <w:b/>
          <w:bCs/>
          <w:sz w:val="30"/>
          <w:szCs w:val="30"/>
          <w:lang w:eastAsia="zh-CN"/>
        </w:rPr>
        <w:t>四、</w:t>
      </w:r>
      <w:r w:rsidRPr="00310D1D">
        <w:rPr>
          <w:rFonts w:eastAsia="Times New Roman" w:cs="Arial"/>
          <w:b/>
          <w:bCs/>
          <w:sz w:val="30"/>
          <w:szCs w:val="30"/>
          <w:lang w:eastAsia="zh-CN"/>
        </w:rPr>
        <w:t xml:space="preserve"> </w:t>
      </w:r>
      <w:r w:rsidRPr="00310D1D">
        <w:rPr>
          <w:rFonts w:ascii="Microsoft YaHei" w:eastAsia="Microsoft YaHei" w:hAnsi="Microsoft YaHei" w:cs="Microsoft YaHei" w:hint="eastAsia"/>
          <w:b/>
          <w:bCs/>
          <w:sz w:val="30"/>
          <w:szCs w:val="30"/>
          <w:lang w:eastAsia="zh-CN"/>
        </w:rPr>
        <w:t>设备预算与整线报价（</w:t>
      </w:r>
      <w:r w:rsidRPr="00310D1D">
        <w:rPr>
          <w:rFonts w:eastAsia="Times New Roman" w:cs="Arial"/>
          <w:b/>
          <w:bCs/>
          <w:sz w:val="30"/>
          <w:szCs w:val="30"/>
          <w:lang w:eastAsia="zh-CN"/>
        </w:rPr>
        <w:t>2026</w:t>
      </w:r>
      <w:r w:rsidRPr="00310D1D">
        <w:rPr>
          <w:rFonts w:ascii="Microsoft YaHei" w:eastAsia="Microsoft YaHei" w:hAnsi="Microsoft YaHei" w:cs="Microsoft YaHei" w:hint="eastAsia"/>
          <w:b/>
          <w:bCs/>
          <w:sz w:val="30"/>
          <w:szCs w:val="30"/>
          <w:lang w:eastAsia="zh-CN"/>
        </w:rPr>
        <w:t>年最新国内市场价</w:t>
      </w:r>
      <w:r w:rsidRPr="00310D1D">
        <w:rPr>
          <w:rFonts w:ascii="Microsoft YaHei" w:eastAsia="Microsoft YaHei" w:hAnsi="Microsoft YaHei" w:cs="Microsoft YaHei"/>
          <w:b/>
          <w:bCs/>
          <w:sz w:val="30"/>
          <w:szCs w:val="30"/>
          <w:lang w:eastAsia="zh-CN"/>
        </w:rPr>
        <w:t>）</w:t>
      </w:r>
    </w:p>
    <w:p w:rsidR="00310D1D" w:rsidRPr="00310D1D" w:rsidRDefault="00310D1D" w:rsidP="00310D1D">
      <w:pPr>
        <w:spacing w:before="480" w:after="480"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由于该规模属于标准定型设备，国内产业链极其成熟，价格已经非常透明</w:t>
      </w:r>
      <w:r w:rsidRPr="00310D1D">
        <w:rPr>
          <w:rFonts w:ascii="Microsoft YaHei" w:eastAsia="Microsoft YaHei" w:hAnsi="Microsoft YaHei" w:cs="Microsoft YaHei"/>
          <w:sz w:val="24"/>
          <w:szCs w:val="24"/>
          <w:lang w:eastAsia="zh-C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4042"/>
        <w:gridCol w:w="1569"/>
        <w:gridCol w:w="2484"/>
      </w:tblGrid>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jc w:val="center"/>
              <w:rPr>
                <w:rFonts w:eastAsia="Times New Roman" w:cs="Arial"/>
                <w:b/>
                <w:bCs/>
                <w:sz w:val="21"/>
                <w:szCs w:val="21"/>
                <w:lang w:eastAsia="zh-CN"/>
              </w:rPr>
            </w:pPr>
            <w:r w:rsidRPr="00310D1D">
              <w:rPr>
                <w:rFonts w:ascii="Microsoft YaHei" w:eastAsia="Microsoft YaHei" w:hAnsi="Microsoft YaHei" w:cs="Microsoft YaHei"/>
                <w:b/>
                <w:bCs/>
                <w:sz w:val="21"/>
                <w:szCs w:val="21"/>
                <w:lang w:eastAsia="zh-CN"/>
              </w:rPr>
              <w:t>模块名称</w:t>
            </w:r>
          </w:p>
        </w:tc>
        <w:tc>
          <w:tcPr>
            <w:tcW w:w="0" w:type="auto"/>
            <w:tcBorders>
              <w:bottom w:val="single" w:sz="4" w:space="0" w:color="DCDFE5"/>
            </w:tcBorders>
            <w:vAlign w:val="center"/>
            <w:hideMark/>
          </w:tcPr>
          <w:p w:rsidR="00310D1D" w:rsidRPr="00310D1D" w:rsidRDefault="00310D1D" w:rsidP="00310D1D">
            <w:pPr>
              <w:spacing w:after="0" w:line="240" w:lineRule="auto"/>
              <w:jc w:val="center"/>
              <w:rPr>
                <w:rFonts w:eastAsia="Times New Roman" w:cs="Arial"/>
                <w:b/>
                <w:bCs/>
                <w:sz w:val="21"/>
                <w:szCs w:val="21"/>
                <w:lang w:eastAsia="zh-CN"/>
              </w:rPr>
            </w:pPr>
            <w:r w:rsidRPr="00310D1D">
              <w:rPr>
                <w:rFonts w:ascii="Microsoft YaHei" w:eastAsia="Microsoft YaHei" w:hAnsi="Microsoft YaHei" w:cs="Microsoft YaHei"/>
                <w:b/>
                <w:bCs/>
                <w:sz w:val="21"/>
                <w:szCs w:val="21"/>
                <w:lang w:eastAsia="zh-CN"/>
              </w:rPr>
              <w:t>核心配置与规格</w:t>
            </w:r>
          </w:p>
        </w:tc>
        <w:tc>
          <w:tcPr>
            <w:tcW w:w="0" w:type="auto"/>
            <w:tcBorders>
              <w:bottom w:val="single" w:sz="4" w:space="0" w:color="DCDFE5"/>
            </w:tcBorders>
            <w:vAlign w:val="center"/>
            <w:hideMark/>
          </w:tcPr>
          <w:p w:rsidR="00310D1D" w:rsidRPr="00310D1D" w:rsidRDefault="00310D1D" w:rsidP="00310D1D">
            <w:pPr>
              <w:spacing w:after="0" w:line="240" w:lineRule="auto"/>
              <w:jc w:val="center"/>
              <w:rPr>
                <w:rFonts w:eastAsia="Times New Roman" w:cs="Arial"/>
                <w:b/>
                <w:bCs/>
                <w:sz w:val="21"/>
                <w:szCs w:val="21"/>
                <w:lang w:eastAsia="zh-CN"/>
              </w:rPr>
            </w:pPr>
            <w:r w:rsidRPr="00310D1D">
              <w:rPr>
                <w:rFonts w:ascii="Microsoft YaHei" w:eastAsia="Microsoft YaHei" w:hAnsi="Microsoft YaHei" w:cs="Microsoft YaHei"/>
                <w:b/>
                <w:bCs/>
                <w:sz w:val="21"/>
                <w:szCs w:val="21"/>
                <w:lang w:eastAsia="zh-CN"/>
              </w:rPr>
              <w:t>预算报价</w:t>
            </w:r>
            <w:r w:rsidRPr="00310D1D">
              <w:rPr>
                <w:rFonts w:eastAsia="Times New Roman" w:cs="Arial"/>
                <w:b/>
                <w:bCs/>
                <w:sz w:val="21"/>
                <w:szCs w:val="21"/>
                <w:lang w:eastAsia="zh-CN"/>
              </w:rPr>
              <w:t xml:space="preserve"> (</w:t>
            </w:r>
            <w:r w:rsidRPr="00310D1D">
              <w:rPr>
                <w:rFonts w:ascii="Microsoft YaHei" w:eastAsia="Microsoft YaHei" w:hAnsi="Microsoft YaHei" w:cs="Microsoft YaHei"/>
                <w:b/>
                <w:bCs/>
                <w:sz w:val="21"/>
                <w:szCs w:val="21"/>
                <w:lang w:eastAsia="zh-CN"/>
              </w:rPr>
              <w:t>人民币</w:t>
            </w:r>
            <w:r w:rsidRPr="00310D1D">
              <w:rPr>
                <w:rFonts w:eastAsia="Times New Roman" w:cs="Arial"/>
                <w:b/>
                <w:bCs/>
                <w:sz w:val="21"/>
                <w:szCs w:val="21"/>
                <w:lang w:eastAsia="zh-CN"/>
              </w:rPr>
              <w:t>)</w:t>
            </w:r>
          </w:p>
        </w:tc>
        <w:tc>
          <w:tcPr>
            <w:tcW w:w="0" w:type="auto"/>
            <w:tcBorders>
              <w:bottom w:val="single" w:sz="4" w:space="0" w:color="DCDFE5"/>
            </w:tcBorders>
            <w:vAlign w:val="center"/>
            <w:hideMark/>
          </w:tcPr>
          <w:p w:rsidR="00310D1D" w:rsidRPr="00310D1D" w:rsidRDefault="00310D1D" w:rsidP="00310D1D">
            <w:pPr>
              <w:spacing w:after="0" w:line="240" w:lineRule="auto"/>
              <w:jc w:val="center"/>
              <w:rPr>
                <w:rFonts w:eastAsia="Times New Roman" w:cs="Arial"/>
                <w:b/>
                <w:bCs/>
                <w:sz w:val="21"/>
                <w:szCs w:val="21"/>
                <w:lang w:eastAsia="zh-CN"/>
              </w:rPr>
            </w:pPr>
            <w:r w:rsidRPr="00310D1D">
              <w:rPr>
                <w:rFonts w:ascii="Microsoft YaHei" w:eastAsia="Microsoft YaHei" w:hAnsi="Microsoft YaHei" w:cs="Microsoft YaHei"/>
                <w:b/>
                <w:bCs/>
                <w:sz w:val="21"/>
                <w:szCs w:val="21"/>
                <w:lang w:eastAsia="zh-CN"/>
              </w:rPr>
              <w:t>备注说明</w:t>
            </w:r>
          </w:p>
        </w:tc>
      </w:tr>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主净化机单元</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eastAsia="Times New Roman" w:cs="Arial"/>
                <w:sz w:val="21"/>
                <w:szCs w:val="21"/>
                <w:lang w:eastAsia="zh-CN"/>
              </w:rPr>
              <w:t xml:space="preserve">ZJD-10 </w:t>
            </w:r>
            <w:r w:rsidRPr="00310D1D">
              <w:rPr>
                <w:rFonts w:ascii="Microsoft YaHei" w:eastAsia="Microsoft YaHei" w:hAnsi="Microsoft YaHei" w:cs="Microsoft YaHei"/>
                <w:sz w:val="21"/>
                <w:szCs w:val="21"/>
                <w:lang w:eastAsia="zh-CN"/>
              </w:rPr>
              <w:t>工业油高效真空滤油机（流量</w:t>
            </w:r>
            <w:r w:rsidRPr="00310D1D">
              <w:rPr>
                <w:rFonts w:eastAsia="Times New Roman" w:cs="Arial"/>
                <w:sz w:val="21"/>
                <w:szCs w:val="21"/>
                <w:lang w:eastAsia="zh-CN"/>
              </w:rPr>
              <w:t>10L/min</w:t>
            </w:r>
            <w:r w:rsidRPr="00310D1D">
              <w:rPr>
                <w:rFonts w:ascii="Microsoft YaHei" w:eastAsia="Microsoft YaHei" w:hAnsi="Microsoft YaHei" w:cs="Microsoft YaHei"/>
                <w:sz w:val="21"/>
                <w:szCs w:val="21"/>
                <w:lang w:eastAsia="zh-CN"/>
              </w:rPr>
              <w:t>，含机械滤芯）</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 xml:space="preserve">12,000 - </w:t>
            </w: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18,000</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市场最主流基型机，适合液压</w:t>
            </w:r>
            <w:r w:rsidRPr="00310D1D">
              <w:rPr>
                <w:rFonts w:eastAsia="Times New Roman" w:cs="Arial"/>
                <w:sz w:val="21"/>
                <w:szCs w:val="21"/>
                <w:lang w:eastAsia="zh-CN"/>
              </w:rPr>
              <w:t>/</w:t>
            </w:r>
            <w:r w:rsidRPr="00310D1D">
              <w:rPr>
                <w:rFonts w:ascii="Microsoft YaHei" w:eastAsia="Microsoft YaHei" w:hAnsi="Microsoft YaHei" w:cs="Microsoft YaHei"/>
                <w:sz w:val="21"/>
                <w:szCs w:val="21"/>
                <w:lang w:eastAsia="zh-CN"/>
              </w:rPr>
              <w:t>透平油</w:t>
            </w:r>
          </w:p>
        </w:tc>
      </w:tr>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除酸脱色单元</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旁路不锈钢活性硅胶</w:t>
            </w:r>
            <w:r w:rsidRPr="00310D1D">
              <w:rPr>
                <w:rFonts w:eastAsia="Times New Roman" w:cs="Arial"/>
                <w:sz w:val="21"/>
                <w:szCs w:val="21"/>
                <w:lang w:eastAsia="zh-CN"/>
              </w:rPr>
              <w:t>/</w:t>
            </w:r>
            <w:r w:rsidRPr="00310D1D">
              <w:rPr>
                <w:rFonts w:ascii="Microsoft YaHei" w:eastAsia="Microsoft YaHei" w:hAnsi="Microsoft YaHei" w:cs="Microsoft YaHei"/>
                <w:sz w:val="21"/>
                <w:szCs w:val="21"/>
                <w:lang w:eastAsia="zh-CN"/>
              </w:rPr>
              <w:t>脱色白土吸附柱（含切换阀门）</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 xml:space="preserve">3,000 - </w:t>
            </w: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5,000</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处理内燃机油、变压器油酸价超标时用</w:t>
            </w:r>
          </w:p>
        </w:tc>
      </w:tr>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备用耗材（</w:t>
            </w:r>
            <w:r w:rsidRPr="00310D1D">
              <w:rPr>
                <w:rFonts w:eastAsia="Times New Roman" w:cs="Arial"/>
                <w:b/>
                <w:bCs/>
                <w:sz w:val="21"/>
                <w:szCs w:val="21"/>
                <w:lang w:eastAsia="zh-CN"/>
              </w:rPr>
              <w:t>1</w:t>
            </w:r>
            <w:r w:rsidRPr="00310D1D">
              <w:rPr>
                <w:rFonts w:ascii="Microsoft YaHei" w:eastAsia="Microsoft YaHei" w:hAnsi="Microsoft YaHei" w:cs="Microsoft YaHei"/>
                <w:b/>
                <w:bCs/>
                <w:sz w:val="21"/>
                <w:szCs w:val="21"/>
                <w:lang w:eastAsia="zh-CN"/>
              </w:rPr>
              <w:t>年）</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磁性预滤芯</w:t>
            </w:r>
            <w:r w:rsidRPr="00310D1D">
              <w:rPr>
                <w:rFonts w:eastAsia="Times New Roman" w:cs="Arial"/>
                <w:sz w:val="21"/>
                <w:szCs w:val="21"/>
                <w:lang w:eastAsia="zh-CN"/>
              </w:rPr>
              <w:t xml:space="preserve"> 2 </w:t>
            </w:r>
            <w:r w:rsidRPr="00310D1D">
              <w:rPr>
                <w:rFonts w:ascii="Microsoft YaHei" w:eastAsia="Microsoft YaHei" w:hAnsi="Microsoft YaHei" w:cs="Microsoft YaHei"/>
                <w:sz w:val="21"/>
                <w:szCs w:val="21"/>
                <w:lang w:eastAsia="zh-CN"/>
              </w:rPr>
              <w:t>个、粗滤芯</w:t>
            </w:r>
            <w:r w:rsidRPr="00310D1D">
              <w:rPr>
                <w:rFonts w:eastAsia="Times New Roman" w:cs="Arial"/>
                <w:sz w:val="21"/>
                <w:szCs w:val="21"/>
                <w:lang w:eastAsia="zh-CN"/>
              </w:rPr>
              <w:t xml:space="preserve"> 5 </w:t>
            </w:r>
            <w:r w:rsidRPr="00310D1D">
              <w:rPr>
                <w:rFonts w:ascii="Microsoft YaHei" w:eastAsia="Microsoft YaHei" w:hAnsi="Microsoft YaHei" w:cs="Microsoft YaHei"/>
                <w:sz w:val="21"/>
                <w:szCs w:val="21"/>
                <w:lang w:eastAsia="zh-CN"/>
              </w:rPr>
              <w:t>个、精滤芯</w:t>
            </w:r>
            <w:r w:rsidRPr="00310D1D">
              <w:rPr>
                <w:rFonts w:eastAsia="Times New Roman" w:cs="Arial"/>
                <w:sz w:val="21"/>
                <w:szCs w:val="21"/>
                <w:lang w:eastAsia="zh-CN"/>
              </w:rPr>
              <w:t xml:space="preserve"> 10 </w:t>
            </w:r>
            <w:r w:rsidRPr="00310D1D">
              <w:rPr>
                <w:rFonts w:ascii="Microsoft YaHei" w:eastAsia="Microsoft YaHei" w:hAnsi="Microsoft YaHei" w:cs="Microsoft YaHei"/>
                <w:sz w:val="21"/>
                <w:szCs w:val="21"/>
                <w:lang w:eastAsia="zh-CN"/>
              </w:rPr>
              <w:t>个</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 xml:space="preserve">1,500 - </w:t>
            </w: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2,500</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属于日常易损件，随油质脏污程度更换</w:t>
            </w:r>
          </w:p>
        </w:tc>
      </w:tr>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配套储油单元</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eastAsia="Times New Roman" w:cs="Arial"/>
                <w:sz w:val="21"/>
                <w:szCs w:val="21"/>
                <w:lang w:eastAsia="zh-CN"/>
              </w:rPr>
              <w:t xml:space="preserve">200L </w:t>
            </w:r>
            <w:r w:rsidRPr="00310D1D">
              <w:rPr>
                <w:rFonts w:ascii="Microsoft YaHei" w:eastAsia="Microsoft YaHei" w:hAnsi="Microsoft YaHei" w:cs="Microsoft YaHei"/>
                <w:sz w:val="21"/>
                <w:szCs w:val="21"/>
                <w:lang w:eastAsia="zh-CN"/>
              </w:rPr>
              <w:t>防爆带泵抽吸不锈钢周转桶</w:t>
            </w:r>
            <w:r w:rsidRPr="00310D1D">
              <w:rPr>
                <w:rFonts w:eastAsia="Times New Roman" w:cs="Arial"/>
                <w:sz w:val="21"/>
                <w:szCs w:val="21"/>
                <w:lang w:eastAsia="zh-CN"/>
              </w:rPr>
              <w:t xml:space="preserve"> 2 </w:t>
            </w:r>
            <w:r w:rsidRPr="00310D1D">
              <w:rPr>
                <w:rFonts w:ascii="Microsoft YaHei" w:eastAsia="Microsoft YaHei" w:hAnsi="Microsoft YaHei" w:cs="Microsoft YaHei"/>
                <w:sz w:val="21"/>
                <w:szCs w:val="21"/>
                <w:lang w:eastAsia="zh-CN"/>
              </w:rPr>
              <w:t>个</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 xml:space="preserve">1,500 - </w:t>
            </w: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2,000</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用于车间废油集中与净化后暂存</w:t>
            </w:r>
          </w:p>
        </w:tc>
      </w:tr>
      <w:tr w:rsidR="00310D1D" w:rsidRPr="00310D1D" w:rsidTr="00310D1D">
        <w:trPr>
          <w:tblCellSpacing w:w="15" w:type="dxa"/>
        </w:trPr>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整线运费与调试</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国内主要工业区物流费及上门指导安装（视距离而定）</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 xml:space="preserve">1,000 - </w:t>
            </w: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2,500</w:t>
            </w:r>
          </w:p>
        </w:tc>
        <w:tc>
          <w:tcPr>
            <w:tcW w:w="0" w:type="auto"/>
            <w:tcBorders>
              <w:bottom w:val="single" w:sz="4" w:space="0" w:color="DCDFE5"/>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sz w:val="21"/>
                <w:szCs w:val="21"/>
                <w:lang w:eastAsia="zh-CN"/>
              </w:rPr>
              <w:t>基础机型通常买回插电即用，操作极简</w:t>
            </w:r>
          </w:p>
        </w:tc>
      </w:tr>
      <w:tr w:rsidR="00310D1D" w:rsidRPr="00310D1D" w:rsidTr="00310D1D">
        <w:trPr>
          <w:tblCellSpacing w:w="15" w:type="dxa"/>
        </w:trPr>
        <w:tc>
          <w:tcPr>
            <w:tcW w:w="0" w:type="auto"/>
            <w:tcBorders>
              <w:bottom w:val="nil"/>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【整线总预算】</w:t>
            </w:r>
          </w:p>
        </w:tc>
        <w:tc>
          <w:tcPr>
            <w:tcW w:w="0" w:type="auto"/>
            <w:tcBorders>
              <w:bottom w:val="nil"/>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一体化移动就地净化线（含税总价）</w:t>
            </w:r>
          </w:p>
        </w:tc>
        <w:tc>
          <w:tcPr>
            <w:tcW w:w="0" w:type="auto"/>
            <w:tcBorders>
              <w:bottom w:val="nil"/>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 xml:space="preserve">19,000 - </w:t>
            </w:r>
            <w:r w:rsidRPr="00310D1D">
              <w:rPr>
                <w:rFonts w:ascii="Microsoft YaHei" w:eastAsia="Microsoft YaHei" w:hAnsi="Microsoft YaHei" w:cs="Microsoft YaHei"/>
                <w:b/>
                <w:bCs/>
                <w:sz w:val="21"/>
                <w:szCs w:val="21"/>
                <w:lang w:eastAsia="zh-CN"/>
              </w:rPr>
              <w:t>￥</w:t>
            </w:r>
            <w:r w:rsidRPr="00310D1D">
              <w:rPr>
                <w:rFonts w:eastAsia="Times New Roman" w:cs="Arial"/>
                <w:b/>
                <w:bCs/>
                <w:sz w:val="21"/>
                <w:szCs w:val="21"/>
                <w:lang w:eastAsia="zh-CN"/>
              </w:rPr>
              <w:t>30,000</w:t>
            </w:r>
          </w:p>
        </w:tc>
        <w:tc>
          <w:tcPr>
            <w:tcW w:w="0" w:type="auto"/>
            <w:tcBorders>
              <w:bottom w:val="nil"/>
            </w:tcBorders>
            <w:vAlign w:val="center"/>
            <w:hideMark/>
          </w:tcPr>
          <w:p w:rsidR="00310D1D" w:rsidRPr="00310D1D" w:rsidRDefault="00310D1D" w:rsidP="00310D1D">
            <w:pPr>
              <w:spacing w:after="0" w:line="240" w:lineRule="auto"/>
              <w:rPr>
                <w:rFonts w:eastAsia="Times New Roman" w:cs="Arial"/>
                <w:sz w:val="21"/>
                <w:szCs w:val="21"/>
                <w:lang w:eastAsia="zh-CN"/>
              </w:rPr>
            </w:pPr>
            <w:r w:rsidRPr="00310D1D">
              <w:rPr>
                <w:rFonts w:ascii="Microsoft YaHei" w:eastAsia="Microsoft YaHei" w:hAnsi="Microsoft YaHei" w:cs="Microsoft YaHei"/>
                <w:b/>
                <w:bCs/>
                <w:sz w:val="21"/>
                <w:szCs w:val="21"/>
                <w:lang w:eastAsia="zh-CN"/>
              </w:rPr>
              <w:t>高性价比方案，约</w:t>
            </w:r>
            <w:r w:rsidRPr="00310D1D">
              <w:rPr>
                <w:rFonts w:eastAsia="Times New Roman" w:cs="Arial"/>
                <w:b/>
                <w:bCs/>
                <w:sz w:val="21"/>
                <w:szCs w:val="21"/>
                <w:lang w:eastAsia="zh-CN"/>
              </w:rPr>
              <w:t xml:space="preserve"> 2.5 </w:t>
            </w:r>
            <w:r w:rsidRPr="00310D1D">
              <w:rPr>
                <w:rFonts w:ascii="Microsoft YaHei" w:eastAsia="Microsoft YaHei" w:hAnsi="Microsoft YaHei" w:cs="Microsoft YaHei"/>
                <w:b/>
                <w:bCs/>
                <w:sz w:val="21"/>
                <w:szCs w:val="21"/>
                <w:lang w:eastAsia="zh-CN"/>
              </w:rPr>
              <w:t>万元即可落地</w:t>
            </w:r>
          </w:p>
        </w:tc>
      </w:tr>
    </w:tbl>
    <w:p w:rsidR="00310D1D" w:rsidRPr="00310D1D" w:rsidRDefault="00310D1D" w:rsidP="00310D1D">
      <w:pPr>
        <w:spacing w:before="480" w:after="480" w:line="240" w:lineRule="auto"/>
        <w:rPr>
          <w:rFonts w:eastAsia="Times New Roman" w:cs="Arial"/>
          <w:sz w:val="21"/>
          <w:szCs w:val="21"/>
          <w:lang w:eastAsia="zh-CN"/>
        </w:rPr>
      </w:pPr>
      <w:r w:rsidRPr="00310D1D">
        <w:rPr>
          <w:rFonts w:eastAsia="Times New Roman" w:cs="Arial"/>
          <w:sz w:val="21"/>
          <w:szCs w:val="21"/>
          <w:lang w:eastAsia="zh-CN"/>
        </w:rPr>
        <w:pict>
          <v:rect id="_x0000_i1227" style="width:0;height:1.5pt" o:hralign="center" o:hrstd="t" o:hr="t" fillcolor="#a0a0a0" stroked="f"/>
        </w:pict>
      </w:r>
    </w:p>
    <w:p w:rsidR="00310D1D" w:rsidRPr="00310D1D" w:rsidRDefault="00310D1D" w:rsidP="00310D1D">
      <w:pPr>
        <w:spacing w:before="480" w:after="480" w:line="240" w:lineRule="auto"/>
        <w:rPr>
          <w:rFonts w:eastAsia="Times New Roman" w:cs="Arial"/>
          <w:b/>
          <w:bCs/>
          <w:sz w:val="30"/>
          <w:szCs w:val="30"/>
          <w:lang w:eastAsia="zh-CN"/>
        </w:rPr>
      </w:pPr>
      <w:r w:rsidRPr="00310D1D">
        <w:rPr>
          <w:rFonts w:ascii="Microsoft YaHei" w:eastAsia="Microsoft YaHei" w:hAnsi="Microsoft YaHei" w:cs="Microsoft YaHei" w:hint="eastAsia"/>
          <w:b/>
          <w:bCs/>
          <w:sz w:val="30"/>
          <w:szCs w:val="30"/>
          <w:lang w:eastAsia="zh-CN"/>
        </w:rPr>
        <w:t>五、</w:t>
      </w:r>
      <w:r w:rsidRPr="00310D1D">
        <w:rPr>
          <w:rFonts w:eastAsia="Times New Roman" w:cs="Arial"/>
          <w:b/>
          <w:bCs/>
          <w:sz w:val="30"/>
          <w:szCs w:val="30"/>
          <w:lang w:eastAsia="zh-CN"/>
        </w:rPr>
        <w:t xml:space="preserve"> </w:t>
      </w:r>
      <w:r w:rsidRPr="00310D1D">
        <w:rPr>
          <w:rFonts w:ascii="Microsoft YaHei" w:eastAsia="Microsoft YaHei" w:hAnsi="Microsoft YaHei" w:cs="Microsoft YaHei" w:hint="eastAsia"/>
          <w:b/>
          <w:bCs/>
          <w:sz w:val="30"/>
          <w:szCs w:val="30"/>
          <w:lang w:eastAsia="zh-CN"/>
        </w:rPr>
        <w:t>经济效益与投资回报分</w:t>
      </w:r>
      <w:r w:rsidRPr="00310D1D">
        <w:rPr>
          <w:rFonts w:ascii="Microsoft YaHei" w:eastAsia="Microsoft YaHei" w:hAnsi="Microsoft YaHei" w:cs="Microsoft YaHei"/>
          <w:b/>
          <w:bCs/>
          <w:sz w:val="30"/>
          <w:szCs w:val="30"/>
          <w:lang w:eastAsia="zh-CN"/>
        </w:rPr>
        <w:t>析</w:t>
      </w:r>
    </w:p>
    <w:p w:rsidR="00310D1D" w:rsidRPr="00310D1D" w:rsidRDefault="00310D1D" w:rsidP="007609B4">
      <w:pPr>
        <w:numPr>
          <w:ilvl w:val="0"/>
          <w:numId w:val="26"/>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运行成本：</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净化一吨工业废油的电费</w:t>
      </w:r>
      <w:r w:rsidRPr="00310D1D">
        <w:rPr>
          <w:rFonts w:eastAsia="Times New Roman" w:cs="Arial"/>
          <w:sz w:val="24"/>
          <w:szCs w:val="24"/>
          <w:lang w:eastAsia="zh-CN"/>
        </w:rPr>
        <w:t xml:space="preserve"> + </w:t>
      </w:r>
      <w:r w:rsidRPr="00310D1D">
        <w:rPr>
          <w:rFonts w:ascii="Microsoft YaHei" w:eastAsia="Microsoft YaHei" w:hAnsi="Microsoft YaHei" w:cs="Microsoft YaHei" w:hint="eastAsia"/>
          <w:sz w:val="24"/>
          <w:szCs w:val="24"/>
          <w:lang w:eastAsia="zh-CN"/>
        </w:rPr>
        <w:t>滤芯耗材费约为</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150 - 300 </w:t>
      </w:r>
      <w:r w:rsidRPr="00310D1D">
        <w:rPr>
          <w:rFonts w:ascii="Microsoft YaHei" w:eastAsia="Microsoft YaHei" w:hAnsi="Microsoft YaHei" w:cs="Microsoft YaHei" w:hint="eastAsia"/>
          <w:b/>
          <w:bCs/>
          <w:sz w:val="24"/>
          <w:szCs w:val="24"/>
          <w:lang w:eastAsia="zh-CN"/>
        </w:rPr>
        <w:t>元</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6"/>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经济收益：</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工业液压油</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压缩机油新油价格约为</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8,000 - 15,000 </w:t>
      </w:r>
      <w:r w:rsidRPr="00310D1D">
        <w:rPr>
          <w:rFonts w:ascii="Microsoft YaHei" w:eastAsia="Microsoft YaHei" w:hAnsi="Microsoft YaHei" w:cs="Microsoft YaHei" w:hint="eastAsia"/>
          <w:b/>
          <w:bCs/>
          <w:sz w:val="24"/>
          <w:szCs w:val="24"/>
          <w:lang w:eastAsia="zh-CN"/>
        </w:rPr>
        <w:t>元</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吨</w:t>
      </w:r>
      <w:r w:rsidRPr="00310D1D">
        <w:rPr>
          <w:rFonts w:ascii="Microsoft YaHei" w:eastAsia="Microsoft YaHei" w:hAnsi="Microsoft YaHei" w:cs="Microsoft YaHei" w:hint="eastAsia"/>
          <w:sz w:val="24"/>
          <w:szCs w:val="24"/>
          <w:lang w:eastAsia="zh-CN"/>
        </w:rPr>
        <w:t>。通过该设备就地净化，每吨可直接为企业节省购油成本约</w:t>
      </w:r>
      <w:r w:rsidRPr="00310D1D">
        <w:rPr>
          <w:rFonts w:eastAsia="Times New Roman" w:cs="Arial"/>
          <w:sz w:val="24"/>
          <w:szCs w:val="24"/>
          <w:lang w:eastAsia="zh-CN"/>
        </w:rPr>
        <w:t xml:space="preserve"> </w:t>
      </w:r>
      <w:r w:rsidRPr="00310D1D">
        <w:rPr>
          <w:rFonts w:eastAsia="Times New Roman" w:cs="Arial"/>
          <w:b/>
          <w:bCs/>
          <w:sz w:val="24"/>
          <w:szCs w:val="24"/>
          <w:lang w:eastAsia="zh-CN"/>
        </w:rPr>
        <w:t xml:space="preserve">7,000 </w:t>
      </w:r>
      <w:r w:rsidRPr="00310D1D">
        <w:rPr>
          <w:rFonts w:ascii="Microsoft YaHei" w:eastAsia="Microsoft YaHei" w:hAnsi="Microsoft YaHei" w:cs="Microsoft YaHei" w:hint="eastAsia"/>
          <w:b/>
          <w:bCs/>
          <w:sz w:val="24"/>
          <w:szCs w:val="24"/>
          <w:lang w:eastAsia="zh-CN"/>
        </w:rPr>
        <w:t>元以上</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6"/>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b/>
          <w:bCs/>
          <w:sz w:val="24"/>
          <w:szCs w:val="24"/>
          <w:lang w:eastAsia="zh-CN"/>
        </w:rPr>
        <w:t>回本周期：</w:t>
      </w:r>
      <w:r w:rsidRPr="00310D1D">
        <w:rPr>
          <w:rFonts w:eastAsia="Times New Roman" w:cs="Arial"/>
          <w:sz w:val="24"/>
          <w:szCs w:val="24"/>
          <w:lang w:eastAsia="zh-CN"/>
        </w:rPr>
        <w:t xml:space="preserve"> 15 </w:t>
      </w:r>
      <w:r w:rsidRPr="00310D1D">
        <w:rPr>
          <w:rFonts w:ascii="Microsoft YaHei" w:eastAsia="Microsoft YaHei" w:hAnsi="Microsoft YaHei" w:cs="Microsoft YaHei" w:hint="eastAsia"/>
          <w:sz w:val="24"/>
          <w:szCs w:val="24"/>
          <w:lang w:eastAsia="zh-CN"/>
        </w:rPr>
        <w:t>吨</w:t>
      </w:r>
      <w:r w:rsidRPr="00310D1D">
        <w:rPr>
          <w:rFonts w:eastAsia="Times New Roman" w:cs="Arial"/>
          <w:sz w:val="24"/>
          <w:szCs w:val="24"/>
          <w:lang w:eastAsia="zh-CN"/>
        </w:rPr>
        <w:t>/</w:t>
      </w:r>
      <w:r w:rsidRPr="00310D1D">
        <w:rPr>
          <w:rFonts w:ascii="Microsoft YaHei" w:eastAsia="Microsoft YaHei" w:hAnsi="Microsoft YaHei" w:cs="Microsoft YaHei" w:hint="eastAsia"/>
          <w:sz w:val="24"/>
          <w:szCs w:val="24"/>
          <w:lang w:eastAsia="zh-CN"/>
        </w:rPr>
        <w:t>年的废油若能</w:t>
      </w:r>
      <w:r w:rsidRPr="00310D1D">
        <w:rPr>
          <w:rFonts w:eastAsia="Times New Roman" w:cs="Arial"/>
          <w:sz w:val="24"/>
          <w:szCs w:val="24"/>
          <w:lang w:eastAsia="zh-CN"/>
        </w:rPr>
        <w:t xml:space="preserve"> 100% </w:t>
      </w:r>
      <w:r w:rsidRPr="00310D1D">
        <w:rPr>
          <w:rFonts w:ascii="Microsoft YaHei" w:eastAsia="Microsoft YaHei" w:hAnsi="Microsoft YaHei" w:cs="Microsoft YaHei" w:hint="eastAsia"/>
          <w:sz w:val="24"/>
          <w:szCs w:val="24"/>
          <w:lang w:eastAsia="zh-CN"/>
        </w:rPr>
        <w:t>净化回用，每年可为工厂节省</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b/>
          <w:bCs/>
          <w:sz w:val="24"/>
          <w:szCs w:val="24"/>
          <w:lang w:eastAsia="zh-CN"/>
        </w:rPr>
        <w:t>约</w:t>
      </w:r>
      <w:r w:rsidRPr="00310D1D">
        <w:rPr>
          <w:rFonts w:eastAsia="Times New Roman" w:cs="Arial"/>
          <w:b/>
          <w:bCs/>
          <w:sz w:val="24"/>
          <w:szCs w:val="24"/>
          <w:lang w:eastAsia="zh-CN"/>
        </w:rPr>
        <w:t xml:space="preserve"> 10 </w:t>
      </w:r>
      <w:r w:rsidRPr="00310D1D">
        <w:rPr>
          <w:rFonts w:ascii="Microsoft YaHei" w:eastAsia="Microsoft YaHei" w:hAnsi="Microsoft YaHei" w:cs="Microsoft YaHei" w:hint="eastAsia"/>
          <w:b/>
          <w:bCs/>
          <w:sz w:val="24"/>
          <w:szCs w:val="24"/>
          <w:lang w:eastAsia="zh-CN"/>
        </w:rPr>
        <w:t>万元</w:t>
      </w:r>
      <w:r w:rsidRPr="00310D1D">
        <w:rPr>
          <w:rFonts w:eastAsia="Times New Roman" w:cs="Arial"/>
          <w:sz w:val="24"/>
          <w:szCs w:val="24"/>
          <w:lang w:eastAsia="zh-CN"/>
        </w:rPr>
        <w:t xml:space="preserve"> </w:t>
      </w:r>
      <w:r w:rsidRPr="00310D1D">
        <w:rPr>
          <w:rFonts w:ascii="Microsoft YaHei" w:eastAsia="Microsoft YaHei" w:hAnsi="Microsoft YaHei" w:cs="Microsoft YaHei" w:hint="eastAsia"/>
          <w:sz w:val="24"/>
          <w:szCs w:val="24"/>
          <w:lang w:eastAsia="zh-CN"/>
        </w:rPr>
        <w:t>的购油费用和数万元的危废处置费。</w:t>
      </w:r>
      <w:r w:rsidRPr="00310D1D">
        <w:rPr>
          <w:rFonts w:ascii="Microsoft YaHei" w:eastAsia="Microsoft YaHei" w:hAnsi="Microsoft YaHei" w:cs="Microsoft YaHei" w:hint="eastAsia"/>
          <w:b/>
          <w:bCs/>
          <w:sz w:val="24"/>
          <w:szCs w:val="24"/>
          <w:lang w:eastAsia="zh-CN"/>
        </w:rPr>
        <w:t>设备投资在通电运行</w:t>
      </w:r>
      <w:r w:rsidRPr="00310D1D">
        <w:rPr>
          <w:rFonts w:eastAsia="Times New Roman" w:cs="Arial"/>
          <w:b/>
          <w:bCs/>
          <w:sz w:val="24"/>
          <w:szCs w:val="24"/>
          <w:lang w:eastAsia="zh-CN"/>
        </w:rPr>
        <w:t xml:space="preserve"> 3 - 6 </w:t>
      </w:r>
      <w:r w:rsidRPr="00310D1D">
        <w:rPr>
          <w:rFonts w:ascii="Microsoft YaHei" w:eastAsia="Microsoft YaHei" w:hAnsi="Microsoft YaHei" w:cs="Microsoft YaHei" w:hint="eastAsia"/>
          <w:b/>
          <w:bCs/>
          <w:sz w:val="24"/>
          <w:szCs w:val="24"/>
          <w:lang w:eastAsia="zh-CN"/>
        </w:rPr>
        <w:t>个月内即可完全收回成本</w:t>
      </w:r>
      <w:r w:rsidRPr="00310D1D">
        <w:rPr>
          <w:rFonts w:ascii="Microsoft YaHei" w:eastAsia="Microsoft YaHei" w:hAnsi="Microsoft YaHei" w:cs="Microsoft YaHei"/>
          <w:b/>
          <w:bCs/>
          <w:sz w:val="24"/>
          <w:szCs w:val="24"/>
          <w:lang w:eastAsia="zh-CN"/>
        </w:rPr>
        <w:t>。</w:t>
      </w:r>
    </w:p>
    <w:p w:rsidR="00310D1D" w:rsidRPr="00310D1D" w:rsidRDefault="00310D1D" w:rsidP="00310D1D">
      <w:pPr>
        <w:spacing w:line="240" w:lineRule="auto"/>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为了帮您锁定最精准的厂家型号，请问</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7"/>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您的废油中，</w:t>
      </w:r>
      <w:r w:rsidRPr="00310D1D">
        <w:rPr>
          <w:rFonts w:ascii="Microsoft YaHei" w:eastAsia="Microsoft YaHei" w:hAnsi="Microsoft YaHei" w:cs="Microsoft YaHei" w:hint="eastAsia"/>
          <w:b/>
          <w:bCs/>
          <w:sz w:val="24"/>
          <w:szCs w:val="24"/>
          <w:lang w:eastAsia="zh-CN"/>
        </w:rPr>
        <w:t>内燃机油（发黑变质重）</w:t>
      </w:r>
      <w:r w:rsidRPr="00310D1D">
        <w:rPr>
          <w:rFonts w:ascii="Microsoft YaHei" w:eastAsia="Microsoft YaHei" w:hAnsi="Microsoft YaHei" w:cs="Microsoft YaHei" w:hint="eastAsia"/>
          <w:sz w:val="24"/>
          <w:szCs w:val="24"/>
          <w:lang w:eastAsia="zh-CN"/>
        </w:rPr>
        <w:t>和</w:t>
      </w:r>
      <w:r w:rsidRPr="00310D1D">
        <w:rPr>
          <w:rFonts w:ascii="Microsoft YaHei" w:eastAsia="Microsoft YaHei" w:hAnsi="Microsoft YaHei" w:cs="Microsoft YaHei" w:hint="eastAsia"/>
          <w:b/>
          <w:bCs/>
          <w:sz w:val="24"/>
          <w:szCs w:val="24"/>
          <w:lang w:eastAsia="zh-CN"/>
        </w:rPr>
        <w:t>液压油</w:t>
      </w:r>
      <w:r w:rsidRPr="00310D1D">
        <w:rPr>
          <w:rFonts w:eastAsia="Times New Roman" w:cs="Arial"/>
          <w:b/>
          <w:bCs/>
          <w:sz w:val="24"/>
          <w:szCs w:val="24"/>
          <w:lang w:eastAsia="zh-CN"/>
        </w:rPr>
        <w:t>/</w:t>
      </w:r>
      <w:r w:rsidRPr="00310D1D">
        <w:rPr>
          <w:rFonts w:ascii="Microsoft YaHei" w:eastAsia="Microsoft YaHei" w:hAnsi="Microsoft YaHei" w:cs="Microsoft YaHei" w:hint="eastAsia"/>
          <w:b/>
          <w:bCs/>
          <w:sz w:val="24"/>
          <w:szCs w:val="24"/>
          <w:lang w:eastAsia="zh-CN"/>
        </w:rPr>
        <w:t>变压器油（相对较清澈）</w:t>
      </w:r>
      <w:r w:rsidRPr="00310D1D">
        <w:rPr>
          <w:rFonts w:ascii="Microsoft YaHei" w:eastAsia="Microsoft YaHei" w:hAnsi="Microsoft YaHei" w:cs="Microsoft YaHei" w:hint="eastAsia"/>
          <w:sz w:val="24"/>
          <w:szCs w:val="24"/>
          <w:lang w:eastAsia="zh-CN"/>
        </w:rPr>
        <w:t>的占比大概各是多少</w:t>
      </w:r>
      <w:r w:rsidRPr="00310D1D">
        <w:rPr>
          <w:rFonts w:ascii="Microsoft YaHei" w:eastAsia="Microsoft YaHei" w:hAnsi="Microsoft YaHei" w:cs="Microsoft YaHei"/>
          <w:sz w:val="24"/>
          <w:szCs w:val="24"/>
          <w:lang w:eastAsia="zh-CN"/>
        </w:rPr>
        <w:t>？</w:t>
      </w:r>
    </w:p>
    <w:p w:rsidR="00310D1D" w:rsidRPr="00310D1D" w:rsidRDefault="00310D1D" w:rsidP="007609B4">
      <w:pPr>
        <w:numPr>
          <w:ilvl w:val="0"/>
          <w:numId w:val="27"/>
        </w:numPr>
        <w:spacing w:after="0" w:line="240" w:lineRule="auto"/>
        <w:ind w:left="0"/>
        <w:rPr>
          <w:rFonts w:eastAsia="Times New Roman" w:cs="Arial"/>
          <w:sz w:val="24"/>
          <w:szCs w:val="24"/>
          <w:lang w:eastAsia="zh-CN"/>
        </w:rPr>
      </w:pPr>
      <w:r w:rsidRPr="00310D1D">
        <w:rPr>
          <w:rFonts w:ascii="Microsoft YaHei" w:eastAsia="Microsoft YaHei" w:hAnsi="Microsoft YaHei" w:cs="Microsoft YaHei" w:hint="eastAsia"/>
          <w:sz w:val="24"/>
          <w:szCs w:val="24"/>
          <w:lang w:eastAsia="zh-CN"/>
        </w:rPr>
        <w:t>您的工厂位于哪个</w:t>
      </w:r>
      <w:r w:rsidRPr="00310D1D">
        <w:rPr>
          <w:rFonts w:ascii="Microsoft YaHei" w:eastAsia="Microsoft YaHei" w:hAnsi="Microsoft YaHei" w:cs="Microsoft YaHei" w:hint="eastAsia"/>
          <w:b/>
          <w:bCs/>
          <w:sz w:val="24"/>
          <w:szCs w:val="24"/>
          <w:lang w:eastAsia="zh-CN"/>
        </w:rPr>
        <w:t>省市</w:t>
      </w:r>
      <w:r w:rsidRPr="00310D1D">
        <w:rPr>
          <w:rFonts w:ascii="Microsoft YaHei" w:eastAsia="Microsoft YaHei" w:hAnsi="Microsoft YaHei" w:cs="Microsoft YaHei" w:hint="eastAsia"/>
          <w:sz w:val="24"/>
          <w:szCs w:val="24"/>
          <w:lang w:eastAsia="zh-CN"/>
        </w:rPr>
        <w:t>？（我可以为您推荐距离最近的重庆或江浙一带的源头滤油机制造集聚地，以节省运费和售后成本。</w:t>
      </w:r>
      <w:r w:rsidRPr="00310D1D">
        <w:rPr>
          <w:rFonts w:ascii="Microsoft YaHei" w:eastAsia="Microsoft YaHei" w:hAnsi="Microsoft YaHei" w:cs="Microsoft YaHei"/>
          <w:sz w:val="24"/>
          <w:szCs w:val="24"/>
          <w:lang w:eastAsia="zh-CN"/>
        </w:rPr>
        <w:t>）</w:t>
      </w:r>
    </w:p>
    <w:p w:rsidR="00C73CB3" w:rsidRDefault="00C73CB3">
      <w:pPr>
        <w:rPr>
          <w:lang w:eastAsia="zh-CN"/>
        </w:rPr>
      </w:pPr>
    </w:p>
    <w:p w:rsidR="00310D1D" w:rsidRDefault="00310D1D">
      <w:pPr>
        <w:rPr>
          <w:lang w:eastAsia="zh-CN"/>
        </w:rPr>
      </w:pPr>
    </w:p>
    <w:p w:rsidR="00310D1D" w:rsidRDefault="00310D1D">
      <w:pPr>
        <w:rPr>
          <w:lang w:eastAsia="zh-CN"/>
        </w:rPr>
      </w:pPr>
    </w:p>
    <w:p w:rsidR="00C73CB3" w:rsidRPr="00310D1D" w:rsidRDefault="00310D1D">
      <w:pPr>
        <w:spacing w:after="120"/>
        <w:rPr>
          <w:u w:val="single"/>
          <w:lang w:eastAsia="zh-CN"/>
        </w:rPr>
      </w:pPr>
      <w:r w:rsidRPr="00310D1D">
        <w:rPr>
          <w:rFonts w:eastAsia="SimHei"/>
          <w:b/>
          <w:sz w:val="28"/>
          <w:u w:val="single"/>
          <w:lang w:eastAsia="zh-CN"/>
        </w:rPr>
        <w:t>铁路防腐木枕制造流程中的防腐工艺</w:t>
      </w:r>
    </w:p>
    <w:p w:rsidR="00C73CB3" w:rsidRDefault="00310D1D">
      <w:pPr>
        <w:spacing w:after="120"/>
        <w:rPr>
          <w:sz w:val="60"/>
          <w:lang w:eastAsia="zh-CN"/>
        </w:rPr>
      </w:pPr>
      <w:r w:rsidRPr="00310D1D">
        <w:rPr>
          <w:sz w:val="60"/>
          <w:lang w:eastAsia="zh-CN"/>
        </w:rPr>
        <w:t xml:space="preserve">1. </w:t>
      </w:r>
      <w:r w:rsidRPr="00310D1D">
        <w:rPr>
          <w:sz w:val="60"/>
          <w:lang w:eastAsia="zh-CN"/>
        </w:rPr>
        <w:t>关于铁路防腐木枕制造流程中，现在最流行的防腐工艺，超具体化</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在铁路防腐木枕（轨枕）制造领域，目前国内乃至全球最流行、最核心的防腐工艺是</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高温高压密闭式油浸防腐工艺</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（在木材保护学中被称为</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满细胞法</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或</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压力浸注法</w:t>
      </w:r>
      <w:r w:rsidRPr="009F6B2F">
        <w:rPr>
          <w:rFonts w:eastAsia="Times New Roman" w:cs="Arial"/>
          <w:b/>
          <w:bCs/>
          <w:sz w:val="24"/>
          <w:szCs w:val="24"/>
          <w:lang w:eastAsia="zh-CN"/>
        </w:rPr>
        <w:t>”</w:t>
      </w:r>
      <w:r w:rsidRPr="009F6B2F">
        <w:rPr>
          <w:rFonts w:ascii="Microsoft YaHei" w:eastAsia="Microsoft YaHei" w:hAnsi="Microsoft YaHei" w:cs="Microsoft YaHei" w:hint="eastAsia"/>
          <w:sz w:val="24"/>
          <w:szCs w:val="24"/>
          <w:lang w:eastAsia="zh-CN"/>
        </w:rPr>
        <w:t>）。</w:t>
      </w:r>
      <w:r w:rsidRPr="009F6B2F">
        <w:rPr>
          <w:rFonts w:eastAsia="Times New Roman" w:cs="Arial"/>
          <w:sz w:val="24"/>
          <w:szCs w:val="24"/>
          <w:lang w:eastAsia="zh-CN"/>
        </w:rPr>
        <w:t xml:space="preserve"> [</w:t>
      </w:r>
      <w:hyperlink r:id="rId28"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 xml:space="preserve">, </w:t>
      </w:r>
      <w:hyperlink r:id="rId29" w:history="1">
        <w:r w:rsidRPr="009F6B2F">
          <w:rPr>
            <w:rFonts w:eastAsia="Times New Roman" w:cs="Arial"/>
            <w:color w:val="0000FF"/>
            <w:sz w:val="24"/>
            <w:szCs w:val="24"/>
            <w:u w:val="single"/>
            <w:lang w:eastAsia="zh-CN"/>
          </w:rPr>
          <w:t>2</w:t>
        </w:r>
      </w:hyperlink>
      <w:r w:rsidRPr="009F6B2F">
        <w:rPr>
          <w:rFonts w:eastAsia="Times New Roman" w:cs="Arial"/>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传统的表面刷漆或碳化法只能保护表层，而铁路木枕由于要承受列车万吨级的动态载荷冲击以及常年的风雨侵蚀，必须让防腐剂</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深入骨髓</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。以下为您超具体化地还原现代铁路防腐木枕的完整制造全流程与核心工艺参数：</w:t>
      </w:r>
      <w:r w:rsidRPr="009F6B2F">
        <w:rPr>
          <w:rFonts w:eastAsia="Times New Roman" w:cs="Arial"/>
          <w:sz w:val="24"/>
          <w:szCs w:val="24"/>
          <w:lang w:eastAsia="zh-CN"/>
        </w:rPr>
        <w:t xml:space="preserve"> [</w:t>
      </w:r>
      <w:hyperlink r:id="rId30"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 xml:space="preserve">, </w:t>
      </w:r>
      <w:hyperlink r:id="rId31" w:history="1">
        <w:r w:rsidRPr="009F6B2F">
          <w:rPr>
            <w:rFonts w:eastAsia="Times New Roman" w:cs="Arial"/>
            <w:color w:val="0000FF"/>
            <w:sz w:val="24"/>
            <w:szCs w:val="24"/>
            <w:u w:val="single"/>
            <w:lang w:eastAsia="zh-CN"/>
          </w:rPr>
          <w:t>2</w:t>
        </w:r>
      </w:hyperlink>
      <w:r w:rsidRPr="009F6B2F">
        <w:rPr>
          <w:rFonts w:eastAsia="Times New Roman" w:cs="Arial"/>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28"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一、</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核心防腐剂：煤焦油系防腐</w:t>
      </w:r>
      <w:r w:rsidRPr="009F6B2F">
        <w:rPr>
          <w:rFonts w:ascii="Microsoft YaHei" w:eastAsia="Microsoft YaHei" w:hAnsi="Microsoft YaHei" w:cs="Microsoft YaHei"/>
          <w:b/>
          <w:bCs/>
          <w:sz w:val="30"/>
          <w:szCs w:val="30"/>
          <w:lang w:eastAsia="zh-CN"/>
        </w:rPr>
        <w:t>油</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目前最流行、防腐效果最持久的试剂为</w:t>
      </w:r>
      <w:r w:rsidRPr="009F6B2F">
        <w:rPr>
          <w:rFonts w:ascii="Microsoft YaHei" w:eastAsia="Microsoft YaHei" w:hAnsi="Microsoft YaHei" w:cs="Microsoft YaHei" w:hint="eastAsia"/>
          <w:b/>
          <w:bCs/>
          <w:sz w:val="24"/>
          <w:szCs w:val="24"/>
          <w:lang w:eastAsia="zh-CN"/>
        </w:rPr>
        <w:t>防腐油（主要成分为煤杂酚油与煤焦油的混合物）</w:t>
      </w:r>
      <w:r w:rsidRPr="009F6B2F">
        <w:rPr>
          <w:rFonts w:ascii="Microsoft YaHei" w:eastAsia="Microsoft YaHei" w:hAnsi="Microsoft YaHei" w:cs="Microsoft YaHei" w:hint="eastAsia"/>
          <w:sz w:val="24"/>
          <w:szCs w:val="24"/>
          <w:lang w:eastAsia="zh-CN"/>
        </w:rPr>
        <w:t>。它具有极强的杀菌、防水、防蚁能力，性质极难流失，能让松木（如落叶松、樟子松）的寿命从普通素木的</w:t>
      </w:r>
      <w:r w:rsidRPr="009F6B2F">
        <w:rPr>
          <w:rFonts w:eastAsia="Times New Roman" w:cs="Arial"/>
          <w:sz w:val="24"/>
          <w:szCs w:val="24"/>
          <w:lang w:eastAsia="zh-CN"/>
        </w:rPr>
        <w:t xml:space="preserve"> 2-3 </w:t>
      </w:r>
      <w:r w:rsidRPr="009F6B2F">
        <w:rPr>
          <w:rFonts w:ascii="Microsoft YaHei" w:eastAsia="Microsoft YaHei" w:hAnsi="Microsoft YaHei" w:cs="Microsoft YaHei" w:hint="eastAsia"/>
          <w:sz w:val="24"/>
          <w:szCs w:val="24"/>
          <w:lang w:eastAsia="zh-CN"/>
        </w:rPr>
        <w:t>年大幅延长至</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15-30 </w:t>
      </w:r>
      <w:r w:rsidRPr="009F6B2F">
        <w:rPr>
          <w:rFonts w:ascii="Microsoft YaHei" w:eastAsia="Microsoft YaHei" w:hAnsi="Microsoft YaHei" w:cs="Microsoft YaHei" w:hint="eastAsia"/>
          <w:b/>
          <w:bCs/>
          <w:sz w:val="24"/>
          <w:szCs w:val="24"/>
          <w:lang w:eastAsia="zh-CN"/>
        </w:rPr>
        <w:t>年</w:t>
      </w:r>
      <w:r w:rsidRPr="009F6B2F">
        <w:rPr>
          <w:rFonts w:ascii="Microsoft YaHei" w:eastAsia="Microsoft YaHei" w:hAnsi="Microsoft YaHei" w:cs="Microsoft YaHei" w:hint="eastAsia"/>
          <w:sz w:val="24"/>
          <w:szCs w:val="24"/>
          <w:lang w:eastAsia="zh-CN"/>
        </w:rPr>
        <w:t>。</w:t>
      </w:r>
      <w:r w:rsidRPr="009F6B2F">
        <w:rPr>
          <w:rFonts w:eastAsia="Times New Roman" w:cs="Arial"/>
          <w:sz w:val="24"/>
          <w:szCs w:val="24"/>
          <w:lang w:eastAsia="zh-CN"/>
        </w:rPr>
        <w:t xml:space="preserve"> [</w:t>
      </w:r>
      <w:hyperlink r:id="rId32"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 xml:space="preserve">, </w:t>
      </w:r>
      <w:hyperlink r:id="rId33" w:history="1">
        <w:r w:rsidRPr="009F6B2F">
          <w:rPr>
            <w:rFonts w:eastAsia="Times New Roman" w:cs="Arial"/>
            <w:color w:val="0000FF"/>
            <w:sz w:val="24"/>
            <w:szCs w:val="24"/>
            <w:u w:val="single"/>
            <w:lang w:eastAsia="zh-CN"/>
          </w:rPr>
          <w:t>2</w:t>
        </w:r>
      </w:hyperlink>
      <w:r w:rsidRPr="009F6B2F">
        <w:rPr>
          <w:rFonts w:eastAsia="Times New Roman" w:cs="Arial"/>
          <w:sz w:val="24"/>
          <w:szCs w:val="24"/>
          <w:lang w:eastAsia="zh-CN"/>
        </w:rPr>
        <w:t xml:space="preserve">, </w:t>
      </w:r>
      <w:hyperlink r:id="rId34" w:history="1">
        <w:r w:rsidRPr="009F6B2F">
          <w:rPr>
            <w:rFonts w:eastAsia="Times New Roman" w:cs="Arial"/>
            <w:color w:val="0000FF"/>
            <w:sz w:val="24"/>
            <w:szCs w:val="24"/>
            <w:u w:val="single"/>
            <w:lang w:eastAsia="zh-CN"/>
          </w:rPr>
          <w:t>3</w:t>
        </w:r>
      </w:hyperlink>
      <w:r w:rsidRPr="009F6B2F">
        <w:rPr>
          <w:rFonts w:eastAsia="Times New Roman" w:cs="Arial"/>
          <w:sz w:val="24"/>
          <w:szCs w:val="24"/>
          <w:lang w:eastAsia="zh-CN"/>
        </w:rPr>
        <w:t xml:space="preserve">, </w:t>
      </w:r>
      <w:hyperlink r:id="rId35" w:history="1">
        <w:r w:rsidRPr="009F6B2F">
          <w:rPr>
            <w:rFonts w:eastAsia="Times New Roman" w:cs="Arial"/>
            <w:color w:val="0000FF"/>
            <w:sz w:val="24"/>
            <w:szCs w:val="24"/>
            <w:u w:val="single"/>
            <w:lang w:eastAsia="zh-CN"/>
          </w:rPr>
          <w:t>4</w:t>
        </w:r>
      </w:hyperlink>
      <w:r w:rsidRPr="009F6B2F">
        <w:rPr>
          <w:rFonts w:eastAsia="Times New Roman" w:cs="Arial"/>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29"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二、</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超具体化：防腐制造全流</w:t>
      </w:r>
      <w:r w:rsidRPr="009F6B2F">
        <w:rPr>
          <w:rFonts w:ascii="Microsoft YaHei" w:eastAsia="Microsoft YaHei" w:hAnsi="Microsoft YaHei" w:cs="Microsoft YaHei"/>
          <w:b/>
          <w:bCs/>
          <w:sz w:val="30"/>
          <w:szCs w:val="30"/>
          <w:lang w:eastAsia="zh-CN"/>
        </w:rPr>
        <w:t>程</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现代成熟防腐木枕厂的整条生产线分为</w:t>
      </w:r>
      <w:r w:rsidRPr="009F6B2F">
        <w:rPr>
          <w:rFonts w:ascii="Microsoft YaHei" w:eastAsia="Microsoft YaHei" w:hAnsi="Microsoft YaHei" w:cs="Microsoft YaHei" w:hint="eastAsia"/>
          <w:b/>
          <w:bCs/>
          <w:sz w:val="24"/>
          <w:szCs w:val="24"/>
          <w:lang w:eastAsia="zh-CN"/>
        </w:rPr>
        <w:t>预处理、核心油浸、后处理</w:t>
      </w:r>
      <w:r w:rsidRPr="009F6B2F">
        <w:rPr>
          <w:rFonts w:ascii="Microsoft YaHei" w:eastAsia="Microsoft YaHei" w:hAnsi="Microsoft YaHei" w:cs="Microsoft YaHei" w:hint="eastAsia"/>
          <w:sz w:val="24"/>
          <w:szCs w:val="24"/>
          <w:lang w:eastAsia="zh-CN"/>
        </w:rPr>
        <w:t>三个大阶段</w:t>
      </w:r>
      <w:r w:rsidRPr="009F6B2F">
        <w:rPr>
          <w:rFonts w:ascii="Microsoft YaHei" w:eastAsia="Microsoft YaHei" w:hAnsi="Microsoft YaHei" w:cs="Microsoft YaHei"/>
          <w:sz w:val="24"/>
          <w:szCs w:val="24"/>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【原木甄选】</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【机械去皮与锯切】</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【深度干燥</w:t>
      </w:r>
      <w:r w:rsidRPr="009F6B2F">
        <w:rPr>
          <w:rFonts w:ascii="Courier New" w:eastAsia="Times New Roman" w:hAnsi="Courier New" w:cs="Courier New"/>
          <w:sz w:val="21"/>
          <w:szCs w:val="21"/>
          <w:lang w:eastAsia="zh-CN"/>
        </w:rPr>
        <w:t>(</w:t>
      </w:r>
      <w:r w:rsidRPr="009F6B2F">
        <w:rPr>
          <w:rFonts w:ascii="Microsoft YaHei" w:eastAsia="Microsoft YaHei" w:hAnsi="Microsoft YaHei" w:cs="Microsoft YaHei" w:hint="eastAsia"/>
          <w:sz w:val="21"/>
          <w:szCs w:val="21"/>
          <w:lang w:eastAsia="zh-CN"/>
        </w:rPr>
        <w:t>含水率</w:t>
      </w:r>
      <w:r w:rsidRPr="009F6B2F">
        <w:rPr>
          <w:rFonts w:ascii="Courier New" w:eastAsia="Times New Roman" w:hAnsi="Courier New" w:cs="Courier New"/>
          <w:sz w:val="21"/>
          <w:szCs w:val="21"/>
          <w:lang w:eastAsia="zh-CN"/>
        </w:rPr>
        <w:t>≤20%)</w:t>
      </w:r>
      <w:r w:rsidRPr="009F6B2F">
        <w:rPr>
          <w:rFonts w:ascii="Microsoft YaHei" w:eastAsia="Microsoft YaHei" w:hAnsi="Microsoft YaHei" w:cs="Microsoft YaHei" w:hint="eastAsia"/>
          <w:sz w:val="21"/>
          <w:szCs w:val="21"/>
          <w:lang w:eastAsia="zh-CN"/>
        </w:rPr>
        <w:t>】</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【机械刻痕</w:t>
      </w:r>
      <w:r w:rsidRPr="009F6B2F">
        <w:rPr>
          <w:rFonts w:ascii="Courier New" w:eastAsia="Times New Roman" w:hAnsi="Courier New" w:cs="Courier New"/>
          <w:sz w:val="21"/>
          <w:szCs w:val="21"/>
          <w:lang w:eastAsia="zh-CN"/>
        </w:rPr>
        <w:t>/</w:t>
      </w:r>
      <w:r w:rsidRPr="009F6B2F">
        <w:rPr>
          <w:rFonts w:ascii="Microsoft YaHei" w:eastAsia="Microsoft YaHei" w:hAnsi="Microsoft YaHei" w:cs="Microsoft YaHei" w:hint="eastAsia"/>
          <w:sz w:val="21"/>
          <w:szCs w:val="21"/>
          <w:lang w:eastAsia="zh-CN"/>
        </w:rPr>
        <w:t>打孔】</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【核心：真空高压油浸</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满细胞法</w:t>
      </w:r>
      <w:r w:rsidRPr="009F6B2F">
        <w:rPr>
          <w:rFonts w:ascii="Courier New" w:eastAsia="Times New Roman" w:hAnsi="Courier New" w:cs="Courier New"/>
          <w:sz w:val="21"/>
          <w:szCs w:val="21"/>
          <w:lang w:eastAsia="zh-CN"/>
        </w:rPr>
        <w:t>)</w:t>
      </w:r>
      <w:r w:rsidRPr="009F6B2F">
        <w:rPr>
          <w:rFonts w:ascii="Microsoft YaHei" w:eastAsia="Microsoft YaHei" w:hAnsi="Microsoft YaHei" w:cs="Microsoft YaHei" w:hint="eastAsia"/>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r w:rsidRPr="009F6B2F">
        <w:rPr>
          <w:rFonts w:ascii="Cambria Math" w:eastAsia="Times New Roman" w:hAnsi="Cambria Math" w:cs="Cambria Math"/>
          <w:sz w:val="21"/>
          <w:szCs w:val="21"/>
          <w:lang w:eastAsia="zh-CN"/>
        </w:rPr>
        <w:t>①</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前真空</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排尽细胞空气</w:t>
      </w:r>
      <w:r w:rsidRPr="009F6B2F">
        <w:rPr>
          <w:rFonts w:ascii="Courier New" w:eastAsia="Times New Roman" w:hAnsi="Courier New" w:cs="Courier New"/>
          <w:sz w:val="21"/>
          <w:szCs w:val="21"/>
          <w:lang w:eastAsia="zh-CN"/>
        </w:rPr>
        <w:t xml:space="preserve">) ──&gt; </w:t>
      </w:r>
      <w:r w:rsidRPr="009F6B2F">
        <w:rPr>
          <w:rFonts w:ascii="Cambria Math" w:eastAsia="Times New Roman" w:hAnsi="Cambria Math" w:cs="Cambria Math"/>
          <w:sz w:val="21"/>
          <w:szCs w:val="21"/>
          <w:lang w:eastAsia="zh-CN"/>
        </w:rPr>
        <w:t>②</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罐内注油</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维持真空</w:t>
      </w:r>
      <w:r w:rsidRPr="009F6B2F">
        <w:rPr>
          <w:rFonts w:ascii="Courier New" w:eastAsia="Times New Roman" w:hAnsi="Courier New" w:cs="Courier New"/>
          <w:sz w:val="21"/>
          <w:szCs w:val="21"/>
          <w:lang w:eastAsia="zh-CN"/>
        </w:rPr>
        <w:t xml:space="preserve">) ──&gt; </w:t>
      </w:r>
      <w:r w:rsidRPr="009F6B2F">
        <w:rPr>
          <w:rFonts w:ascii="Cambria Math" w:eastAsia="Times New Roman" w:hAnsi="Cambria Math" w:cs="Cambria Math"/>
          <w:sz w:val="21"/>
          <w:szCs w:val="21"/>
          <w:lang w:eastAsia="zh-CN"/>
        </w:rPr>
        <w:t>③</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高压浸注</w:t>
      </w:r>
      <w:r w:rsidRPr="009F6B2F">
        <w:rPr>
          <w:rFonts w:ascii="Courier New" w:eastAsia="Times New Roman" w:hAnsi="Courier New" w:cs="Courier New"/>
          <w:sz w:val="21"/>
          <w:szCs w:val="21"/>
          <w:lang w:eastAsia="zh-CN"/>
        </w:rPr>
        <w:t xml:space="preserve"> (1.2-1.4 MPa </w:t>
      </w:r>
      <w:r w:rsidRPr="009F6B2F">
        <w:rPr>
          <w:rFonts w:ascii="Microsoft YaHei" w:eastAsia="Microsoft YaHei" w:hAnsi="Microsoft YaHei" w:cs="Microsoft YaHei" w:hint="eastAsia"/>
          <w:sz w:val="21"/>
          <w:szCs w:val="21"/>
          <w:lang w:eastAsia="zh-CN"/>
        </w:rPr>
        <w:t>加压</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r w:rsidRPr="009F6B2F">
        <w:rPr>
          <w:rFonts w:ascii="Cambria Math" w:eastAsia="Times New Roman" w:hAnsi="Cambria Math" w:cs="Cambria Math"/>
          <w:sz w:val="21"/>
          <w:szCs w:val="21"/>
          <w:lang w:eastAsia="zh-CN"/>
        </w:rPr>
        <w:t>④</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后真空</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抽除表面浮油</w:t>
      </w:r>
      <w:r w:rsidRPr="009F6B2F">
        <w:rPr>
          <w:rFonts w:ascii="Courier New" w:eastAsia="Times New Roman" w:hAnsi="Courier New" w:cs="Courier New"/>
          <w:sz w:val="21"/>
          <w:szCs w:val="21"/>
          <w:lang w:eastAsia="zh-CN"/>
        </w:rPr>
        <w:t xml:space="preserve">) ──&gt; </w:t>
      </w:r>
      <w:r w:rsidRPr="009F6B2F">
        <w:rPr>
          <w:rFonts w:ascii="Cambria Math" w:eastAsia="Times New Roman" w:hAnsi="Cambria Math" w:cs="Cambria Math"/>
          <w:sz w:val="21"/>
          <w:szCs w:val="21"/>
          <w:lang w:eastAsia="zh-CN"/>
        </w:rPr>
        <w:t>⑤</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循环回收</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余油净化回用</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【固化定型与质检】</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【无损检测</w:t>
      </w:r>
      <w:r w:rsidRPr="009F6B2F">
        <w:rPr>
          <w:rFonts w:ascii="Courier New" w:eastAsia="Times New Roman" w:hAnsi="Courier New" w:cs="Courier New"/>
          <w:sz w:val="21"/>
          <w:szCs w:val="21"/>
          <w:lang w:eastAsia="zh-CN"/>
        </w:rPr>
        <w:t>/</w:t>
      </w:r>
      <w:r w:rsidRPr="009F6B2F">
        <w:rPr>
          <w:rFonts w:ascii="Microsoft YaHei" w:eastAsia="Microsoft YaHei" w:hAnsi="Microsoft YaHei" w:cs="Microsoft YaHei" w:hint="eastAsia"/>
          <w:sz w:val="21"/>
          <w:szCs w:val="21"/>
          <w:lang w:eastAsia="zh-CN"/>
        </w:rPr>
        <w:t>成品出厂】</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1. </w:t>
      </w:r>
      <w:r w:rsidRPr="009F6B2F">
        <w:rPr>
          <w:rFonts w:ascii="Microsoft YaHei" w:eastAsia="Microsoft YaHei" w:hAnsi="Microsoft YaHei" w:cs="Microsoft YaHei" w:hint="eastAsia"/>
          <w:b/>
          <w:bCs/>
          <w:sz w:val="24"/>
          <w:szCs w:val="24"/>
          <w:lang w:eastAsia="zh-CN"/>
        </w:rPr>
        <w:t>前期精密预处理（防腐前的关键</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0"/>
          <w:numId w:val="28"/>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去皮与成型：</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优质松木原木经去皮机剥皮，机械锯切成标准规格（如普枕：</w:t>
      </w:r>
      <w:r w:rsidRPr="009F6B2F">
        <w:rPr>
          <w:rFonts w:eastAsia="Times New Roman" w:cs="Arial"/>
          <w:sz w:val="24"/>
          <w:szCs w:val="24"/>
          <w:lang w:eastAsia="zh-CN"/>
        </w:rPr>
        <w:t>160mm×220mm×2500mm</w:t>
      </w:r>
      <w:r w:rsidRPr="009F6B2F">
        <w:rPr>
          <w:rFonts w:ascii="Microsoft YaHei" w:eastAsia="Microsoft YaHei" w:hAnsi="Microsoft YaHei" w:cs="Microsoft YaHei" w:hint="eastAsia"/>
          <w:sz w:val="24"/>
          <w:szCs w:val="24"/>
          <w:lang w:eastAsia="zh-CN"/>
        </w:rPr>
        <w:t>）。</w:t>
      </w:r>
      <w:r w:rsidRPr="009F6B2F">
        <w:rPr>
          <w:rFonts w:eastAsia="Times New Roman" w:cs="Arial"/>
          <w:sz w:val="24"/>
          <w:szCs w:val="24"/>
          <w:lang w:eastAsia="zh-CN"/>
        </w:rPr>
        <w:t xml:space="preserve"> [</w:t>
      </w:r>
      <w:hyperlink r:id="rId36"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 xml:space="preserve">, </w:t>
      </w:r>
      <w:hyperlink r:id="rId37" w:history="1">
        <w:r w:rsidRPr="009F6B2F">
          <w:rPr>
            <w:rFonts w:eastAsia="Times New Roman" w:cs="Arial"/>
            <w:color w:val="0000FF"/>
            <w:sz w:val="24"/>
            <w:szCs w:val="24"/>
            <w:u w:val="single"/>
            <w:lang w:eastAsia="zh-CN"/>
          </w:rPr>
          <w:t>2</w:t>
        </w:r>
      </w:hyperlink>
      <w:r w:rsidRPr="009F6B2F">
        <w:rPr>
          <w:rFonts w:eastAsia="Times New Roman" w:cs="Arial"/>
          <w:sz w:val="24"/>
          <w:szCs w:val="24"/>
          <w:lang w:eastAsia="zh-CN"/>
        </w:rPr>
        <w:t>]</w:t>
      </w:r>
    </w:p>
    <w:p w:rsidR="009F6B2F" w:rsidRPr="009F6B2F" w:rsidRDefault="009F6B2F" w:rsidP="007609B4">
      <w:pPr>
        <w:numPr>
          <w:ilvl w:val="0"/>
          <w:numId w:val="28"/>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控水（极其关键）：</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素枕木必须经过严格的自然风干或工业烘干，</w:t>
      </w:r>
      <w:r w:rsidRPr="009F6B2F">
        <w:rPr>
          <w:rFonts w:ascii="Microsoft YaHei" w:eastAsia="Microsoft YaHei" w:hAnsi="Microsoft YaHei" w:cs="Microsoft YaHei" w:hint="eastAsia"/>
          <w:b/>
          <w:bCs/>
          <w:sz w:val="24"/>
          <w:szCs w:val="24"/>
          <w:lang w:eastAsia="zh-CN"/>
        </w:rPr>
        <w:t>将木材含水率降至</w:t>
      </w:r>
      <w:r w:rsidRPr="009F6B2F">
        <w:rPr>
          <w:rFonts w:eastAsia="Times New Roman" w:cs="Arial"/>
          <w:b/>
          <w:bCs/>
          <w:sz w:val="24"/>
          <w:szCs w:val="24"/>
          <w:lang w:eastAsia="zh-CN"/>
        </w:rPr>
        <w:t xml:space="preserve"> 20% </w:t>
      </w:r>
      <w:r w:rsidRPr="009F6B2F">
        <w:rPr>
          <w:rFonts w:ascii="Microsoft YaHei" w:eastAsia="Microsoft YaHei" w:hAnsi="Microsoft YaHei" w:cs="Microsoft YaHei" w:hint="eastAsia"/>
          <w:b/>
          <w:bCs/>
          <w:sz w:val="24"/>
          <w:szCs w:val="24"/>
          <w:lang w:eastAsia="zh-CN"/>
        </w:rPr>
        <w:t>以下</w:t>
      </w:r>
      <w:r w:rsidRPr="009F6B2F">
        <w:rPr>
          <w:rFonts w:ascii="Microsoft YaHei" w:eastAsia="Microsoft YaHei" w:hAnsi="Microsoft YaHei" w:cs="Microsoft YaHei" w:hint="eastAsia"/>
          <w:sz w:val="24"/>
          <w:szCs w:val="24"/>
          <w:lang w:eastAsia="zh-CN"/>
        </w:rPr>
        <w:t>。如果水分过高，细胞腔被水挤满，防腐油就无法压入。</w:t>
      </w:r>
      <w:r w:rsidRPr="009F6B2F">
        <w:rPr>
          <w:rFonts w:eastAsia="Times New Roman" w:cs="Arial"/>
          <w:sz w:val="24"/>
          <w:szCs w:val="24"/>
          <w:lang w:eastAsia="zh-CN"/>
        </w:rPr>
        <w:t xml:space="preserve"> [</w:t>
      </w:r>
      <w:hyperlink r:id="rId38"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w:t>
      </w:r>
    </w:p>
    <w:p w:rsidR="009F6B2F" w:rsidRPr="009F6B2F" w:rsidRDefault="009F6B2F" w:rsidP="007609B4">
      <w:pPr>
        <w:numPr>
          <w:ilvl w:val="0"/>
          <w:numId w:val="28"/>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机械刻痕与预打孔：</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在木枕承轨槽的主受力区，使用钢针刻痕机在木材表面扎出密集的微小孔洞（增加防腐油的渗透通道），并提前把道钉孔打好，确保孔内部也能绝对防腐。</w:t>
      </w:r>
      <w:r w:rsidRPr="009F6B2F">
        <w:rPr>
          <w:rFonts w:eastAsia="Times New Roman" w:cs="Arial"/>
          <w:sz w:val="24"/>
          <w:szCs w:val="24"/>
          <w:lang w:eastAsia="zh-CN"/>
        </w:rPr>
        <w:t xml:space="preserve"> [</w:t>
      </w:r>
      <w:hyperlink r:id="rId39"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2. </w:t>
      </w:r>
      <w:r w:rsidRPr="009F6B2F">
        <w:rPr>
          <w:rFonts w:ascii="Microsoft YaHei" w:eastAsia="Microsoft YaHei" w:hAnsi="Microsoft YaHei" w:cs="Microsoft YaHei" w:hint="eastAsia"/>
          <w:b/>
          <w:bCs/>
          <w:sz w:val="24"/>
          <w:szCs w:val="24"/>
          <w:lang w:eastAsia="zh-CN"/>
        </w:rPr>
        <w:t>核心阶段：压力浸注工艺（超具体高压锅</w:t>
      </w:r>
      <w:r w:rsidRPr="009F6B2F">
        <w:rPr>
          <w:rFonts w:eastAsia="Times New Roman" w:cs="Arial"/>
          <w:b/>
          <w:bCs/>
          <w:sz w:val="24"/>
          <w:szCs w:val="24"/>
          <w:lang w:eastAsia="zh-CN"/>
        </w:rPr>
        <w:t xml:space="preserve"> SPA</w:t>
      </w:r>
      <w:r w:rsidRPr="009F6B2F">
        <w:rPr>
          <w:rFonts w:ascii="Microsoft YaHei" w:eastAsia="Microsoft YaHei" w:hAnsi="Microsoft YaHei" w:cs="Microsoft YaHei"/>
          <w:b/>
          <w:bCs/>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将准备好的木枕整齐码放在特制的钢轨料车上，推入长达数十米、耐高压的</w:t>
      </w:r>
      <w:r w:rsidRPr="009F6B2F">
        <w:rPr>
          <w:rFonts w:ascii="Microsoft YaHei" w:eastAsia="Microsoft YaHei" w:hAnsi="Microsoft YaHei" w:cs="Microsoft YaHei" w:hint="eastAsia"/>
          <w:b/>
          <w:bCs/>
          <w:sz w:val="24"/>
          <w:szCs w:val="24"/>
          <w:lang w:eastAsia="zh-CN"/>
        </w:rPr>
        <w:t>大型防腐工业高压釜（浸注罐）</w:t>
      </w:r>
      <w:r w:rsidRPr="009F6B2F">
        <w:rPr>
          <w:rFonts w:ascii="Microsoft YaHei" w:eastAsia="Microsoft YaHei" w:hAnsi="Microsoft YaHei" w:cs="Microsoft YaHei" w:hint="eastAsia"/>
          <w:sz w:val="24"/>
          <w:szCs w:val="24"/>
          <w:lang w:eastAsia="zh-CN"/>
        </w:rPr>
        <w:t>中，锁死罐门，启动全自动化控制流程：</w:t>
      </w:r>
      <w:r w:rsidRPr="009F6B2F">
        <w:rPr>
          <w:rFonts w:eastAsia="Times New Roman" w:cs="Arial"/>
          <w:sz w:val="24"/>
          <w:szCs w:val="24"/>
          <w:lang w:eastAsia="zh-CN"/>
        </w:rPr>
        <w:t xml:space="preserve"> [</w:t>
      </w:r>
      <w:hyperlink r:id="rId40"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 xml:space="preserve">, </w:t>
      </w:r>
      <w:hyperlink r:id="rId41" w:history="1">
        <w:r w:rsidRPr="009F6B2F">
          <w:rPr>
            <w:rFonts w:eastAsia="Times New Roman" w:cs="Arial"/>
            <w:color w:val="0000FF"/>
            <w:sz w:val="24"/>
            <w:szCs w:val="24"/>
            <w:u w:val="single"/>
            <w:lang w:eastAsia="zh-CN"/>
          </w:rPr>
          <w:t>2</w:t>
        </w:r>
      </w:hyperlink>
      <w:r w:rsidRPr="009F6B2F">
        <w:rPr>
          <w:rFonts w:eastAsia="Times New Roman" w:cs="Arial"/>
          <w:sz w:val="24"/>
          <w:szCs w:val="24"/>
          <w:lang w:eastAsia="zh-CN"/>
        </w:rPr>
        <w:t>]</w:t>
      </w:r>
    </w:p>
    <w:p w:rsidR="009F6B2F" w:rsidRPr="009F6B2F" w:rsidRDefault="009F6B2F" w:rsidP="007609B4">
      <w:pPr>
        <w:numPr>
          <w:ilvl w:val="0"/>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第一步：前真空阶段（抽尽细胞空气</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1"/>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操作：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开启高功率真空泵，将罐内抽至高真空状态（真空度保持在</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-0.08 </w:t>
      </w:r>
      <w:r w:rsidRPr="009F6B2F">
        <w:rPr>
          <w:rFonts w:ascii="Microsoft YaHei" w:eastAsia="Microsoft YaHei" w:hAnsi="Microsoft YaHei" w:cs="Microsoft YaHei" w:hint="eastAsia"/>
          <w:b/>
          <w:bCs/>
          <w:sz w:val="24"/>
          <w:szCs w:val="24"/>
          <w:lang w:eastAsia="zh-CN"/>
        </w:rPr>
        <w:t>至</w:t>
      </w:r>
      <w:r w:rsidRPr="009F6B2F">
        <w:rPr>
          <w:rFonts w:eastAsia="Times New Roman" w:cs="Arial"/>
          <w:b/>
          <w:bCs/>
          <w:sz w:val="24"/>
          <w:szCs w:val="24"/>
          <w:lang w:eastAsia="zh-CN"/>
        </w:rPr>
        <w:t xml:space="preserve"> -0.095 MPa</w:t>
      </w:r>
      <w:r w:rsidRPr="009F6B2F">
        <w:rPr>
          <w:rFonts w:ascii="Microsoft YaHei" w:eastAsia="Microsoft YaHei" w:hAnsi="Microsoft YaHei" w:cs="Microsoft YaHei" w:hint="eastAsia"/>
          <w:sz w:val="24"/>
          <w:szCs w:val="24"/>
          <w:lang w:eastAsia="zh-CN"/>
        </w:rPr>
        <w:t>），保持</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30 - 60 </w:t>
      </w:r>
      <w:r w:rsidRPr="009F6B2F">
        <w:rPr>
          <w:rFonts w:ascii="Microsoft YaHei" w:eastAsia="Microsoft YaHei" w:hAnsi="Microsoft YaHei" w:cs="Microsoft YaHei" w:hint="eastAsia"/>
          <w:b/>
          <w:bCs/>
          <w:sz w:val="24"/>
          <w:szCs w:val="24"/>
          <w:lang w:eastAsia="zh-CN"/>
        </w:rPr>
        <w:t>分钟</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1"/>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目的：</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把木材细胞腔内部的空气彻底</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吸出来</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，让细胞变成类似干瘪海绵的空腔。</w:t>
      </w:r>
      <w:r w:rsidRPr="009F6B2F">
        <w:rPr>
          <w:rFonts w:eastAsia="Times New Roman" w:cs="Arial"/>
          <w:sz w:val="24"/>
          <w:szCs w:val="24"/>
          <w:lang w:eastAsia="zh-CN"/>
        </w:rPr>
        <w:t xml:space="preserve"> [</w:t>
      </w:r>
      <w:hyperlink r:id="rId42"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w:t>
      </w:r>
    </w:p>
    <w:p w:rsidR="009F6B2F" w:rsidRPr="009F6B2F" w:rsidRDefault="009F6B2F" w:rsidP="007609B4">
      <w:pPr>
        <w:numPr>
          <w:ilvl w:val="0"/>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第二步：加防腐剂阶段（真空吸油</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1"/>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操作：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在不破坏原有真空度的前提下，利用负压将加热至</w:t>
      </w:r>
      <w:r w:rsidRPr="009F6B2F">
        <w:rPr>
          <w:rFonts w:eastAsia="Times New Roman" w:cs="Arial"/>
          <w:sz w:val="24"/>
          <w:szCs w:val="24"/>
          <w:lang w:eastAsia="zh-CN"/>
        </w:rPr>
        <w:t xml:space="preserve"> </w:t>
      </w:r>
      <w:r w:rsidRPr="009F6B2F">
        <w:rPr>
          <w:rFonts w:eastAsia="Times New Roman" w:cs="Arial"/>
          <w:b/>
          <w:bCs/>
          <w:sz w:val="24"/>
          <w:szCs w:val="24"/>
          <w:lang w:eastAsia="zh-CN"/>
        </w:rPr>
        <w:t>80</w:t>
      </w:r>
      <w:r w:rsidRPr="009F6B2F">
        <w:rPr>
          <w:rFonts w:ascii="Cambria Math" w:eastAsia="Times New Roman" w:hAnsi="Cambria Math" w:cs="Cambria Math"/>
          <w:b/>
          <w:bCs/>
          <w:sz w:val="24"/>
          <w:szCs w:val="24"/>
          <w:lang w:eastAsia="zh-CN"/>
        </w:rPr>
        <w:t>℃</w:t>
      </w:r>
      <w:r w:rsidRPr="009F6B2F">
        <w:rPr>
          <w:rFonts w:eastAsia="Times New Roman" w:cs="Arial"/>
          <w:b/>
          <w:bCs/>
          <w:sz w:val="24"/>
          <w:szCs w:val="24"/>
          <w:lang w:eastAsia="zh-CN"/>
        </w:rPr>
        <w:t xml:space="preserve"> - 95</w:t>
      </w:r>
      <w:r w:rsidRPr="009F6B2F">
        <w:rPr>
          <w:rFonts w:ascii="Cambria Math" w:eastAsia="Times New Roman" w:hAnsi="Cambria Math" w:cs="Cambria Math"/>
          <w:b/>
          <w:bCs/>
          <w:sz w:val="24"/>
          <w:szCs w:val="24"/>
          <w:lang w:eastAsia="zh-CN"/>
        </w:rPr>
        <w:t>℃</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的防腐油瞬间吸入浸注罐中，直至油液完全淹没整车木枕。</w:t>
      </w:r>
      <w:r w:rsidRPr="009F6B2F">
        <w:rPr>
          <w:rFonts w:eastAsia="Times New Roman" w:cs="Arial"/>
          <w:sz w:val="24"/>
          <w:szCs w:val="24"/>
          <w:lang w:eastAsia="zh-CN"/>
        </w:rPr>
        <w:t xml:space="preserve"> [</w:t>
      </w:r>
      <w:hyperlink r:id="rId43"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w:t>
      </w:r>
    </w:p>
    <w:p w:rsidR="009F6B2F" w:rsidRPr="009F6B2F" w:rsidRDefault="009F6B2F" w:rsidP="007609B4">
      <w:pPr>
        <w:numPr>
          <w:ilvl w:val="0"/>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第三步：高压浸注阶段（暴力压入</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1"/>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操作：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关闭进油阀，启动高压液压泵向罐内强制加压。压力通常需要飙升至</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1.2 </w:t>
      </w:r>
      <w:r w:rsidRPr="009F6B2F">
        <w:rPr>
          <w:rFonts w:ascii="Microsoft YaHei" w:eastAsia="Microsoft YaHei" w:hAnsi="Microsoft YaHei" w:cs="Microsoft YaHei" w:hint="eastAsia"/>
          <w:b/>
          <w:bCs/>
          <w:sz w:val="24"/>
          <w:szCs w:val="24"/>
          <w:lang w:eastAsia="zh-CN"/>
        </w:rPr>
        <w:t>至</w:t>
      </w:r>
      <w:r w:rsidRPr="009F6B2F">
        <w:rPr>
          <w:rFonts w:eastAsia="Times New Roman" w:cs="Arial"/>
          <w:b/>
          <w:bCs/>
          <w:sz w:val="24"/>
          <w:szCs w:val="24"/>
          <w:lang w:eastAsia="zh-CN"/>
        </w:rPr>
        <w:t xml:space="preserve"> 1.4 MPa</w:t>
      </w:r>
      <w:r w:rsidRPr="009F6B2F">
        <w:rPr>
          <w:rFonts w:ascii="Microsoft YaHei" w:eastAsia="Microsoft YaHei" w:hAnsi="Microsoft YaHei" w:cs="Microsoft YaHei" w:hint="eastAsia"/>
          <w:sz w:val="24"/>
          <w:szCs w:val="24"/>
          <w:lang w:eastAsia="zh-CN"/>
        </w:rPr>
        <w:t>（相当于</w:t>
      </w:r>
      <w:r w:rsidRPr="009F6B2F">
        <w:rPr>
          <w:rFonts w:eastAsia="Times New Roman" w:cs="Arial"/>
          <w:sz w:val="24"/>
          <w:szCs w:val="24"/>
          <w:lang w:eastAsia="zh-CN"/>
        </w:rPr>
        <w:t xml:space="preserve"> 12-14 </w:t>
      </w:r>
      <w:r w:rsidRPr="009F6B2F">
        <w:rPr>
          <w:rFonts w:ascii="Microsoft YaHei" w:eastAsia="Microsoft YaHei" w:hAnsi="Microsoft YaHei" w:cs="Microsoft YaHei" w:hint="eastAsia"/>
          <w:sz w:val="24"/>
          <w:szCs w:val="24"/>
          <w:lang w:eastAsia="zh-CN"/>
        </w:rPr>
        <w:t>个大气压），并在该高压下持续保持</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2 - 4 </w:t>
      </w:r>
      <w:r w:rsidRPr="009F6B2F">
        <w:rPr>
          <w:rFonts w:ascii="Microsoft YaHei" w:eastAsia="Microsoft YaHei" w:hAnsi="Microsoft YaHei" w:cs="Microsoft YaHei" w:hint="eastAsia"/>
          <w:b/>
          <w:bCs/>
          <w:sz w:val="24"/>
          <w:szCs w:val="24"/>
          <w:lang w:eastAsia="zh-CN"/>
        </w:rPr>
        <w:t>小时</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1"/>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目的：</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在巨大的机械压力下，滚烫的防腐油被强行挤入木材细胞壁的每一个孔隙深处，浸渍深度要求</w:t>
      </w:r>
      <w:r w:rsidRPr="009F6B2F">
        <w:rPr>
          <w:rFonts w:ascii="Microsoft YaHei" w:eastAsia="Microsoft YaHei" w:hAnsi="Microsoft YaHei" w:cs="Microsoft YaHei" w:hint="eastAsia"/>
          <w:b/>
          <w:bCs/>
          <w:sz w:val="24"/>
          <w:szCs w:val="24"/>
          <w:lang w:eastAsia="zh-CN"/>
        </w:rPr>
        <w:t>边材必须</w:t>
      </w:r>
      <w:r w:rsidRPr="009F6B2F">
        <w:rPr>
          <w:rFonts w:eastAsia="Times New Roman" w:cs="Arial"/>
          <w:b/>
          <w:bCs/>
          <w:sz w:val="24"/>
          <w:szCs w:val="24"/>
          <w:lang w:eastAsia="zh-CN"/>
        </w:rPr>
        <w:t xml:space="preserve"> 100% </w:t>
      </w:r>
      <w:r w:rsidRPr="009F6B2F">
        <w:rPr>
          <w:rFonts w:ascii="Microsoft YaHei" w:eastAsia="Microsoft YaHei" w:hAnsi="Microsoft YaHei" w:cs="Microsoft YaHei" w:hint="eastAsia"/>
          <w:b/>
          <w:bCs/>
          <w:sz w:val="24"/>
          <w:szCs w:val="24"/>
          <w:lang w:eastAsia="zh-CN"/>
        </w:rPr>
        <w:t>渗透，心材渗透不低于</w:t>
      </w:r>
      <w:r w:rsidRPr="009F6B2F">
        <w:rPr>
          <w:rFonts w:eastAsia="Times New Roman" w:cs="Arial"/>
          <w:b/>
          <w:bCs/>
          <w:sz w:val="24"/>
          <w:szCs w:val="24"/>
          <w:lang w:eastAsia="zh-CN"/>
        </w:rPr>
        <w:t xml:space="preserve"> 10-15 mm</w:t>
      </w:r>
      <w:r w:rsidRPr="009F6B2F">
        <w:rPr>
          <w:rFonts w:ascii="Microsoft YaHei" w:eastAsia="Microsoft YaHei" w:hAnsi="Microsoft YaHei" w:cs="Microsoft YaHei" w:hint="eastAsia"/>
          <w:sz w:val="24"/>
          <w:szCs w:val="24"/>
          <w:lang w:eastAsia="zh-CN"/>
        </w:rPr>
        <w:t>。</w:t>
      </w:r>
      <w:r w:rsidRPr="009F6B2F">
        <w:rPr>
          <w:rFonts w:eastAsia="Times New Roman" w:cs="Arial"/>
          <w:sz w:val="24"/>
          <w:szCs w:val="24"/>
          <w:lang w:eastAsia="zh-CN"/>
        </w:rPr>
        <w:t xml:space="preserve"> [</w:t>
      </w:r>
      <w:hyperlink r:id="rId44"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 xml:space="preserve">, </w:t>
      </w:r>
      <w:hyperlink r:id="rId45" w:history="1">
        <w:r w:rsidRPr="009F6B2F">
          <w:rPr>
            <w:rFonts w:eastAsia="Times New Roman" w:cs="Arial"/>
            <w:color w:val="0000FF"/>
            <w:sz w:val="24"/>
            <w:szCs w:val="24"/>
            <w:u w:val="single"/>
            <w:lang w:eastAsia="zh-CN"/>
          </w:rPr>
          <w:t>2</w:t>
        </w:r>
      </w:hyperlink>
      <w:r w:rsidRPr="009F6B2F">
        <w:rPr>
          <w:rFonts w:eastAsia="Times New Roman" w:cs="Arial"/>
          <w:sz w:val="24"/>
          <w:szCs w:val="24"/>
          <w:lang w:eastAsia="zh-CN"/>
        </w:rPr>
        <w:t xml:space="preserve">, </w:t>
      </w:r>
      <w:hyperlink r:id="rId46" w:history="1">
        <w:r w:rsidRPr="009F6B2F">
          <w:rPr>
            <w:rFonts w:eastAsia="Times New Roman" w:cs="Arial"/>
            <w:color w:val="0000FF"/>
            <w:sz w:val="24"/>
            <w:szCs w:val="24"/>
            <w:u w:val="single"/>
            <w:lang w:eastAsia="zh-CN"/>
          </w:rPr>
          <w:t>3</w:t>
        </w:r>
      </w:hyperlink>
      <w:r w:rsidRPr="009F6B2F">
        <w:rPr>
          <w:rFonts w:eastAsia="Times New Roman" w:cs="Arial"/>
          <w:sz w:val="24"/>
          <w:szCs w:val="24"/>
          <w:lang w:eastAsia="zh-CN"/>
        </w:rPr>
        <w:t>]</w:t>
      </w:r>
    </w:p>
    <w:p w:rsidR="009F6B2F" w:rsidRPr="009F6B2F" w:rsidRDefault="009F6B2F" w:rsidP="007609B4">
      <w:pPr>
        <w:numPr>
          <w:ilvl w:val="0"/>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第四步：后真空阶段（抽除表面浮油</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1"/>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操作：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卸去罐内压力，将多余的防腐油排回储油罐。再次启动真空泵，抽真空（约</w:t>
      </w:r>
      <w:r w:rsidRPr="009F6B2F">
        <w:rPr>
          <w:rFonts w:eastAsia="Times New Roman" w:cs="Arial"/>
          <w:sz w:val="24"/>
          <w:szCs w:val="24"/>
          <w:lang w:eastAsia="zh-CN"/>
        </w:rPr>
        <w:t xml:space="preserve"> -0.05 MPa</w:t>
      </w:r>
      <w:r w:rsidRPr="009F6B2F">
        <w:rPr>
          <w:rFonts w:ascii="Microsoft YaHei" w:eastAsia="Microsoft YaHei" w:hAnsi="Microsoft YaHei" w:cs="Microsoft YaHei" w:hint="eastAsia"/>
          <w:sz w:val="24"/>
          <w:szCs w:val="24"/>
          <w:lang w:eastAsia="zh-CN"/>
        </w:rPr>
        <w:t>）保持</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10-15 </w:t>
      </w:r>
      <w:r w:rsidRPr="009F6B2F">
        <w:rPr>
          <w:rFonts w:ascii="Microsoft YaHei" w:eastAsia="Microsoft YaHei" w:hAnsi="Microsoft YaHei" w:cs="Microsoft YaHei" w:hint="eastAsia"/>
          <w:b/>
          <w:bCs/>
          <w:sz w:val="24"/>
          <w:szCs w:val="24"/>
          <w:lang w:eastAsia="zh-CN"/>
        </w:rPr>
        <w:t>分钟</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1"/>
          <w:numId w:val="2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目的：</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利用负压把木枕表面以及浅层细胞中多余的游离油吸出来，防止木枕出罐后严重滴油、挂油，同时让油液在内部形成固化。</w:t>
      </w:r>
      <w:r w:rsidRPr="009F6B2F">
        <w:rPr>
          <w:rFonts w:eastAsia="Times New Roman" w:cs="Arial"/>
          <w:sz w:val="24"/>
          <w:szCs w:val="24"/>
          <w:lang w:eastAsia="zh-CN"/>
        </w:rPr>
        <w:t xml:space="preserve"> [</w:t>
      </w:r>
      <w:hyperlink r:id="rId47"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3. </w:t>
      </w:r>
      <w:r w:rsidRPr="009F6B2F">
        <w:rPr>
          <w:rFonts w:ascii="Microsoft YaHei" w:eastAsia="Microsoft YaHei" w:hAnsi="Microsoft YaHei" w:cs="Microsoft YaHei" w:hint="eastAsia"/>
          <w:b/>
          <w:bCs/>
          <w:sz w:val="24"/>
          <w:szCs w:val="24"/>
          <w:lang w:eastAsia="zh-CN"/>
        </w:rPr>
        <w:t>后处理与现代化优化技</w:t>
      </w:r>
      <w:r w:rsidRPr="009F6B2F">
        <w:rPr>
          <w:rFonts w:ascii="Microsoft YaHei" w:eastAsia="Microsoft YaHei" w:hAnsi="Microsoft YaHei" w:cs="Microsoft YaHei"/>
          <w:b/>
          <w:bCs/>
          <w:sz w:val="24"/>
          <w:szCs w:val="24"/>
          <w:lang w:eastAsia="zh-CN"/>
        </w:rPr>
        <w:t>术</w:t>
      </w:r>
    </w:p>
    <w:p w:rsidR="009F6B2F" w:rsidRPr="009F6B2F" w:rsidRDefault="009F6B2F" w:rsidP="007609B4">
      <w:pPr>
        <w:numPr>
          <w:ilvl w:val="0"/>
          <w:numId w:val="3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环保固化：</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刚出罐的木枕进入带有分区温控的固化室进行后固化（或增加紫外线辅助催化），让煤焦油中的有效防腐成分与木材中的木质素、纤维素彻底产生化学键结合，牢牢锁死在木材内部，使其在露天环境下雨淋不流失、暴晒不挥发。</w:t>
      </w:r>
      <w:r w:rsidRPr="009F6B2F">
        <w:rPr>
          <w:rFonts w:eastAsia="Times New Roman" w:cs="Arial"/>
          <w:sz w:val="24"/>
          <w:szCs w:val="24"/>
          <w:lang w:eastAsia="zh-CN"/>
        </w:rPr>
        <w:t xml:space="preserve"> [</w:t>
      </w:r>
      <w:hyperlink r:id="rId48"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 xml:space="preserve">, </w:t>
      </w:r>
      <w:hyperlink r:id="rId49" w:history="1">
        <w:r w:rsidRPr="009F6B2F">
          <w:rPr>
            <w:rFonts w:eastAsia="Times New Roman" w:cs="Arial"/>
            <w:color w:val="0000FF"/>
            <w:sz w:val="24"/>
            <w:szCs w:val="24"/>
            <w:u w:val="single"/>
            <w:lang w:eastAsia="zh-CN"/>
          </w:rPr>
          <w:t>2</w:t>
        </w:r>
      </w:hyperlink>
      <w:r w:rsidRPr="009F6B2F">
        <w:rPr>
          <w:rFonts w:eastAsia="Times New Roman" w:cs="Arial"/>
          <w:sz w:val="24"/>
          <w:szCs w:val="24"/>
          <w:lang w:eastAsia="zh-CN"/>
        </w:rPr>
        <w:t>]</w:t>
      </w:r>
    </w:p>
    <w:p w:rsidR="009F6B2F" w:rsidRPr="009F6B2F" w:rsidRDefault="009F6B2F" w:rsidP="007609B4">
      <w:pPr>
        <w:numPr>
          <w:ilvl w:val="0"/>
          <w:numId w:val="3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闭路回收净化：</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现代生产线引入了先进的</w:t>
      </w:r>
      <w:r w:rsidRPr="009F6B2F">
        <w:rPr>
          <w:rFonts w:ascii="Microsoft YaHei" w:eastAsia="Microsoft YaHei" w:hAnsi="Microsoft YaHei" w:cs="Microsoft YaHei" w:hint="eastAsia"/>
          <w:b/>
          <w:bCs/>
          <w:sz w:val="24"/>
          <w:szCs w:val="24"/>
          <w:lang w:eastAsia="zh-CN"/>
        </w:rPr>
        <w:t>封闭式防腐剂回收系统</w:t>
      </w:r>
      <w:r w:rsidRPr="009F6B2F">
        <w:rPr>
          <w:rFonts w:ascii="Microsoft YaHei" w:eastAsia="Microsoft YaHei" w:hAnsi="Microsoft YaHei" w:cs="Microsoft YaHei" w:hint="eastAsia"/>
          <w:sz w:val="24"/>
          <w:szCs w:val="24"/>
          <w:lang w:eastAsia="zh-CN"/>
        </w:rPr>
        <w:t>。通过多级离子交换和膜分离技术，将多余的、带有些许木屑杂质的防腐油进行自动收集与热净化，使防腐油的循环利用率达到了</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95% </w:t>
      </w:r>
      <w:r w:rsidRPr="009F6B2F">
        <w:rPr>
          <w:rFonts w:ascii="Microsoft YaHei" w:eastAsia="Microsoft YaHei" w:hAnsi="Microsoft YaHei" w:cs="Microsoft YaHei" w:hint="eastAsia"/>
          <w:b/>
          <w:bCs/>
          <w:sz w:val="24"/>
          <w:szCs w:val="24"/>
          <w:lang w:eastAsia="zh-CN"/>
        </w:rPr>
        <w:t>以上</w:t>
      </w:r>
      <w:r w:rsidRPr="009F6B2F">
        <w:rPr>
          <w:rFonts w:ascii="Microsoft YaHei" w:eastAsia="Microsoft YaHei" w:hAnsi="Microsoft YaHei" w:cs="Microsoft YaHei" w:hint="eastAsia"/>
          <w:sz w:val="24"/>
          <w:szCs w:val="24"/>
          <w:lang w:eastAsia="zh-CN"/>
        </w:rPr>
        <w:t>，极大压低了药剂成本。</w:t>
      </w:r>
      <w:r w:rsidRPr="009F6B2F">
        <w:rPr>
          <w:rFonts w:eastAsia="Times New Roman" w:cs="Arial"/>
          <w:sz w:val="24"/>
          <w:szCs w:val="24"/>
          <w:lang w:eastAsia="zh-CN"/>
        </w:rPr>
        <w:t xml:space="preserve"> [</w:t>
      </w:r>
      <w:hyperlink r:id="rId50"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30"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三、</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质量把控：现代在线无损检</w:t>
      </w:r>
      <w:r w:rsidRPr="009F6B2F">
        <w:rPr>
          <w:rFonts w:ascii="Microsoft YaHei" w:eastAsia="Microsoft YaHei" w:hAnsi="Microsoft YaHei" w:cs="Microsoft YaHei"/>
          <w:b/>
          <w:bCs/>
          <w:sz w:val="30"/>
          <w:szCs w:val="30"/>
          <w:lang w:eastAsia="zh-CN"/>
        </w:rPr>
        <w:t>测</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过去检验木枕防腐是否合格，需要随机电钻钻孔肉眼看深度，对木枕有破坏性。而现在的流行工厂普遍在整线末端配备了</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应力波</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超声波在线无损检测技术</w:t>
      </w:r>
      <w:r w:rsidRPr="009F6B2F">
        <w:rPr>
          <w:rFonts w:eastAsia="Times New Roman" w:cs="Arial"/>
          <w:b/>
          <w:bCs/>
          <w:sz w:val="24"/>
          <w:szCs w:val="24"/>
          <w:lang w:eastAsia="zh-CN"/>
        </w:rPr>
        <w:t>”</w:t>
      </w:r>
      <w:r w:rsidRPr="009F6B2F">
        <w:rPr>
          <w:rFonts w:ascii="Microsoft YaHei" w:eastAsia="Microsoft YaHei" w:hAnsi="Microsoft YaHei" w:cs="Microsoft YaHei" w:hint="eastAsia"/>
          <w:sz w:val="24"/>
          <w:szCs w:val="24"/>
          <w:lang w:eastAsia="zh-CN"/>
        </w:rPr>
        <w:t>。成品木枕通过传送带时，探头发出超声波，根据声波在木头内部的传播速度与折射建模，几秒钟就能在电脑上自动判断出这根木枕内部的防腐油分布是否均匀、里面有没有藏着未浸透的死角或天然空洞。</w:t>
      </w:r>
      <w:r w:rsidRPr="009F6B2F">
        <w:rPr>
          <w:rFonts w:eastAsia="Times New Roman" w:cs="Arial"/>
          <w:sz w:val="24"/>
          <w:szCs w:val="24"/>
          <w:lang w:eastAsia="zh-CN"/>
        </w:rPr>
        <w:t xml:space="preserve"> [</w:t>
      </w:r>
      <w:hyperlink r:id="rId51"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请问您是在筹备</w:t>
      </w:r>
      <w:r w:rsidRPr="009F6B2F">
        <w:rPr>
          <w:rFonts w:ascii="Microsoft YaHei" w:eastAsia="Microsoft YaHei" w:hAnsi="Microsoft YaHei" w:cs="Microsoft YaHei" w:hint="eastAsia"/>
          <w:b/>
          <w:bCs/>
          <w:sz w:val="24"/>
          <w:szCs w:val="24"/>
          <w:lang w:eastAsia="zh-CN"/>
        </w:rPr>
        <w:t>木材防腐工厂的升级改造</w:t>
      </w:r>
      <w:r w:rsidRPr="009F6B2F">
        <w:rPr>
          <w:rFonts w:ascii="Microsoft YaHei" w:eastAsia="Microsoft YaHei" w:hAnsi="Microsoft YaHei" w:cs="Microsoft YaHei" w:hint="eastAsia"/>
          <w:sz w:val="24"/>
          <w:szCs w:val="24"/>
          <w:lang w:eastAsia="zh-CN"/>
        </w:rPr>
        <w:t>，还是需要针对特定铁路项目（如</w:t>
      </w:r>
      <w:r w:rsidRPr="009F6B2F">
        <w:rPr>
          <w:rFonts w:ascii="Microsoft YaHei" w:eastAsia="Microsoft YaHei" w:hAnsi="Microsoft YaHei" w:cs="Microsoft YaHei" w:hint="eastAsia"/>
          <w:b/>
          <w:bCs/>
          <w:sz w:val="24"/>
          <w:szCs w:val="24"/>
          <w:lang w:eastAsia="zh-CN"/>
        </w:rPr>
        <w:t>普铁、地方重载矿山专用线</w:t>
      </w:r>
      <w:r w:rsidRPr="009F6B2F">
        <w:rPr>
          <w:rFonts w:ascii="Microsoft YaHei" w:eastAsia="Microsoft YaHei" w:hAnsi="Microsoft YaHei" w:cs="Microsoft YaHei" w:hint="eastAsia"/>
          <w:sz w:val="24"/>
          <w:szCs w:val="24"/>
          <w:lang w:eastAsia="zh-CN"/>
        </w:rPr>
        <w:t>等）进行木枕的采购方案评估？如果您需要，我可以为您进一步提供这种大型高压浸注罐设备的</w:t>
      </w:r>
      <w:r w:rsidRPr="009F6B2F">
        <w:rPr>
          <w:rFonts w:ascii="Microsoft YaHei" w:eastAsia="Microsoft YaHei" w:hAnsi="Microsoft YaHei" w:cs="Microsoft YaHei" w:hint="eastAsia"/>
          <w:b/>
          <w:bCs/>
          <w:sz w:val="24"/>
          <w:szCs w:val="24"/>
          <w:lang w:eastAsia="zh-CN"/>
        </w:rPr>
        <w:t>规格选型建议</w:t>
      </w:r>
      <w:r w:rsidRPr="009F6B2F">
        <w:rPr>
          <w:rFonts w:ascii="Microsoft YaHei" w:eastAsia="Microsoft YaHei" w:hAnsi="Microsoft YaHei" w:cs="Microsoft YaHei"/>
          <w:sz w:val="24"/>
          <w:szCs w:val="24"/>
          <w:lang w:eastAsia="zh-CN"/>
        </w:rPr>
        <w:t>。</w:t>
      </w:r>
    </w:p>
    <w:p w:rsidR="00310D1D" w:rsidRPr="00310D1D" w:rsidRDefault="00310D1D">
      <w:pPr>
        <w:spacing w:after="120"/>
        <w:rPr>
          <w:rFonts w:hint="eastAsia"/>
          <w:sz w:val="60"/>
          <w:lang w:eastAsia="zh-CN"/>
        </w:rPr>
      </w:pPr>
    </w:p>
    <w:p w:rsidR="00C73CB3" w:rsidRPr="009F6B2F" w:rsidRDefault="00310D1D">
      <w:pPr>
        <w:spacing w:after="120"/>
        <w:rPr>
          <w:sz w:val="60"/>
          <w:lang w:eastAsia="zh-CN"/>
        </w:rPr>
      </w:pPr>
      <w:r w:rsidRPr="009F6B2F">
        <w:rPr>
          <w:sz w:val="60"/>
          <w:lang w:eastAsia="zh-CN"/>
        </w:rPr>
        <w:t xml:space="preserve">2. </w:t>
      </w:r>
      <w:r w:rsidRPr="009F6B2F">
        <w:rPr>
          <w:sz w:val="60"/>
          <w:lang w:eastAsia="zh-CN"/>
        </w:rPr>
        <w:t>现在最流行的、高性价比的防腐工艺，超具体化</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针对民用、建筑、景观以及一般工业领域，目前全球和国内最流行、高性价比的木材防腐工艺是</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水溶性铜盐（铜咯，简称铜系防腐剂）满细胞真空压力浸注工艺</w:t>
      </w:r>
      <w:r w:rsidRPr="009F6B2F">
        <w:rPr>
          <w:rFonts w:eastAsia="Times New Roman" w:cs="Arial"/>
          <w:sz w:val="24"/>
          <w:szCs w:val="24"/>
          <w:lang w:eastAsia="zh-CN"/>
        </w:rPr>
        <w:t>”</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如果说上一题针对铁路木枕的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煤焦油工艺</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是重工业的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重油版</w:t>
      </w:r>
      <w:r w:rsidRPr="009F6B2F">
        <w:rPr>
          <w:rFonts w:eastAsia="Times New Roman" w:cs="Arial"/>
          <w:sz w:val="24"/>
          <w:szCs w:val="24"/>
          <w:lang w:eastAsia="zh-CN"/>
        </w:rPr>
        <w:t xml:space="preserve"> SPA”</w:t>
      </w:r>
      <w:r w:rsidRPr="009F6B2F">
        <w:rPr>
          <w:rFonts w:ascii="Microsoft YaHei" w:eastAsia="Microsoft YaHei" w:hAnsi="Microsoft YaHei" w:cs="Microsoft YaHei" w:hint="eastAsia"/>
          <w:sz w:val="24"/>
          <w:szCs w:val="24"/>
          <w:lang w:eastAsia="zh-CN"/>
        </w:rPr>
        <w:t>，那么针对日常所见的公园木栈道、木屋、户外地板、园林景观乃至轻型建筑木方，这种工艺就是</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绿色高性价比版的水疗</w:t>
      </w:r>
      <w:r w:rsidRPr="009F6B2F">
        <w:rPr>
          <w:rFonts w:eastAsia="Times New Roman" w:cs="Arial"/>
          <w:b/>
          <w:bCs/>
          <w:sz w:val="24"/>
          <w:szCs w:val="24"/>
          <w:lang w:eastAsia="zh-CN"/>
        </w:rPr>
        <w:t xml:space="preserve"> SPA”</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以下为您超具体化地还原这项最火爆的防腐工艺全流程、核心药剂及性价比优势</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31"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一、</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核心药剂：从高毒</w:t>
      </w:r>
      <w:r w:rsidRPr="009F6B2F">
        <w:rPr>
          <w:rFonts w:eastAsia="Times New Roman" w:cs="Arial"/>
          <w:b/>
          <w:bCs/>
          <w:sz w:val="30"/>
          <w:szCs w:val="30"/>
          <w:lang w:eastAsia="zh-CN"/>
        </w:rPr>
        <w:t>“CCA”</w:t>
      </w:r>
      <w:r w:rsidRPr="009F6B2F">
        <w:rPr>
          <w:rFonts w:ascii="Microsoft YaHei" w:eastAsia="Microsoft YaHei" w:hAnsi="Microsoft YaHei" w:cs="Microsoft YaHei" w:hint="eastAsia"/>
          <w:b/>
          <w:bCs/>
          <w:sz w:val="30"/>
          <w:szCs w:val="30"/>
          <w:lang w:eastAsia="zh-CN"/>
        </w:rPr>
        <w:t>到高性价比</w:t>
      </w:r>
      <w:r w:rsidRPr="009F6B2F">
        <w:rPr>
          <w:rFonts w:eastAsia="Times New Roman" w:cs="Arial"/>
          <w:b/>
          <w:bCs/>
          <w:sz w:val="30"/>
          <w:szCs w:val="30"/>
          <w:lang w:eastAsia="zh-CN"/>
        </w:rPr>
        <w:t>“ACQ / CA”</w:t>
      </w:r>
    </w:p>
    <w:p w:rsidR="009F6B2F" w:rsidRPr="009F6B2F" w:rsidRDefault="009F6B2F" w:rsidP="007609B4">
      <w:pPr>
        <w:numPr>
          <w:ilvl w:val="0"/>
          <w:numId w:val="3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旧工艺（已被淘汰）：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以前最流行的是</w:t>
      </w:r>
      <w:r w:rsidRPr="009F6B2F">
        <w:rPr>
          <w:rFonts w:eastAsia="Times New Roman" w:cs="Arial"/>
          <w:sz w:val="24"/>
          <w:szCs w:val="24"/>
          <w:lang w:eastAsia="zh-CN"/>
        </w:rPr>
        <w:t xml:space="preserve"> </w:t>
      </w:r>
      <w:r w:rsidRPr="009F6B2F">
        <w:rPr>
          <w:rFonts w:eastAsia="Times New Roman" w:cs="Arial"/>
          <w:b/>
          <w:bCs/>
          <w:sz w:val="24"/>
          <w:szCs w:val="24"/>
          <w:lang w:eastAsia="zh-CN"/>
        </w:rPr>
        <w:t>CCA</w:t>
      </w:r>
      <w:r w:rsidRPr="009F6B2F">
        <w:rPr>
          <w:rFonts w:ascii="Microsoft YaHei" w:eastAsia="Microsoft YaHei" w:hAnsi="Microsoft YaHei" w:cs="Microsoft YaHei" w:hint="eastAsia"/>
          <w:sz w:val="24"/>
          <w:szCs w:val="24"/>
          <w:lang w:eastAsia="zh-CN"/>
        </w:rPr>
        <w:t>（铬化砷酸铜），虽然便宜且防腐极强，但因含有</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砷（砒霜）</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和</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铬</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，具有高毒性，已被全面禁止用于民用和人身接触领域</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现今最流行（高性价比）：</w:t>
      </w:r>
      <w:r w:rsidRPr="009F6B2F">
        <w:rPr>
          <w:rFonts w:eastAsia="Times New Roman" w:cs="Arial"/>
          <w:sz w:val="24"/>
          <w:szCs w:val="24"/>
          <w:lang w:eastAsia="zh-CN"/>
        </w:rPr>
        <w:t xml:space="preserve"> </w:t>
      </w:r>
      <w:r w:rsidRPr="009F6B2F">
        <w:rPr>
          <w:rFonts w:eastAsia="Times New Roman" w:cs="Arial"/>
          <w:b/>
          <w:bCs/>
          <w:sz w:val="24"/>
          <w:szCs w:val="24"/>
          <w:lang w:eastAsia="zh-CN"/>
        </w:rPr>
        <w:t>ACQ</w:t>
      </w:r>
      <w:r w:rsidRPr="009F6B2F">
        <w:rPr>
          <w:rFonts w:ascii="Microsoft YaHei" w:eastAsia="Microsoft YaHei" w:hAnsi="Microsoft YaHei" w:cs="Microsoft YaHei" w:hint="eastAsia"/>
          <w:sz w:val="24"/>
          <w:szCs w:val="24"/>
          <w:lang w:eastAsia="zh-CN"/>
        </w:rPr>
        <w:t>（季铵铜）和</w:t>
      </w:r>
      <w:r w:rsidRPr="009F6B2F">
        <w:rPr>
          <w:rFonts w:eastAsia="Times New Roman" w:cs="Arial"/>
          <w:sz w:val="24"/>
          <w:szCs w:val="24"/>
          <w:lang w:eastAsia="zh-CN"/>
        </w:rPr>
        <w:t xml:space="preserve"> </w:t>
      </w:r>
      <w:r w:rsidRPr="009F6B2F">
        <w:rPr>
          <w:rFonts w:eastAsia="Times New Roman" w:cs="Arial"/>
          <w:b/>
          <w:bCs/>
          <w:sz w:val="24"/>
          <w:szCs w:val="24"/>
          <w:lang w:eastAsia="zh-CN"/>
        </w:rPr>
        <w:t>CA</w:t>
      </w:r>
      <w:r w:rsidRPr="009F6B2F">
        <w:rPr>
          <w:rFonts w:ascii="Microsoft YaHei" w:eastAsia="Microsoft YaHei" w:hAnsi="Microsoft YaHei" w:cs="Microsoft YaHei" w:hint="eastAsia"/>
          <w:sz w:val="24"/>
          <w:szCs w:val="24"/>
          <w:lang w:eastAsia="zh-CN"/>
        </w:rPr>
        <w:t>（铜咯</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铜唑）</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1"/>
          <w:numId w:val="3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原理：</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利用</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铜</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离子强效杀灭真菌、细菌、阻止白蚁啃食</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1"/>
          <w:numId w:val="3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优势：</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药剂成本极低，且不含砷、铬，对人体和环境高度安全（属环保型防腐剂），是目前性价比与环保综合评分最高、市场占有率超过</w:t>
      </w:r>
      <w:r w:rsidRPr="009F6B2F">
        <w:rPr>
          <w:rFonts w:eastAsia="Times New Roman" w:cs="Arial"/>
          <w:sz w:val="24"/>
          <w:szCs w:val="24"/>
          <w:lang w:eastAsia="zh-CN"/>
        </w:rPr>
        <w:t xml:space="preserve"> 75% </w:t>
      </w:r>
      <w:r w:rsidRPr="009F6B2F">
        <w:rPr>
          <w:rFonts w:ascii="Microsoft YaHei" w:eastAsia="Microsoft YaHei" w:hAnsi="Microsoft YaHei" w:cs="Microsoft YaHei" w:hint="eastAsia"/>
          <w:sz w:val="24"/>
          <w:szCs w:val="24"/>
          <w:lang w:eastAsia="zh-CN"/>
        </w:rPr>
        <w:t>的主力军</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32"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二、</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超具体化：高性价比防腐浸注全流</w:t>
      </w:r>
      <w:r w:rsidRPr="009F6B2F">
        <w:rPr>
          <w:rFonts w:ascii="Microsoft YaHei" w:eastAsia="Microsoft YaHei" w:hAnsi="Microsoft YaHei" w:cs="Microsoft YaHei"/>
          <w:b/>
          <w:bCs/>
          <w:sz w:val="30"/>
          <w:szCs w:val="30"/>
          <w:lang w:eastAsia="zh-CN"/>
        </w:rPr>
        <w:t>程</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该工艺的核心在于利用</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物理压力差</w:t>
      </w:r>
      <w:r w:rsidRPr="009F6B2F">
        <w:rPr>
          <w:rFonts w:eastAsia="Times New Roman" w:cs="Arial"/>
          <w:b/>
          <w:bCs/>
          <w:sz w:val="24"/>
          <w:szCs w:val="24"/>
          <w:lang w:eastAsia="zh-CN"/>
        </w:rPr>
        <w:t>”</w:t>
      </w:r>
      <w:r w:rsidRPr="009F6B2F">
        <w:rPr>
          <w:rFonts w:ascii="Microsoft YaHei" w:eastAsia="Microsoft YaHei" w:hAnsi="Microsoft YaHei" w:cs="Microsoft YaHei" w:hint="eastAsia"/>
          <w:sz w:val="24"/>
          <w:szCs w:val="24"/>
          <w:lang w:eastAsia="zh-CN"/>
        </w:rPr>
        <w:t>，将水溶性的铜盐药剂在十几公斤的压力下强行压入木材细胞核内</w:t>
      </w:r>
      <w:r w:rsidRPr="009F6B2F">
        <w:rPr>
          <w:rFonts w:ascii="Microsoft YaHei" w:eastAsia="Microsoft YaHei" w:hAnsi="Microsoft YaHei" w:cs="Microsoft YaHei"/>
          <w:sz w:val="24"/>
          <w:szCs w:val="24"/>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【选材与机械成型】</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【二次窑干（含水率降至</w:t>
      </w:r>
      <w:r w:rsidRPr="009F6B2F">
        <w:rPr>
          <w:rFonts w:ascii="Courier New" w:eastAsia="Times New Roman" w:hAnsi="Courier New" w:cs="Courier New"/>
          <w:sz w:val="21"/>
          <w:szCs w:val="21"/>
          <w:lang w:eastAsia="zh-CN"/>
        </w:rPr>
        <w:t>12%-18%</w:t>
      </w:r>
      <w:r w:rsidRPr="009F6B2F">
        <w:rPr>
          <w:rFonts w:ascii="Microsoft YaHei" w:eastAsia="Microsoft YaHei" w:hAnsi="Microsoft YaHei" w:cs="Microsoft YaHei" w:hint="eastAsia"/>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【核心：满细胞真空加压浸注】</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r w:rsidRPr="009F6B2F">
        <w:rPr>
          <w:rFonts w:ascii="Cambria Math" w:eastAsia="Times New Roman" w:hAnsi="Cambria Math" w:cs="Cambria Math"/>
          <w:sz w:val="21"/>
          <w:szCs w:val="21"/>
          <w:lang w:eastAsia="zh-CN"/>
        </w:rPr>
        <w:t>①</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前真空</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吸尽木孔空气</w:t>
      </w:r>
      <w:r w:rsidRPr="009F6B2F">
        <w:rPr>
          <w:rFonts w:ascii="Courier New" w:eastAsia="Times New Roman" w:hAnsi="Courier New" w:cs="Courier New"/>
          <w:sz w:val="21"/>
          <w:szCs w:val="21"/>
          <w:lang w:eastAsia="zh-CN"/>
        </w:rPr>
        <w:t xml:space="preserve">) ──&gt; </w:t>
      </w:r>
      <w:r w:rsidRPr="009F6B2F">
        <w:rPr>
          <w:rFonts w:ascii="Cambria Math" w:eastAsia="Times New Roman" w:hAnsi="Cambria Math" w:cs="Cambria Math"/>
          <w:sz w:val="21"/>
          <w:szCs w:val="21"/>
          <w:lang w:eastAsia="zh-CN"/>
        </w:rPr>
        <w:t>②</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负压注入药剂</w:t>
      </w:r>
      <w:r w:rsidRPr="009F6B2F">
        <w:rPr>
          <w:rFonts w:ascii="Courier New" w:eastAsia="Times New Roman" w:hAnsi="Courier New" w:cs="Courier New"/>
          <w:sz w:val="21"/>
          <w:szCs w:val="21"/>
          <w:lang w:eastAsia="zh-CN"/>
        </w:rPr>
        <w:t xml:space="preserve"> ──&gt; </w:t>
      </w:r>
      <w:r w:rsidRPr="009F6B2F">
        <w:rPr>
          <w:rFonts w:ascii="Cambria Math" w:eastAsia="Times New Roman" w:hAnsi="Cambria Math" w:cs="Cambria Math"/>
          <w:sz w:val="21"/>
          <w:szCs w:val="21"/>
          <w:lang w:eastAsia="zh-CN"/>
        </w:rPr>
        <w:t>③</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液压高压慢浸</w:t>
      </w:r>
      <w:r w:rsidRPr="009F6B2F">
        <w:rPr>
          <w:rFonts w:ascii="Courier New" w:eastAsia="Times New Roman" w:hAnsi="Courier New" w:cs="Courier New"/>
          <w:sz w:val="21"/>
          <w:szCs w:val="21"/>
          <w:lang w:eastAsia="zh-CN"/>
        </w:rPr>
        <w:t xml:space="preserve"> (1.0-1.4 MPa)</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r w:rsidRPr="009F6B2F">
        <w:rPr>
          <w:rFonts w:ascii="Cambria Math" w:eastAsia="Times New Roman" w:hAnsi="Cambria Math" w:cs="Cambria Math"/>
          <w:sz w:val="21"/>
          <w:szCs w:val="21"/>
          <w:lang w:eastAsia="zh-CN"/>
        </w:rPr>
        <w:t>④</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泄压回油</w:t>
      </w:r>
      <w:r w:rsidRPr="009F6B2F">
        <w:rPr>
          <w:rFonts w:ascii="Courier New" w:eastAsia="Times New Roman" w:hAnsi="Courier New" w:cs="Courier New"/>
          <w:sz w:val="21"/>
          <w:szCs w:val="21"/>
          <w:lang w:eastAsia="zh-CN"/>
        </w:rPr>
        <w:t xml:space="preserve"> ────&gt; </w:t>
      </w:r>
      <w:r w:rsidRPr="009F6B2F">
        <w:rPr>
          <w:rFonts w:ascii="Cambria Math" w:eastAsia="Times New Roman" w:hAnsi="Cambria Math" w:cs="Cambria Math"/>
          <w:sz w:val="21"/>
          <w:szCs w:val="21"/>
          <w:lang w:eastAsia="zh-CN"/>
        </w:rPr>
        <w:t>⑤</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后真空</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抽干地表残液</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【常温快速固化</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化学交联反应</w:t>
      </w:r>
      <w:r w:rsidRPr="009F6B2F">
        <w:rPr>
          <w:rFonts w:ascii="Courier New" w:eastAsia="Times New Roman" w:hAnsi="Courier New" w:cs="Courier New"/>
          <w:sz w:val="21"/>
          <w:szCs w:val="21"/>
          <w:lang w:eastAsia="zh-CN"/>
        </w:rPr>
        <w:t>)</w:t>
      </w:r>
      <w:r w:rsidRPr="009F6B2F">
        <w:rPr>
          <w:rFonts w:ascii="Microsoft YaHei" w:eastAsia="Microsoft YaHei" w:hAnsi="Microsoft YaHei" w:cs="Microsoft YaHei" w:hint="eastAsia"/>
          <w:sz w:val="21"/>
          <w:szCs w:val="21"/>
          <w:lang w:eastAsia="zh-CN"/>
        </w:rPr>
        <w:t>】</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【出厂回用】</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1. </w:t>
      </w:r>
      <w:r w:rsidRPr="009F6B2F">
        <w:rPr>
          <w:rFonts w:ascii="Microsoft YaHei" w:eastAsia="Microsoft YaHei" w:hAnsi="Microsoft YaHei" w:cs="Microsoft YaHei" w:hint="eastAsia"/>
          <w:b/>
          <w:bCs/>
          <w:sz w:val="24"/>
          <w:szCs w:val="24"/>
          <w:lang w:eastAsia="zh-CN"/>
        </w:rPr>
        <w:t>关键前处理：二次窑干</w:t>
      </w:r>
      <w:r w:rsidRPr="009F6B2F">
        <w:rPr>
          <w:rFonts w:eastAsia="Times New Roman" w:cs="Arial"/>
          <w:b/>
          <w:bCs/>
          <w:sz w:val="24"/>
          <w:szCs w:val="24"/>
          <w:lang w:eastAsia="zh-CN"/>
        </w:rPr>
        <w:t xml:space="preserve"> (Kiln-Dried </w:t>
      </w:r>
      <w:proofErr w:type="gramStart"/>
      <w:r w:rsidRPr="009F6B2F">
        <w:rPr>
          <w:rFonts w:eastAsia="Times New Roman" w:cs="Arial"/>
          <w:b/>
          <w:bCs/>
          <w:sz w:val="24"/>
          <w:szCs w:val="24"/>
          <w:lang w:eastAsia="zh-CN"/>
        </w:rPr>
        <w:t>After</w:t>
      </w:r>
      <w:proofErr w:type="gramEnd"/>
      <w:r w:rsidRPr="009F6B2F">
        <w:rPr>
          <w:rFonts w:eastAsia="Times New Roman" w:cs="Arial"/>
          <w:b/>
          <w:bCs/>
          <w:sz w:val="24"/>
          <w:szCs w:val="24"/>
          <w:lang w:eastAsia="zh-CN"/>
        </w:rPr>
        <w:t xml:space="preserve"> Treatment)</w:t>
      </w:r>
    </w:p>
    <w:p w:rsidR="009F6B2F" w:rsidRPr="009F6B2F" w:rsidRDefault="009F6B2F" w:rsidP="007609B4">
      <w:pPr>
        <w:numPr>
          <w:ilvl w:val="0"/>
          <w:numId w:val="32"/>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操作：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锯切好的木方（如常用的芬兰木、樟子松、南方松）必须送入</w:t>
      </w:r>
      <w:r w:rsidRPr="009F6B2F">
        <w:rPr>
          <w:rFonts w:ascii="Microsoft YaHei" w:eastAsia="Microsoft YaHei" w:hAnsi="Microsoft YaHei" w:cs="Microsoft YaHei" w:hint="eastAsia"/>
          <w:b/>
          <w:bCs/>
          <w:sz w:val="24"/>
          <w:szCs w:val="24"/>
          <w:lang w:eastAsia="zh-CN"/>
        </w:rPr>
        <w:t>全自动控温控湿烘干窑</w:t>
      </w:r>
      <w:r w:rsidRPr="009F6B2F">
        <w:rPr>
          <w:rFonts w:ascii="Microsoft YaHei" w:eastAsia="Microsoft YaHei" w:hAnsi="Microsoft YaHei" w:cs="Microsoft YaHei" w:hint="eastAsia"/>
          <w:sz w:val="24"/>
          <w:szCs w:val="24"/>
          <w:lang w:eastAsia="zh-CN"/>
        </w:rPr>
        <w:t>进行深度脱水</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2"/>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参数控制：</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必须将木材含水率强制降至</w:t>
      </w:r>
      <w:r w:rsidRPr="009F6B2F">
        <w:rPr>
          <w:rFonts w:eastAsia="Times New Roman" w:cs="Arial"/>
          <w:sz w:val="24"/>
          <w:szCs w:val="24"/>
          <w:lang w:eastAsia="zh-CN"/>
        </w:rPr>
        <w:t xml:space="preserve"> </w:t>
      </w:r>
      <w:r w:rsidRPr="009F6B2F">
        <w:rPr>
          <w:rFonts w:eastAsia="Times New Roman" w:cs="Arial"/>
          <w:b/>
          <w:bCs/>
          <w:sz w:val="24"/>
          <w:szCs w:val="24"/>
          <w:lang w:eastAsia="zh-CN"/>
        </w:rPr>
        <w:t>12% - 18%</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2"/>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具体细节：</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这是高性价比的关键。如果木材本身</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喝饱了水</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，细胞腔没有空间，药剂进不去，就会导致防腐层只浮在表面（俗称</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豆腐心</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），过不了一年木材内部就会烂空</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2. </w:t>
      </w:r>
      <w:r w:rsidRPr="009F6B2F">
        <w:rPr>
          <w:rFonts w:ascii="Microsoft YaHei" w:eastAsia="Microsoft YaHei" w:hAnsi="Microsoft YaHei" w:cs="Microsoft YaHei" w:hint="eastAsia"/>
          <w:b/>
          <w:bCs/>
          <w:sz w:val="24"/>
          <w:szCs w:val="24"/>
          <w:lang w:eastAsia="zh-CN"/>
        </w:rPr>
        <w:t>核心阶段：自动化高压釜注</w:t>
      </w:r>
      <w:r w:rsidRPr="009F6B2F">
        <w:rPr>
          <w:rFonts w:ascii="Microsoft YaHei" w:eastAsia="Microsoft YaHei" w:hAnsi="Microsoft YaHei" w:cs="Microsoft YaHei"/>
          <w:b/>
          <w:bCs/>
          <w:sz w:val="24"/>
          <w:szCs w:val="24"/>
          <w:lang w:eastAsia="zh-CN"/>
        </w:rPr>
        <w:t>药</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将成捆的木方推入</w:t>
      </w:r>
      <w:r w:rsidRPr="009F6B2F">
        <w:rPr>
          <w:rFonts w:ascii="Microsoft YaHei" w:eastAsia="Microsoft YaHei" w:hAnsi="Microsoft YaHei" w:cs="Microsoft YaHei" w:hint="eastAsia"/>
          <w:b/>
          <w:bCs/>
          <w:sz w:val="24"/>
          <w:szCs w:val="24"/>
          <w:lang w:eastAsia="zh-CN"/>
        </w:rPr>
        <w:t>一体化密闭防腐高压釜（浸注罐）</w:t>
      </w:r>
      <w:r w:rsidRPr="009F6B2F">
        <w:rPr>
          <w:rFonts w:ascii="Microsoft YaHei" w:eastAsia="Microsoft YaHei" w:hAnsi="Microsoft YaHei" w:cs="Microsoft YaHei" w:hint="eastAsia"/>
          <w:sz w:val="24"/>
          <w:szCs w:val="24"/>
          <w:lang w:eastAsia="zh-CN"/>
        </w:rPr>
        <w:t>中，启动中控电脑的自动化注药程序</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第一步：高真空排气（创造吸纳空间</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1"/>
          <w:numId w:val="3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超具体过程：</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开启水环式真空泵，在</w:t>
      </w:r>
      <w:r w:rsidRPr="009F6B2F">
        <w:rPr>
          <w:rFonts w:eastAsia="Times New Roman" w:cs="Arial"/>
          <w:sz w:val="24"/>
          <w:szCs w:val="24"/>
          <w:lang w:eastAsia="zh-CN"/>
        </w:rPr>
        <w:t xml:space="preserve"> 15 </w:t>
      </w:r>
      <w:r w:rsidRPr="009F6B2F">
        <w:rPr>
          <w:rFonts w:ascii="Microsoft YaHei" w:eastAsia="Microsoft YaHei" w:hAnsi="Microsoft YaHei" w:cs="Microsoft YaHei" w:hint="eastAsia"/>
          <w:sz w:val="24"/>
          <w:szCs w:val="24"/>
          <w:lang w:eastAsia="zh-CN"/>
        </w:rPr>
        <w:t>分钟内迅速将罐内抽至</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-0.085 MPa </w:t>
      </w:r>
      <w:r w:rsidRPr="009F6B2F">
        <w:rPr>
          <w:rFonts w:ascii="Microsoft YaHei" w:eastAsia="Microsoft YaHei" w:hAnsi="Microsoft YaHei" w:cs="Microsoft YaHei" w:hint="eastAsia"/>
          <w:b/>
          <w:bCs/>
          <w:sz w:val="24"/>
          <w:szCs w:val="24"/>
          <w:lang w:eastAsia="zh-CN"/>
        </w:rPr>
        <w:t>甚至更低的极值真空</w:t>
      </w:r>
      <w:r w:rsidRPr="009F6B2F">
        <w:rPr>
          <w:rFonts w:ascii="Microsoft YaHei" w:eastAsia="Microsoft YaHei" w:hAnsi="Microsoft YaHei" w:cs="Microsoft YaHei" w:hint="eastAsia"/>
          <w:sz w:val="24"/>
          <w:szCs w:val="24"/>
          <w:lang w:eastAsia="zh-CN"/>
        </w:rPr>
        <w:t>，并维持</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30-45 </w:t>
      </w:r>
      <w:r w:rsidRPr="009F6B2F">
        <w:rPr>
          <w:rFonts w:ascii="Microsoft YaHei" w:eastAsia="Microsoft YaHei" w:hAnsi="Microsoft YaHei" w:cs="Microsoft YaHei" w:hint="eastAsia"/>
          <w:b/>
          <w:bCs/>
          <w:sz w:val="24"/>
          <w:szCs w:val="24"/>
          <w:lang w:eastAsia="zh-CN"/>
        </w:rPr>
        <w:t>分钟</w:t>
      </w:r>
      <w:r w:rsidRPr="009F6B2F">
        <w:rPr>
          <w:rFonts w:ascii="Microsoft YaHei" w:eastAsia="Microsoft YaHei" w:hAnsi="Microsoft YaHei" w:cs="Microsoft YaHei" w:hint="eastAsia"/>
          <w:sz w:val="24"/>
          <w:szCs w:val="24"/>
          <w:lang w:eastAsia="zh-CN"/>
        </w:rPr>
        <w:t>。此时，木材细胞内的空气被全部压榨出来，细胞呈极度干瘪、渴水的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负压海绵</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状态</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第二步：真空吸入水溶铜盐药</w:t>
      </w:r>
      <w:r w:rsidRPr="009F6B2F">
        <w:rPr>
          <w:rFonts w:ascii="Microsoft YaHei" w:eastAsia="Microsoft YaHei" w:hAnsi="Microsoft YaHei" w:cs="Microsoft YaHei"/>
          <w:b/>
          <w:bCs/>
          <w:sz w:val="24"/>
          <w:szCs w:val="24"/>
          <w:lang w:eastAsia="zh-CN"/>
        </w:rPr>
        <w:t>剂</w:t>
      </w:r>
    </w:p>
    <w:p w:rsidR="009F6B2F" w:rsidRPr="009F6B2F" w:rsidRDefault="009F6B2F" w:rsidP="007609B4">
      <w:pPr>
        <w:numPr>
          <w:ilvl w:val="1"/>
          <w:numId w:val="3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超具体过程：</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保持真空阀门不动，打开药剂主进水阀。利用罐体内部巨大的负压吸力，将配置好的</w:t>
      </w:r>
      <w:r w:rsidRPr="009F6B2F">
        <w:rPr>
          <w:rFonts w:eastAsia="Times New Roman" w:cs="Arial"/>
          <w:sz w:val="24"/>
          <w:szCs w:val="24"/>
          <w:lang w:eastAsia="zh-CN"/>
        </w:rPr>
        <w:t xml:space="preserve"> ACQ </w:t>
      </w:r>
      <w:r w:rsidRPr="009F6B2F">
        <w:rPr>
          <w:rFonts w:ascii="Microsoft YaHei" w:eastAsia="Microsoft YaHei" w:hAnsi="Microsoft YaHei" w:cs="Microsoft YaHei" w:hint="eastAsia"/>
          <w:sz w:val="24"/>
          <w:szCs w:val="24"/>
          <w:lang w:eastAsia="zh-CN"/>
        </w:rPr>
        <w:t>或</w:t>
      </w:r>
      <w:r w:rsidRPr="009F6B2F">
        <w:rPr>
          <w:rFonts w:eastAsia="Times New Roman" w:cs="Arial"/>
          <w:sz w:val="24"/>
          <w:szCs w:val="24"/>
          <w:lang w:eastAsia="zh-CN"/>
        </w:rPr>
        <w:t xml:space="preserve"> CA </w:t>
      </w:r>
      <w:r w:rsidRPr="009F6B2F">
        <w:rPr>
          <w:rFonts w:ascii="Microsoft YaHei" w:eastAsia="Microsoft YaHei" w:hAnsi="Microsoft YaHei" w:cs="Microsoft YaHei" w:hint="eastAsia"/>
          <w:sz w:val="24"/>
          <w:szCs w:val="24"/>
          <w:lang w:eastAsia="zh-CN"/>
        </w:rPr>
        <w:t>稀释水溶液（通常药剂浓度为</w:t>
      </w:r>
      <w:r w:rsidRPr="009F6B2F">
        <w:rPr>
          <w:rFonts w:eastAsia="Times New Roman" w:cs="Arial"/>
          <w:sz w:val="24"/>
          <w:szCs w:val="24"/>
          <w:lang w:eastAsia="zh-CN"/>
        </w:rPr>
        <w:t xml:space="preserve"> </w:t>
      </w:r>
      <w:r w:rsidRPr="009F6B2F">
        <w:rPr>
          <w:rFonts w:eastAsia="Times New Roman" w:cs="Arial"/>
          <w:b/>
          <w:bCs/>
          <w:sz w:val="24"/>
          <w:szCs w:val="24"/>
          <w:lang w:eastAsia="zh-CN"/>
        </w:rPr>
        <w:t>1.5% - 3.5%</w:t>
      </w:r>
      <w:r w:rsidRPr="009F6B2F">
        <w:rPr>
          <w:rFonts w:ascii="Microsoft YaHei" w:eastAsia="Microsoft YaHei" w:hAnsi="Microsoft YaHei" w:cs="Microsoft YaHei" w:hint="eastAsia"/>
          <w:sz w:val="24"/>
          <w:szCs w:val="24"/>
          <w:lang w:eastAsia="zh-CN"/>
        </w:rPr>
        <w:t>，视防腐等级</w:t>
      </w:r>
      <w:r w:rsidRPr="009F6B2F">
        <w:rPr>
          <w:rFonts w:eastAsia="Times New Roman" w:cs="Arial"/>
          <w:sz w:val="24"/>
          <w:szCs w:val="24"/>
          <w:lang w:eastAsia="zh-CN"/>
        </w:rPr>
        <w:t xml:space="preserve"> C3/C4 </w:t>
      </w:r>
      <w:r w:rsidRPr="009F6B2F">
        <w:rPr>
          <w:rFonts w:ascii="Microsoft YaHei" w:eastAsia="Microsoft YaHei" w:hAnsi="Microsoft YaHei" w:cs="Microsoft YaHei" w:hint="eastAsia"/>
          <w:sz w:val="24"/>
          <w:szCs w:val="24"/>
          <w:lang w:eastAsia="zh-CN"/>
        </w:rPr>
        <w:t>而定）迅速吸入罐中，直至油水淹没所有木材</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第三步：液压暴力压入（维持高压</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1"/>
          <w:numId w:val="3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超具体过程：</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启动高压柱塞泵，向罐内源源不断地注水加压，将压力从常压直线拉升至</w:t>
      </w:r>
      <w:r w:rsidRPr="009F6B2F">
        <w:rPr>
          <w:rFonts w:eastAsia="Times New Roman" w:cs="Arial"/>
          <w:sz w:val="24"/>
          <w:szCs w:val="24"/>
          <w:lang w:eastAsia="zh-CN"/>
        </w:rPr>
        <w:t xml:space="preserve"> </w:t>
      </w:r>
      <w:r w:rsidRPr="009F6B2F">
        <w:rPr>
          <w:rFonts w:eastAsia="Times New Roman" w:cs="Arial"/>
          <w:b/>
          <w:bCs/>
          <w:sz w:val="24"/>
          <w:szCs w:val="24"/>
          <w:lang w:eastAsia="zh-CN"/>
        </w:rPr>
        <w:t>1.2 - 1.4 MPa</w:t>
      </w:r>
      <w:r w:rsidRPr="009F6B2F">
        <w:rPr>
          <w:rFonts w:ascii="Microsoft YaHei" w:eastAsia="Microsoft YaHei" w:hAnsi="Microsoft YaHei" w:cs="Microsoft YaHei" w:hint="eastAsia"/>
          <w:sz w:val="24"/>
          <w:szCs w:val="24"/>
          <w:lang w:eastAsia="zh-CN"/>
        </w:rPr>
        <w:t>（相当于</w:t>
      </w:r>
      <w:r w:rsidRPr="009F6B2F">
        <w:rPr>
          <w:rFonts w:eastAsia="Times New Roman" w:cs="Arial"/>
          <w:sz w:val="24"/>
          <w:szCs w:val="24"/>
          <w:lang w:eastAsia="zh-CN"/>
        </w:rPr>
        <w:t xml:space="preserve"> 12-14 </w:t>
      </w:r>
      <w:r w:rsidRPr="009F6B2F">
        <w:rPr>
          <w:rFonts w:ascii="Microsoft YaHei" w:eastAsia="Microsoft YaHei" w:hAnsi="Microsoft YaHei" w:cs="Microsoft YaHei" w:hint="eastAsia"/>
          <w:sz w:val="24"/>
          <w:szCs w:val="24"/>
          <w:lang w:eastAsia="zh-CN"/>
        </w:rPr>
        <w:t>公斤压力）</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1"/>
          <w:numId w:val="3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维持时间：</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根据木材树种（南方松较软，浸注快，约需</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1-1.5 </w:t>
      </w:r>
      <w:r w:rsidRPr="009F6B2F">
        <w:rPr>
          <w:rFonts w:ascii="Microsoft YaHei" w:eastAsia="Microsoft YaHei" w:hAnsi="Microsoft YaHei" w:cs="Microsoft YaHei" w:hint="eastAsia"/>
          <w:b/>
          <w:bCs/>
          <w:sz w:val="24"/>
          <w:szCs w:val="24"/>
          <w:lang w:eastAsia="zh-CN"/>
        </w:rPr>
        <w:t>小时</w:t>
      </w:r>
      <w:r w:rsidRPr="009F6B2F">
        <w:rPr>
          <w:rFonts w:ascii="Microsoft YaHei" w:eastAsia="Microsoft YaHei" w:hAnsi="Microsoft YaHei" w:cs="Microsoft YaHei" w:hint="eastAsia"/>
          <w:sz w:val="24"/>
          <w:szCs w:val="24"/>
          <w:lang w:eastAsia="zh-CN"/>
        </w:rPr>
        <w:t>；落叶松较硬，约需</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2-3 </w:t>
      </w:r>
      <w:r w:rsidRPr="009F6B2F">
        <w:rPr>
          <w:rFonts w:ascii="Microsoft YaHei" w:eastAsia="Microsoft YaHei" w:hAnsi="Microsoft YaHei" w:cs="Microsoft YaHei" w:hint="eastAsia"/>
          <w:b/>
          <w:bCs/>
          <w:sz w:val="24"/>
          <w:szCs w:val="24"/>
          <w:lang w:eastAsia="zh-CN"/>
        </w:rPr>
        <w:t>小时</w:t>
      </w:r>
      <w:r w:rsidRPr="009F6B2F">
        <w:rPr>
          <w:rFonts w:ascii="Microsoft YaHei" w:eastAsia="Microsoft YaHei" w:hAnsi="Microsoft YaHei" w:cs="Microsoft YaHei" w:hint="eastAsia"/>
          <w:sz w:val="24"/>
          <w:szCs w:val="24"/>
          <w:lang w:eastAsia="zh-CN"/>
        </w:rPr>
        <w:t>）</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1"/>
          <w:numId w:val="3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超具体机理：</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在该压力下，蓝绿色的铜盐药液被强行挤破木材的纹孔隔膜，深入到边材</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100% </w:t>
      </w:r>
      <w:r w:rsidRPr="009F6B2F">
        <w:rPr>
          <w:rFonts w:ascii="Microsoft YaHei" w:eastAsia="Microsoft YaHei" w:hAnsi="Microsoft YaHei" w:cs="Microsoft YaHei" w:hint="eastAsia"/>
          <w:b/>
          <w:bCs/>
          <w:sz w:val="24"/>
          <w:szCs w:val="24"/>
          <w:lang w:eastAsia="zh-CN"/>
        </w:rPr>
        <w:t>深度</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第四步：泄压与后真空（控干表面</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1"/>
          <w:numId w:val="3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超具体过程：</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释放釜内高压，将多余的药液排回地下储液罐。再次启动真空泵，抽真空至</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-0.05 MPa </w:t>
      </w:r>
      <w:r w:rsidRPr="009F6B2F">
        <w:rPr>
          <w:rFonts w:ascii="Microsoft YaHei" w:eastAsia="Microsoft YaHei" w:hAnsi="Microsoft YaHei" w:cs="Microsoft YaHei" w:hint="eastAsia"/>
          <w:b/>
          <w:bCs/>
          <w:sz w:val="24"/>
          <w:szCs w:val="24"/>
          <w:lang w:eastAsia="zh-CN"/>
        </w:rPr>
        <w:t>保持</w:t>
      </w:r>
      <w:r w:rsidRPr="009F6B2F">
        <w:rPr>
          <w:rFonts w:eastAsia="Times New Roman" w:cs="Arial"/>
          <w:b/>
          <w:bCs/>
          <w:sz w:val="24"/>
          <w:szCs w:val="24"/>
          <w:lang w:eastAsia="zh-CN"/>
        </w:rPr>
        <w:t xml:space="preserve"> 15 </w:t>
      </w:r>
      <w:r w:rsidRPr="009F6B2F">
        <w:rPr>
          <w:rFonts w:ascii="Microsoft YaHei" w:eastAsia="Microsoft YaHei" w:hAnsi="Microsoft YaHei" w:cs="Microsoft YaHei" w:hint="eastAsia"/>
          <w:b/>
          <w:bCs/>
          <w:sz w:val="24"/>
          <w:szCs w:val="24"/>
          <w:lang w:eastAsia="zh-CN"/>
        </w:rPr>
        <w:t>分钟</w:t>
      </w:r>
      <w:r w:rsidRPr="009F6B2F">
        <w:rPr>
          <w:rFonts w:ascii="Microsoft YaHei" w:eastAsia="Microsoft YaHei" w:hAnsi="Microsoft YaHei" w:cs="Microsoft YaHei" w:hint="eastAsia"/>
          <w:sz w:val="24"/>
          <w:szCs w:val="24"/>
          <w:lang w:eastAsia="zh-CN"/>
        </w:rPr>
        <w:t>。这能把木材表面多余的药水吸回，防止出罐后木材</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流挂、滴漏</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，既浪费药剂又污染厂区环境</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3. </w:t>
      </w:r>
      <w:r w:rsidRPr="009F6B2F">
        <w:rPr>
          <w:rFonts w:ascii="Microsoft YaHei" w:eastAsia="Microsoft YaHei" w:hAnsi="Microsoft YaHei" w:cs="Microsoft YaHei" w:hint="eastAsia"/>
          <w:b/>
          <w:bCs/>
          <w:sz w:val="24"/>
          <w:szCs w:val="24"/>
          <w:lang w:eastAsia="zh-CN"/>
        </w:rPr>
        <w:t>核心秘密：化学交联固化</w:t>
      </w:r>
      <w:r w:rsidRPr="009F6B2F">
        <w:rPr>
          <w:rFonts w:eastAsia="Times New Roman" w:cs="Arial"/>
          <w:b/>
          <w:bCs/>
          <w:sz w:val="24"/>
          <w:szCs w:val="24"/>
          <w:lang w:eastAsia="zh-CN"/>
        </w:rPr>
        <w:t xml:space="preserve"> (Fixation)</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刚出罐的木材带有湿润的蓝绿色，此时不能马上露天使用。木材需要在固化场堆放</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48-72 </w:t>
      </w:r>
      <w:r w:rsidRPr="009F6B2F">
        <w:rPr>
          <w:rFonts w:ascii="Microsoft YaHei" w:eastAsia="Microsoft YaHei" w:hAnsi="Microsoft YaHei" w:cs="Microsoft YaHei" w:hint="eastAsia"/>
          <w:b/>
          <w:bCs/>
          <w:sz w:val="24"/>
          <w:szCs w:val="24"/>
          <w:lang w:eastAsia="zh-CN"/>
        </w:rPr>
        <w:t>小时</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4"/>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超具体过程：</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在此期间，药剂中的活性铜离子会与木材纤维素中的羟基、木质素发生强烈的</w:t>
      </w:r>
      <w:r w:rsidRPr="009F6B2F">
        <w:rPr>
          <w:rFonts w:ascii="Microsoft YaHei" w:eastAsia="Microsoft YaHei" w:hAnsi="Microsoft YaHei" w:cs="Microsoft YaHei" w:hint="eastAsia"/>
          <w:b/>
          <w:bCs/>
          <w:sz w:val="24"/>
          <w:szCs w:val="24"/>
          <w:lang w:eastAsia="zh-CN"/>
        </w:rPr>
        <w:t>化学交联反应</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4"/>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结果：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水溶性的铜盐一旦固化，就会转变成</w:t>
      </w:r>
      <w:r w:rsidRPr="009F6B2F">
        <w:rPr>
          <w:rFonts w:ascii="Microsoft YaHei" w:eastAsia="Microsoft YaHei" w:hAnsi="Microsoft YaHei" w:cs="Microsoft YaHei" w:hint="eastAsia"/>
          <w:b/>
          <w:bCs/>
          <w:sz w:val="24"/>
          <w:szCs w:val="24"/>
          <w:lang w:eastAsia="zh-CN"/>
        </w:rPr>
        <w:t>不溶于水的复合物</w:t>
      </w:r>
      <w:r w:rsidRPr="009F6B2F">
        <w:rPr>
          <w:rFonts w:ascii="Microsoft YaHei" w:eastAsia="Microsoft YaHei" w:hAnsi="Microsoft YaHei" w:cs="Microsoft YaHei" w:hint="eastAsia"/>
          <w:sz w:val="24"/>
          <w:szCs w:val="24"/>
          <w:lang w:eastAsia="zh-CN"/>
        </w:rPr>
        <w:t>，牢牢锁死在木纤维内。此后无论风吹雨淋，铜离子再也不会随水分流失，从而提供超过</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20 </w:t>
      </w:r>
      <w:r w:rsidRPr="009F6B2F">
        <w:rPr>
          <w:rFonts w:ascii="Microsoft YaHei" w:eastAsia="Microsoft YaHei" w:hAnsi="Microsoft YaHei" w:cs="Microsoft YaHei" w:hint="eastAsia"/>
          <w:b/>
          <w:bCs/>
          <w:sz w:val="24"/>
          <w:szCs w:val="24"/>
          <w:lang w:eastAsia="zh-CN"/>
        </w:rPr>
        <w:t>年以上的户外防腐寿命</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33"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三、</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为什么说它是</w:t>
      </w:r>
      <w:r w:rsidRPr="009F6B2F">
        <w:rPr>
          <w:rFonts w:eastAsia="Times New Roman" w:cs="Arial"/>
          <w:b/>
          <w:bCs/>
          <w:sz w:val="30"/>
          <w:szCs w:val="30"/>
          <w:lang w:eastAsia="zh-CN"/>
        </w:rPr>
        <w:t>“</w:t>
      </w:r>
      <w:r w:rsidRPr="009F6B2F">
        <w:rPr>
          <w:rFonts w:ascii="Microsoft YaHei" w:eastAsia="Microsoft YaHei" w:hAnsi="Microsoft YaHei" w:cs="Microsoft YaHei" w:hint="eastAsia"/>
          <w:b/>
          <w:bCs/>
          <w:sz w:val="30"/>
          <w:szCs w:val="30"/>
          <w:lang w:eastAsia="zh-CN"/>
        </w:rPr>
        <w:t>最流行的超高性价比</w:t>
      </w:r>
      <w:r w:rsidRPr="009F6B2F">
        <w:rPr>
          <w:rFonts w:eastAsia="Times New Roman" w:cs="Arial"/>
          <w:b/>
          <w:bCs/>
          <w:sz w:val="30"/>
          <w:szCs w:val="30"/>
          <w:lang w:eastAsia="zh-CN"/>
        </w:rPr>
        <w:t>”</w:t>
      </w:r>
      <w:r w:rsidRPr="009F6B2F">
        <w:rPr>
          <w:rFonts w:ascii="Microsoft YaHei" w:eastAsia="Microsoft YaHei" w:hAnsi="Microsoft YaHei" w:cs="Microsoft YaHei" w:hint="eastAsia"/>
          <w:b/>
          <w:bCs/>
          <w:sz w:val="30"/>
          <w:szCs w:val="30"/>
          <w:lang w:eastAsia="zh-CN"/>
        </w:rPr>
        <w:t>工艺</w:t>
      </w:r>
      <w:r w:rsidRPr="009F6B2F">
        <w:rPr>
          <w:rFonts w:ascii="Microsoft YaHei" w:eastAsia="Microsoft YaHei" w:hAnsi="Microsoft YaHei" w:cs="Microsoft YaHei"/>
          <w:b/>
          <w:bCs/>
          <w:sz w:val="30"/>
          <w:szCs w:val="30"/>
          <w:lang w:eastAsia="zh-CN"/>
        </w:rPr>
        <w:t>？</w:t>
      </w:r>
    </w:p>
    <w:p w:rsidR="009F6B2F" w:rsidRPr="009F6B2F" w:rsidRDefault="009F6B2F" w:rsidP="007609B4">
      <w:pPr>
        <w:numPr>
          <w:ilvl w:val="0"/>
          <w:numId w:val="3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药剂配方极低廉：</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铜盐防腐剂是以水为载体的，不需要昂贵的有机溶剂，水本身几乎无成本</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设备和能耗成本低：</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与铁路木枕需要将煤焦油加热到</w:t>
      </w:r>
      <w:r w:rsidRPr="009F6B2F">
        <w:rPr>
          <w:rFonts w:eastAsia="Times New Roman" w:cs="Arial"/>
          <w:sz w:val="24"/>
          <w:szCs w:val="24"/>
          <w:lang w:eastAsia="zh-CN"/>
        </w:rPr>
        <w:t xml:space="preserve"> 90</w:t>
      </w:r>
      <w:r w:rsidRPr="009F6B2F">
        <w:rPr>
          <w:rFonts w:ascii="Cambria Math" w:eastAsia="Times New Roman" w:hAnsi="Cambria Math" w:cs="Cambria Math"/>
          <w:sz w:val="24"/>
          <w:szCs w:val="24"/>
          <w:lang w:eastAsia="zh-CN"/>
        </w:rPr>
        <w:t>℃</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高能耗</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不同，</w:t>
      </w:r>
      <w:r w:rsidRPr="009F6B2F">
        <w:rPr>
          <w:rFonts w:eastAsia="Times New Roman" w:cs="Arial"/>
          <w:sz w:val="24"/>
          <w:szCs w:val="24"/>
          <w:lang w:eastAsia="zh-CN"/>
        </w:rPr>
        <w:t xml:space="preserve">ACQ/CA </w:t>
      </w:r>
      <w:r w:rsidRPr="009F6B2F">
        <w:rPr>
          <w:rFonts w:ascii="Microsoft YaHei" w:eastAsia="Microsoft YaHei" w:hAnsi="Microsoft YaHei" w:cs="Microsoft YaHei" w:hint="eastAsia"/>
          <w:sz w:val="24"/>
          <w:szCs w:val="24"/>
          <w:lang w:eastAsia="zh-CN"/>
        </w:rPr>
        <w:t>铜盐工艺在</w:t>
      </w:r>
      <w:r w:rsidRPr="009F6B2F">
        <w:rPr>
          <w:rFonts w:ascii="Microsoft YaHei" w:eastAsia="Microsoft YaHei" w:hAnsi="Microsoft YaHei" w:cs="Microsoft YaHei" w:hint="eastAsia"/>
          <w:b/>
          <w:bCs/>
          <w:sz w:val="24"/>
          <w:szCs w:val="24"/>
          <w:lang w:eastAsia="zh-CN"/>
        </w:rPr>
        <w:t>常温（</w:t>
      </w:r>
      <w:r w:rsidRPr="009F6B2F">
        <w:rPr>
          <w:rFonts w:eastAsia="Times New Roman" w:cs="Arial"/>
          <w:b/>
          <w:bCs/>
          <w:sz w:val="24"/>
          <w:szCs w:val="24"/>
          <w:lang w:eastAsia="zh-CN"/>
        </w:rPr>
        <w:t>15</w:t>
      </w:r>
      <w:r w:rsidRPr="009F6B2F">
        <w:rPr>
          <w:rFonts w:ascii="Cambria Math" w:eastAsia="Times New Roman" w:hAnsi="Cambria Math" w:cs="Cambria Math"/>
          <w:b/>
          <w:bCs/>
          <w:sz w:val="24"/>
          <w:szCs w:val="24"/>
          <w:lang w:eastAsia="zh-CN"/>
        </w:rPr>
        <w:t>℃</w:t>
      </w:r>
      <w:r w:rsidRPr="009F6B2F">
        <w:rPr>
          <w:rFonts w:eastAsia="Times New Roman" w:cs="Arial"/>
          <w:b/>
          <w:bCs/>
          <w:sz w:val="24"/>
          <w:szCs w:val="24"/>
          <w:lang w:eastAsia="zh-CN"/>
        </w:rPr>
        <w:t>-30</w:t>
      </w:r>
      <w:r w:rsidRPr="009F6B2F">
        <w:rPr>
          <w:rFonts w:ascii="Cambria Math" w:eastAsia="Times New Roman" w:hAnsi="Cambria Math" w:cs="Cambria Math"/>
          <w:b/>
          <w:bCs/>
          <w:sz w:val="24"/>
          <w:szCs w:val="24"/>
          <w:lang w:eastAsia="zh-CN"/>
        </w:rPr>
        <w:t>℃</w:t>
      </w:r>
      <w:r w:rsidRPr="009F6B2F">
        <w:rPr>
          <w:rFonts w:ascii="Microsoft YaHei" w:eastAsia="Microsoft YaHei" w:hAnsi="Microsoft YaHei" w:cs="Microsoft YaHei" w:hint="eastAsia"/>
          <w:b/>
          <w:bCs/>
          <w:sz w:val="24"/>
          <w:szCs w:val="24"/>
          <w:lang w:eastAsia="zh-CN"/>
        </w:rPr>
        <w:t>）下即可进行浸注</w:t>
      </w:r>
      <w:r w:rsidRPr="009F6B2F">
        <w:rPr>
          <w:rFonts w:ascii="Microsoft YaHei" w:eastAsia="Microsoft YaHei" w:hAnsi="Microsoft YaHei" w:cs="Microsoft YaHei" w:hint="eastAsia"/>
          <w:sz w:val="24"/>
          <w:szCs w:val="24"/>
          <w:lang w:eastAsia="zh-CN"/>
        </w:rPr>
        <w:t>，免去了庞大的加热锅炉费用，电费开支直降</w:t>
      </w:r>
      <w:r w:rsidRPr="009F6B2F">
        <w:rPr>
          <w:rFonts w:eastAsia="Times New Roman" w:cs="Arial"/>
          <w:sz w:val="24"/>
          <w:szCs w:val="24"/>
          <w:lang w:eastAsia="zh-CN"/>
        </w:rPr>
        <w:t xml:space="preserve"> 60% </w:t>
      </w:r>
      <w:r w:rsidRPr="009F6B2F">
        <w:rPr>
          <w:rFonts w:ascii="Microsoft YaHei" w:eastAsia="Microsoft YaHei" w:hAnsi="Microsoft YaHei" w:cs="Microsoft YaHei" w:hint="eastAsia"/>
          <w:sz w:val="24"/>
          <w:szCs w:val="24"/>
          <w:lang w:eastAsia="zh-CN"/>
        </w:rPr>
        <w:t>以上</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极佳的二次加工性：</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这种工艺做出来的防腐木（如市面上的防腐樟子松、芬兰木），表面不油腻、无恶臭，干燥后可以直接进行室外刷木器漆、锯切、打孔和打磨，非常适合模块化量产</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您是否正考虑投资一套</w:t>
      </w:r>
      <w:r w:rsidRPr="009F6B2F">
        <w:rPr>
          <w:rFonts w:ascii="Microsoft YaHei" w:eastAsia="Microsoft YaHei" w:hAnsi="Microsoft YaHei" w:cs="Microsoft YaHei" w:hint="eastAsia"/>
          <w:b/>
          <w:bCs/>
          <w:sz w:val="24"/>
          <w:szCs w:val="24"/>
          <w:lang w:eastAsia="zh-CN"/>
        </w:rPr>
        <w:t>民用防腐木生产线（如加工建筑木方、景观木材）</w:t>
      </w:r>
      <w:r w:rsidRPr="009F6B2F">
        <w:rPr>
          <w:rFonts w:ascii="Microsoft YaHei" w:eastAsia="Microsoft YaHei" w:hAnsi="Microsoft YaHei" w:cs="Microsoft YaHei" w:hint="eastAsia"/>
          <w:sz w:val="24"/>
          <w:szCs w:val="24"/>
          <w:lang w:eastAsia="zh-CN"/>
        </w:rPr>
        <w:t>？如果是，我可以根据您预期的</w:t>
      </w:r>
      <w:r w:rsidRPr="009F6B2F">
        <w:rPr>
          <w:rFonts w:ascii="Microsoft YaHei" w:eastAsia="Microsoft YaHei" w:hAnsi="Microsoft YaHei" w:cs="Microsoft YaHei" w:hint="eastAsia"/>
          <w:b/>
          <w:bCs/>
          <w:sz w:val="24"/>
          <w:szCs w:val="24"/>
          <w:lang w:eastAsia="zh-CN"/>
        </w:rPr>
        <w:t>日产量（如日产</w:t>
      </w:r>
      <w:r w:rsidRPr="009F6B2F">
        <w:rPr>
          <w:rFonts w:eastAsia="Times New Roman" w:cs="Arial"/>
          <w:b/>
          <w:bCs/>
          <w:sz w:val="24"/>
          <w:szCs w:val="24"/>
          <w:lang w:eastAsia="zh-CN"/>
        </w:rPr>
        <w:t xml:space="preserve"> 10 </w:t>
      </w:r>
      <w:r w:rsidRPr="009F6B2F">
        <w:rPr>
          <w:rFonts w:ascii="Microsoft YaHei" w:eastAsia="Microsoft YaHei" w:hAnsi="Microsoft YaHei" w:cs="Microsoft YaHei" w:hint="eastAsia"/>
          <w:b/>
          <w:bCs/>
          <w:sz w:val="24"/>
          <w:szCs w:val="24"/>
          <w:lang w:eastAsia="zh-CN"/>
        </w:rPr>
        <w:t>方或</w:t>
      </w:r>
      <w:r w:rsidRPr="009F6B2F">
        <w:rPr>
          <w:rFonts w:eastAsia="Times New Roman" w:cs="Arial"/>
          <w:b/>
          <w:bCs/>
          <w:sz w:val="24"/>
          <w:szCs w:val="24"/>
          <w:lang w:eastAsia="zh-CN"/>
        </w:rPr>
        <w:t xml:space="preserve"> 50 </w:t>
      </w:r>
      <w:r w:rsidRPr="009F6B2F">
        <w:rPr>
          <w:rFonts w:ascii="Microsoft YaHei" w:eastAsia="Microsoft YaHei" w:hAnsi="Microsoft YaHei" w:cs="Microsoft YaHei" w:hint="eastAsia"/>
          <w:b/>
          <w:bCs/>
          <w:sz w:val="24"/>
          <w:szCs w:val="24"/>
          <w:lang w:eastAsia="zh-CN"/>
        </w:rPr>
        <w:t>方）</w:t>
      </w:r>
      <w:r w:rsidRPr="009F6B2F">
        <w:rPr>
          <w:rFonts w:ascii="Microsoft YaHei" w:eastAsia="Microsoft YaHei" w:hAnsi="Microsoft YaHei" w:cs="Microsoft YaHei" w:hint="eastAsia"/>
          <w:sz w:val="24"/>
          <w:szCs w:val="24"/>
          <w:lang w:eastAsia="zh-CN"/>
        </w:rPr>
        <w:t>，为您估算一套常温自动加压防腐高压釜的</w:t>
      </w:r>
      <w:r w:rsidRPr="009F6B2F">
        <w:rPr>
          <w:rFonts w:ascii="Microsoft YaHei" w:eastAsia="Microsoft YaHei" w:hAnsi="Microsoft YaHei" w:cs="Microsoft YaHei" w:hint="eastAsia"/>
          <w:b/>
          <w:bCs/>
          <w:sz w:val="24"/>
          <w:szCs w:val="24"/>
          <w:lang w:eastAsia="zh-CN"/>
        </w:rPr>
        <w:t>设备选型和投资预算</w:t>
      </w:r>
      <w:r w:rsidRPr="009F6B2F">
        <w:rPr>
          <w:rFonts w:ascii="Microsoft YaHei" w:eastAsia="Microsoft YaHei" w:hAnsi="Microsoft YaHei" w:cs="Microsoft YaHei"/>
          <w:sz w:val="24"/>
          <w:szCs w:val="24"/>
          <w:lang w:eastAsia="zh-CN"/>
        </w:rPr>
        <w:t>。</w:t>
      </w:r>
    </w:p>
    <w:p w:rsidR="009F6B2F" w:rsidRDefault="009F6B2F">
      <w:pPr>
        <w:spacing w:after="120"/>
        <w:rPr>
          <w:lang w:eastAsia="zh-CN"/>
        </w:rPr>
      </w:pPr>
    </w:p>
    <w:p w:rsidR="009F6B2F" w:rsidRDefault="009F6B2F">
      <w:pPr>
        <w:spacing w:after="120"/>
        <w:rPr>
          <w:lang w:eastAsia="zh-CN"/>
        </w:rPr>
      </w:pPr>
    </w:p>
    <w:p w:rsidR="00C73CB3" w:rsidRDefault="00310D1D">
      <w:pPr>
        <w:spacing w:after="120"/>
        <w:rPr>
          <w:lang w:eastAsia="zh-CN"/>
        </w:rPr>
      </w:pPr>
      <w:r w:rsidRPr="009F6B2F">
        <w:rPr>
          <w:sz w:val="60"/>
          <w:lang w:eastAsia="zh-CN"/>
        </w:rPr>
        <w:t xml:space="preserve">3. </w:t>
      </w:r>
      <w:r w:rsidRPr="009F6B2F">
        <w:rPr>
          <w:sz w:val="60"/>
          <w:lang w:eastAsia="zh-CN"/>
        </w:rPr>
        <w:t>真空高压的防腐工艺，超具体化</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真空高压防腐工艺（又称</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压力浸注法</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或</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满细胞法</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w:t>
      </w:r>
      <w:r w:rsidRPr="009F6B2F">
        <w:rPr>
          <w:rFonts w:eastAsia="Times New Roman" w:cs="Arial"/>
          <w:sz w:val="24"/>
          <w:szCs w:val="24"/>
          <w:lang w:eastAsia="zh-CN"/>
        </w:rPr>
        <w:t>Full-Cell Process</w:t>
      </w:r>
      <w:r w:rsidRPr="009F6B2F">
        <w:rPr>
          <w:rFonts w:ascii="Microsoft YaHei" w:eastAsia="Microsoft YaHei" w:hAnsi="Microsoft YaHei" w:cs="Microsoft YaHei" w:hint="eastAsia"/>
          <w:sz w:val="24"/>
          <w:szCs w:val="24"/>
          <w:lang w:eastAsia="zh-CN"/>
        </w:rPr>
        <w:t>）是目前全球工业界、建筑业、铁路和电力部门应用最广泛、技术最成熟、效果最持久的木材物理防腐技术</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该工艺的本质并非简单的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表面涂刷</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，而是利用</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极限真空</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与</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超高机械液压</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产生的极高压力差</w:t>
      </w:r>
      <w:r w:rsidRPr="009F6B2F">
        <w:rPr>
          <w:rFonts w:ascii="Microsoft YaHei" w:eastAsia="Microsoft YaHei" w:hAnsi="Microsoft YaHei" w:cs="Microsoft YaHei" w:hint="eastAsia"/>
          <w:sz w:val="24"/>
          <w:szCs w:val="24"/>
          <w:lang w:eastAsia="zh-CN"/>
        </w:rPr>
        <w:t>，强行攻破木材细胞壁的微观防线，将防腐药剂引入木材最核心的细胞腔内部，完成</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细胞级</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的防腐改造</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以下为您超具体化、全景式地拆解这一核心工艺的微观机理与一整套自动化操作规程</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34"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一、</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核心工艺的微观物理机</w:t>
      </w:r>
      <w:r w:rsidRPr="009F6B2F">
        <w:rPr>
          <w:rFonts w:ascii="Microsoft YaHei" w:eastAsia="Microsoft YaHei" w:hAnsi="Microsoft YaHei" w:cs="Microsoft YaHei"/>
          <w:b/>
          <w:bCs/>
          <w:sz w:val="30"/>
          <w:szCs w:val="30"/>
          <w:lang w:eastAsia="zh-CN"/>
        </w:rPr>
        <w:t>理</w:t>
      </w:r>
    </w:p>
    <w:p w:rsidR="009F6B2F" w:rsidRPr="009F6B2F" w:rsidRDefault="009F6B2F" w:rsidP="009F6B2F">
      <w:pPr>
        <w:spacing w:before="480" w:after="480"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在常压下，木材内部密布着无数微小的细胞腔（管胞、导管），里面充满了空气和天然水分。直接涂刷药剂，空气会形成反向阻力，药液只能渗透到表面</w:t>
      </w:r>
      <w:r w:rsidRPr="009F6B2F">
        <w:rPr>
          <w:rFonts w:eastAsia="Times New Roman" w:cs="Arial"/>
          <w:sz w:val="24"/>
          <w:szCs w:val="24"/>
          <w:lang w:eastAsia="zh-CN"/>
        </w:rPr>
        <w:t xml:space="preserve"> 1-2 </w:t>
      </w:r>
      <w:r w:rsidRPr="009F6B2F">
        <w:rPr>
          <w:rFonts w:ascii="Microsoft YaHei" w:eastAsia="Microsoft YaHei" w:hAnsi="Microsoft YaHei" w:cs="Microsoft YaHei" w:hint="eastAsia"/>
          <w:sz w:val="24"/>
          <w:szCs w:val="24"/>
          <w:lang w:eastAsia="zh-CN"/>
        </w:rPr>
        <w:t>毫米</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6"/>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真空高压的逻辑是：</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先用负压（真空）把细胞内部的空气彻底</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吸干</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，让细胞变成干瘪的空房间；随后注入药液，再施加正压（高压），像用注射器一样把药液生生</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注射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进每个细胞核内</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35"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二、</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超具体化：真空高压防腐核心五步</w:t>
      </w:r>
      <w:r w:rsidRPr="009F6B2F">
        <w:rPr>
          <w:rFonts w:ascii="Microsoft YaHei" w:eastAsia="Microsoft YaHei" w:hAnsi="Microsoft YaHei" w:cs="Microsoft YaHei"/>
          <w:b/>
          <w:bCs/>
          <w:sz w:val="30"/>
          <w:szCs w:val="30"/>
          <w:lang w:eastAsia="zh-CN"/>
        </w:rPr>
        <w:t>法</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整套工艺在耐高压的</w:t>
      </w:r>
      <w:r w:rsidRPr="009F6B2F">
        <w:rPr>
          <w:rFonts w:ascii="Microsoft YaHei" w:eastAsia="Microsoft YaHei" w:hAnsi="Microsoft YaHei" w:cs="Microsoft YaHei" w:hint="eastAsia"/>
          <w:b/>
          <w:bCs/>
          <w:sz w:val="24"/>
          <w:szCs w:val="24"/>
          <w:lang w:eastAsia="zh-CN"/>
        </w:rPr>
        <w:t>特制防腐高压釜（浸注罐）</w:t>
      </w:r>
      <w:r w:rsidRPr="009F6B2F">
        <w:rPr>
          <w:rFonts w:ascii="Microsoft YaHei" w:eastAsia="Microsoft YaHei" w:hAnsi="Microsoft YaHei" w:cs="Microsoft YaHei" w:hint="eastAsia"/>
          <w:sz w:val="24"/>
          <w:szCs w:val="24"/>
          <w:lang w:eastAsia="zh-CN"/>
        </w:rPr>
        <w:t>内由微电脑（</w:t>
      </w:r>
      <w:r w:rsidRPr="009F6B2F">
        <w:rPr>
          <w:rFonts w:eastAsia="Times New Roman" w:cs="Arial"/>
          <w:sz w:val="24"/>
          <w:szCs w:val="24"/>
          <w:lang w:eastAsia="zh-CN"/>
        </w:rPr>
        <w:t xml:space="preserve">PLC </w:t>
      </w:r>
      <w:r w:rsidRPr="009F6B2F">
        <w:rPr>
          <w:rFonts w:ascii="Microsoft YaHei" w:eastAsia="Microsoft YaHei" w:hAnsi="Microsoft YaHei" w:cs="Microsoft YaHei" w:hint="eastAsia"/>
          <w:sz w:val="24"/>
          <w:szCs w:val="24"/>
          <w:lang w:eastAsia="zh-CN"/>
        </w:rPr>
        <w:t>系统）全程自动化控制运转</w:t>
      </w:r>
      <w:r w:rsidRPr="009F6B2F">
        <w:rPr>
          <w:rFonts w:ascii="Microsoft YaHei" w:eastAsia="Microsoft YaHei" w:hAnsi="Microsoft YaHei" w:cs="Microsoft YaHei"/>
          <w:sz w:val="24"/>
          <w:szCs w:val="24"/>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常压状态</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木细胞充满空气</w:t>
      </w: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【第一步：前真空】</w:t>
      </w:r>
      <w:r w:rsidRPr="009F6B2F">
        <w:rPr>
          <w:rFonts w:ascii="Courier New" w:eastAsia="Times New Roman" w:hAnsi="Courier New" w:cs="Courier New"/>
          <w:sz w:val="21"/>
          <w:szCs w:val="21"/>
          <w:lang w:eastAsia="zh-CN"/>
        </w:rPr>
        <w:t xml:space="preserve"> ───&gt; (-0.085</w:t>
      </w:r>
      <w:r w:rsidRPr="009F6B2F">
        <w:rPr>
          <w:rFonts w:ascii="Microsoft YaHei" w:eastAsia="Microsoft YaHei" w:hAnsi="Microsoft YaHei" w:cs="Microsoft YaHei" w:hint="eastAsia"/>
          <w:sz w:val="21"/>
          <w:szCs w:val="21"/>
          <w:lang w:eastAsia="zh-CN"/>
        </w:rPr>
        <w:t>至</w:t>
      </w:r>
      <w:r w:rsidRPr="009F6B2F">
        <w:rPr>
          <w:rFonts w:ascii="Courier New" w:eastAsia="Times New Roman" w:hAnsi="Courier New" w:cs="Courier New"/>
          <w:sz w:val="21"/>
          <w:szCs w:val="21"/>
          <w:lang w:eastAsia="zh-CN"/>
        </w:rPr>
        <w:t>-0.095 MPa</w:t>
      </w:r>
      <w:r w:rsidRPr="009F6B2F">
        <w:rPr>
          <w:rFonts w:ascii="Microsoft YaHei" w:eastAsia="Microsoft YaHei" w:hAnsi="Microsoft YaHei" w:cs="Microsoft YaHei" w:hint="eastAsia"/>
          <w:sz w:val="21"/>
          <w:szCs w:val="21"/>
          <w:lang w:eastAsia="zh-CN"/>
        </w:rPr>
        <w:t>，抽空细胞空气，维持</w:t>
      </w:r>
      <w:r w:rsidRPr="009F6B2F">
        <w:rPr>
          <w:rFonts w:ascii="Courier New" w:eastAsia="Times New Roman" w:hAnsi="Courier New" w:cs="Courier New"/>
          <w:sz w:val="21"/>
          <w:szCs w:val="21"/>
          <w:lang w:eastAsia="zh-CN"/>
        </w:rPr>
        <w:t>30-60</w:t>
      </w:r>
      <w:r w:rsidRPr="009F6B2F">
        <w:rPr>
          <w:rFonts w:ascii="Microsoft YaHei" w:eastAsia="Microsoft YaHei" w:hAnsi="Microsoft YaHei" w:cs="Microsoft YaHei" w:hint="eastAsia"/>
          <w:sz w:val="21"/>
          <w:szCs w:val="21"/>
          <w:lang w:eastAsia="zh-CN"/>
        </w:rPr>
        <w:t>分钟</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【第二步：保持真空注药】</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利用负压将药剂吸入罐内，淹没木材</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【第三步：高压浸注】</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加压至</w:t>
      </w:r>
      <w:r w:rsidRPr="009F6B2F">
        <w:rPr>
          <w:rFonts w:ascii="Courier New" w:eastAsia="Times New Roman" w:hAnsi="Courier New" w:cs="Courier New"/>
          <w:sz w:val="21"/>
          <w:szCs w:val="21"/>
          <w:lang w:eastAsia="zh-CN"/>
        </w:rPr>
        <w:t xml:space="preserve"> 1.2-1.4 MPa</w:t>
      </w:r>
      <w:r w:rsidRPr="009F6B2F">
        <w:rPr>
          <w:rFonts w:ascii="Microsoft YaHei" w:eastAsia="Microsoft YaHei" w:hAnsi="Microsoft YaHei" w:cs="Microsoft YaHei" w:hint="eastAsia"/>
          <w:sz w:val="21"/>
          <w:szCs w:val="21"/>
          <w:lang w:eastAsia="zh-CN"/>
        </w:rPr>
        <w:t>，维持</w:t>
      </w:r>
      <w:r w:rsidRPr="009F6B2F">
        <w:rPr>
          <w:rFonts w:ascii="Courier New" w:eastAsia="Times New Roman" w:hAnsi="Courier New" w:cs="Courier New"/>
          <w:sz w:val="21"/>
          <w:szCs w:val="21"/>
          <w:lang w:eastAsia="zh-CN"/>
        </w:rPr>
        <w:t>1-3</w:t>
      </w:r>
      <w:r w:rsidRPr="009F6B2F">
        <w:rPr>
          <w:rFonts w:ascii="Microsoft YaHei" w:eastAsia="Microsoft YaHei" w:hAnsi="Microsoft YaHei" w:cs="Microsoft YaHei" w:hint="eastAsia"/>
          <w:sz w:val="21"/>
          <w:szCs w:val="21"/>
          <w:lang w:eastAsia="zh-CN"/>
        </w:rPr>
        <w:t>小时，暴力压入细胞腔</w:t>
      </w:r>
      <w:r w:rsidRPr="009F6B2F">
        <w:rPr>
          <w:rFonts w:ascii="Courier New" w:eastAsia="Times New Roman" w:hAnsi="Courier New" w:cs="Courier New"/>
          <w:sz w:val="21"/>
          <w:szCs w:val="21"/>
          <w:lang w:eastAsia="zh-CN"/>
        </w:rPr>
        <w:t>) [1]</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【第四步：解除高压排药】</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压力回归常压，将剩余药液排回储液罐</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【第五步：后真空】</w:t>
      </w:r>
      <w:r w:rsidRPr="009F6B2F">
        <w:rPr>
          <w:rFonts w:ascii="Courier New" w:eastAsia="Times New Roman" w:hAnsi="Courier New" w:cs="Courier New"/>
          <w:sz w:val="21"/>
          <w:szCs w:val="21"/>
          <w:lang w:eastAsia="zh-CN"/>
        </w:rPr>
        <w:t xml:space="preserve"> ───&gt; (-0.05 MPa</w:t>
      </w:r>
      <w:r w:rsidRPr="009F6B2F">
        <w:rPr>
          <w:rFonts w:ascii="Microsoft YaHei" w:eastAsia="Microsoft YaHei" w:hAnsi="Microsoft YaHei" w:cs="Microsoft YaHei" w:hint="eastAsia"/>
          <w:sz w:val="21"/>
          <w:szCs w:val="21"/>
          <w:lang w:eastAsia="zh-CN"/>
        </w:rPr>
        <w:t>，抽干木材表面残液，防止流挂</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细胞腔注满药剂</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防腐完成，进入常温固化</w:t>
      </w:r>
      <w:r w:rsidRPr="009F6B2F">
        <w:rPr>
          <w:rFonts w:ascii="Courier New" w:eastAsia="Times New Roman" w:hAnsi="Courier New" w:cs="Courier New"/>
          <w:sz w:val="21"/>
          <w:szCs w:val="21"/>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1. </w:t>
      </w:r>
      <w:r w:rsidRPr="009F6B2F">
        <w:rPr>
          <w:rFonts w:ascii="Microsoft YaHei" w:eastAsia="Microsoft YaHei" w:hAnsi="Microsoft YaHei" w:cs="Microsoft YaHei" w:hint="eastAsia"/>
          <w:b/>
          <w:bCs/>
          <w:sz w:val="24"/>
          <w:szCs w:val="24"/>
          <w:lang w:eastAsia="zh-CN"/>
        </w:rPr>
        <w:t>前真空阶段（</w:t>
      </w:r>
      <w:r w:rsidRPr="009F6B2F">
        <w:rPr>
          <w:rFonts w:eastAsia="Times New Roman" w:cs="Arial"/>
          <w:b/>
          <w:bCs/>
          <w:sz w:val="24"/>
          <w:szCs w:val="24"/>
          <w:lang w:eastAsia="zh-CN"/>
        </w:rPr>
        <w:t>Pre-Vacuum</w:t>
      </w:r>
      <w:r w:rsidRPr="009F6B2F">
        <w:rPr>
          <w:rFonts w:ascii="Microsoft YaHei" w:eastAsia="Microsoft YaHei" w:hAnsi="Microsoft YaHei" w:cs="Microsoft YaHei" w:hint="eastAsia"/>
          <w:b/>
          <w:bCs/>
          <w:sz w:val="24"/>
          <w:szCs w:val="24"/>
          <w:lang w:eastAsia="zh-CN"/>
        </w:rPr>
        <w:t>）：极限排</w:t>
      </w:r>
      <w:r w:rsidRPr="009F6B2F">
        <w:rPr>
          <w:rFonts w:ascii="Microsoft YaHei" w:eastAsia="Microsoft YaHei" w:hAnsi="Microsoft YaHei" w:cs="Microsoft YaHei"/>
          <w:b/>
          <w:bCs/>
          <w:sz w:val="24"/>
          <w:szCs w:val="24"/>
          <w:lang w:eastAsia="zh-CN"/>
        </w:rPr>
        <w:t>气</w:t>
      </w:r>
    </w:p>
    <w:p w:rsidR="009F6B2F" w:rsidRPr="009F6B2F" w:rsidRDefault="009F6B2F" w:rsidP="007609B4">
      <w:pPr>
        <w:numPr>
          <w:ilvl w:val="0"/>
          <w:numId w:val="37"/>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控制参数：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真空度必须迅速拉升至</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-0.085 MPa </w:t>
      </w:r>
      <w:r w:rsidRPr="009F6B2F">
        <w:rPr>
          <w:rFonts w:ascii="Microsoft YaHei" w:eastAsia="Microsoft YaHei" w:hAnsi="Microsoft YaHei" w:cs="Microsoft YaHei" w:hint="eastAsia"/>
          <w:b/>
          <w:bCs/>
          <w:sz w:val="24"/>
          <w:szCs w:val="24"/>
          <w:lang w:eastAsia="zh-CN"/>
        </w:rPr>
        <w:t>至</w:t>
      </w:r>
      <w:r w:rsidRPr="009F6B2F">
        <w:rPr>
          <w:rFonts w:eastAsia="Times New Roman" w:cs="Arial"/>
          <w:b/>
          <w:bCs/>
          <w:sz w:val="24"/>
          <w:szCs w:val="24"/>
          <w:lang w:eastAsia="zh-CN"/>
        </w:rPr>
        <w:t xml:space="preserve"> -0.095 MPa</w:t>
      </w:r>
      <w:r w:rsidRPr="009F6B2F">
        <w:rPr>
          <w:rFonts w:ascii="Microsoft YaHei" w:eastAsia="Microsoft YaHei" w:hAnsi="Microsoft YaHei" w:cs="Microsoft YaHei" w:hint="eastAsia"/>
          <w:sz w:val="24"/>
          <w:szCs w:val="24"/>
          <w:lang w:eastAsia="zh-CN"/>
        </w:rPr>
        <w:t>（接近绝对真空），保持时间</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30 - 60 </w:t>
      </w:r>
      <w:r w:rsidRPr="009F6B2F">
        <w:rPr>
          <w:rFonts w:ascii="Microsoft YaHei" w:eastAsia="Microsoft YaHei" w:hAnsi="Microsoft YaHei" w:cs="Microsoft YaHei" w:hint="eastAsia"/>
          <w:b/>
          <w:bCs/>
          <w:sz w:val="24"/>
          <w:szCs w:val="24"/>
          <w:lang w:eastAsia="zh-CN"/>
        </w:rPr>
        <w:t>分钟</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7"/>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锁死高压釜大门，大功率水环式真空泵轰鸣启动。木方在罐内由于外界气压骤降，木材细胞内的残留空气、游离水分通过木材纤维的纹孔（微观通道）被暴力倒吸出来，通过管道排出罐外。此时，木材内部处于极度渴水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干瘪</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状态</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2. </w:t>
      </w:r>
      <w:r w:rsidRPr="009F6B2F">
        <w:rPr>
          <w:rFonts w:ascii="Microsoft YaHei" w:eastAsia="Microsoft YaHei" w:hAnsi="Microsoft YaHei" w:cs="Microsoft YaHei" w:hint="eastAsia"/>
          <w:b/>
          <w:bCs/>
          <w:sz w:val="24"/>
          <w:szCs w:val="24"/>
          <w:lang w:eastAsia="zh-CN"/>
        </w:rPr>
        <w:t>真空注药阶段（</w:t>
      </w:r>
      <w:r w:rsidRPr="009F6B2F">
        <w:rPr>
          <w:rFonts w:eastAsia="Times New Roman" w:cs="Arial"/>
          <w:b/>
          <w:bCs/>
          <w:sz w:val="24"/>
          <w:szCs w:val="24"/>
          <w:lang w:eastAsia="zh-CN"/>
        </w:rPr>
        <w:t>Vacuum Liquid Filling</w:t>
      </w:r>
      <w:r w:rsidRPr="009F6B2F">
        <w:rPr>
          <w:rFonts w:ascii="Microsoft YaHei" w:eastAsia="Microsoft YaHei" w:hAnsi="Microsoft YaHei" w:cs="Microsoft YaHei" w:hint="eastAsia"/>
          <w:b/>
          <w:bCs/>
          <w:sz w:val="24"/>
          <w:szCs w:val="24"/>
          <w:lang w:eastAsia="zh-CN"/>
        </w:rPr>
        <w:t>）：负压借</w:t>
      </w:r>
      <w:r w:rsidRPr="009F6B2F">
        <w:rPr>
          <w:rFonts w:ascii="Microsoft YaHei" w:eastAsia="Microsoft YaHei" w:hAnsi="Microsoft YaHei" w:cs="Microsoft YaHei"/>
          <w:b/>
          <w:bCs/>
          <w:sz w:val="24"/>
          <w:szCs w:val="24"/>
          <w:lang w:eastAsia="zh-CN"/>
        </w:rPr>
        <w:t>力</w:t>
      </w:r>
    </w:p>
    <w:p w:rsidR="009F6B2F" w:rsidRPr="009F6B2F" w:rsidRDefault="009F6B2F" w:rsidP="007609B4">
      <w:pPr>
        <w:numPr>
          <w:ilvl w:val="0"/>
          <w:numId w:val="38"/>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控制参数：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真空度维持在</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-0.08 MPa </w:t>
      </w:r>
      <w:r w:rsidRPr="009F6B2F">
        <w:rPr>
          <w:rFonts w:ascii="Microsoft YaHei" w:eastAsia="Microsoft YaHei" w:hAnsi="Microsoft YaHei" w:cs="Microsoft YaHei" w:hint="eastAsia"/>
          <w:b/>
          <w:bCs/>
          <w:sz w:val="24"/>
          <w:szCs w:val="24"/>
          <w:lang w:eastAsia="zh-CN"/>
        </w:rPr>
        <w:t>以上，不可泄压</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8"/>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真空泵保持运转，中控系统关闭排气阀，打开主进药阀。利用釜内巨大的负压真空吸力，将外界储药罐中的防腐药剂（如铜盐水溶液、煤焦油等）瞬间死死吸入釜内。当药液完全淹没釜内的所有木材，且液体触及釜顶的液位传感器时，进药阀自动关闭</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3. </w:t>
      </w:r>
      <w:r w:rsidRPr="009F6B2F">
        <w:rPr>
          <w:rFonts w:ascii="Microsoft YaHei" w:eastAsia="Microsoft YaHei" w:hAnsi="Microsoft YaHei" w:cs="Microsoft YaHei" w:hint="eastAsia"/>
          <w:b/>
          <w:bCs/>
          <w:sz w:val="24"/>
          <w:szCs w:val="24"/>
          <w:lang w:eastAsia="zh-CN"/>
        </w:rPr>
        <w:t>高压浸注阶段（</w:t>
      </w:r>
      <w:r w:rsidRPr="009F6B2F">
        <w:rPr>
          <w:rFonts w:eastAsia="Times New Roman" w:cs="Arial"/>
          <w:b/>
          <w:bCs/>
          <w:sz w:val="24"/>
          <w:szCs w:val="24"/>
          <w:lang w:eastAsia="zh-CN"/>
        </w:rPr>
        <w:t>Pressure Injection</w:t>
      </w:r>
      <w:r w:rsidRPr="009F6B2F">
        <w:rPr>
          <w:rFonts w:ascii="Microsoft YaHei" w:eastAsia="Microsoft YaHei" w:hAnsi="Microsoft YaHei" w:cs="Microsoft YaHei" w:hint="eastAsia"/>
          <w:b/>
          <w:bCs/>
          <w:sz w:val="24"/>
          <w:szCs w:val="24"/>
          <w:lang w:eastAsia="zh-CN"/>
        </w:rPr>
        <w:t>）：暴力压入</w:t>
      </w:r>
      <w:r w:rsidRPr="009F6B2F">
        <w:rPr>
          <w:rFonts w:eastAsia="Times New Roman" w:cs="Arial"/>
          <w:b/>
          <w:bCs/>
          <w:sz w:val="24"/>
          <w:szCs w:val="24"/>
          <w:lang w:eastAsia="zh-CN"/>
        </w:rPr>
        <w:t xml:space="preserve"> [1]</w:t>
      </w:r>
    </w:p>
    <w:p w:rsidR="009F6B2F" w:rsidRPr="009F6B2F" w:rsidRDefault="009F6B2F" w:rsidP="007609B4">
      <w:pPr>
        <w:numPr>
          <w:ilvl w:val="0"/>
          <w:numId w:val="3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控制参数：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压力从常压直线飙升至</w:t>
      </w:r>
      <w:r w:rsidRPr="009F6B2F">
        <w:rPr>
          <w:rFonts w:eastAsia="Times New Roman" w:cs="Arial"/>
          <w:sz w:val="24"/>
          <w:szCs w:val="24"/>
          <w:lang w:eastAsia="zh-CN"/>
        </w:rPr>
        <w:t xml:space="preserve"> </w:t>
      </w:r>
      <w:r w:rsidRPr="009F6B2F">
        <w:rPr>
          <w:rFonts w:eastAsia="Times New Roman" w:cs="Arial"/>
          <w:b/>
          <w:bCs/>
          <w:sz w:val="24"/>
          <w:szCs w:val="24"/>
          <w:lang w:eastAsia="zh-CN"/>
        </w:rPr>
        <w:t>1.2 ~ 1.4 MPa</w:t>
      </w:r>
      <w:r w:rsidRPr="009F6B2F">
        <w:rPr>
          <w:rFonts w:ascii="Microsoft YaHei" w:eastAsia="Microsoft YaHei" w:hAnsi="Microsoft YaHei" w:cs="Microsoft YaHei" w:hint="eastAsia"/>
          <w:sz w:val="24"/>
          <w:szCs w:val="24"/>
          <w:lang w:eastAsia="zh-CN"/>
        </w:rPr>
        <w:t>（相当于</w:t>
      </w:r>
      <w:r w:rsidRPr="009F6B2F">
        <w:rPr>
          <w:rFonts w:eastAsia="Times New Roman" w:cs="Arial"/>
          <w:sz w:val="24"/>
          <w:szCs w:val="24"/>
          <w:lang w:eastAsia="zh-CN"/>
        </w:rPr>
        <w:t xml:space="preserve"> 12-14 </w:t>
      </w:r>
      <w:r w:rsidRPr="009F6B2F">
        <w:rPr>
          <w:rFonts w:ascii="Microsoft YaHei" w:eastAsia="Microsoft YaHei" w:hAnsi="Microsoft YaHei" w:cs="Microsoft YaHei" w:hint="eastAsia"/>
          <w:sz w:val="24"/>
          <w:szCs w:val="24"/>
          <w:lang w:eastAsia="zh-CN"/>
        </w:rPr>
        <w:t>公斤压力</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个大气压）</w:t>
      </w:r>
      <w:r w:rsidRPr="009F6B2F">
        <w:rPr>
          <w:rFonts w:eastAsia="Times New Roman" w:cs="Arial"/>
          <w:sz w:val="24"/>
          <w:szCs w:val="24"/>
          <w:lang w:eastAsia="zh-CN"/>
        </w:rPr>
        <w:t xml:space="preserve"> [1]</w:t>
      </w:r>
      <w:r w:rsidRPr="009F6B2F">
        <w:rPr>
          <w:rFonts w:ascii="Microsoft YaHei" w:eastAsia="Microsoft YaHei" w:hAnsi="Microsoft YaHei" w:cs="Microsoft YaHei" w:hint="eastAsia"/>
          <w:sz w:val="24"/>
          <w:szCs w:val="24"/>
          <w:lang w:eastAsia="zh-CN"/>
        </w:rPr>
        <w:t>，维持</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 ~ 4 </w:t>
      </w:r>
      <w:r w:rsidRPr="009F6B2F">
        <w:rPr>
          <w:rFonts w:ascii="Microsoft YaHei" w:eastAsia="Microsoft YaHei" w:hAnsi="Microsoft YaHei" w:cs="Microsoft YaHei" w:hint="eastAsia"/>
          <w:b/>
          <w:bCs/>
          <w:sz w:val="24"/>
          <w:szCs w:val="24"/>
          <w:lang w:eastAsia="zh-CN"/>
        </w:rPr>
        <w:t>小时</w:t>
      </w:r>
      <w:r w:rsidRPr="009F6B2F">
        <w:rPr>
          <w:rFonts w:ascii="Microsoft YaHei" w:eastAsia="Microsoft YaHei" w:hAnsi="Microsoft YaHei" w:cs="Microsoft YaHei" w:hint="eastAsia"/>
          <w:sz w:val="24"/>
          <w:szCs w:val="24"/>
          <w:lang w:eastAsia="zh-CN"/>
        </w:rPr>
        <w:t>（时间由木材密度决定：樟子松约</w:t>
      </w:r>
      <w:r w:rsidRPr="009F6B2F">
        <w:rPr>
          <w:rFonts w:eastAsia="Times New Roman" w:cs="Arial"/>
          <w:sz w:val="24"/>
          <w:szCs w:val="24"/>
          <w:lang w:eastAsia="zh-CN"/>
        </w:rPr>
        <w:t xml:space="preserve"> 1.5 </w:t>
      </w:r>
      <w:r w:rsidRPr="009F6B2F">
        <w:rPr>
          <w:rFonts w:ascii="Microsoft YaHei" w:eastAsia="Microsoft YaHei" w:hAnsi="Microsoft YaHei" w:cs="Microsoft YaHei" w:hint="eastAsia"/>
          <w:sz w:val="24"/>
          <w:szCs w:val="24"/>
          <w:lang w:eastAsia="zh-CN"/>
        </w:rPr>
        <w:t>小时，硬木落叶松需</w:t>
      </w:r>
      <w:r w:rsidRPr="009F6B2F">
        <w:rPr>
          <w:rFonts w:eastAsia="Times New Roman" w:cs="Arial"/>
          <w:sz w:val="24"/>
          <w:szCs w:val="24"/>
          <w:lang w:eastAsia="zh-CN"/>
        </w:rPr>
        <w:t xml:space="preserve"> 3 </w:t>
      </w:r>
      <w:r w:rsidRPr="009F6B2F">
        <w:rPr>
          <w:rFonts w:ascii="Microsoft YaHei" w:eastAsia="Microsoft YaHei" w:hAnsi="Microsoft YaHei" w:cs="Microsoft YaHei" w:hint="eastAsia"/>
          <w:sz w:val="24"/>
          <w:szCs w:val="24"/>
          <w:lang w:eastAsia="zh-CN"/>
        </w:rPr>
        <w:t>小时以上）</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核心液压柱塞泵启动，强制向已经满液的釜内继续注水</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注油。由于液体不可压缩，罐内压力剧增</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3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微观改变：</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在十几个大气压的暴力碾压下，防腐药液如同决堤之水，强行挤破木材细胞壁上的纹孔隔膜，以每分钟数厘米的速度向木材心材深处横向、纵向渗透。通过</w:t>
      </w:r>
      <w:r w:rsidRPr="009F6B2F">
        <w:rPr>
          <w:rFonts w:eastAsia="Times New Roman" w:cs="Arial"/>
          <w:sz w:val="24"/>
          <w:szCs w:val="24"/>
          <w:lang w:eastAsia="zh-CN"/>
        </w:rPr>
        <w:t>PLC</w:t>
      </w:r>
      <w:r w:rsidRPr="009F6B2F">
        <w:rPr>
          <w:rFonts w:ascii="Microsoft YaHei" w:eastAsia="Microsoft YaHei" w:hAnsi="Microsoft YaHei" w:cs="Microsoft YaHei" w:hint="eastAsia"/>
          <w:sz w:val="24"/>
          <w:szCs w:val="24"/>
          <w:lang w:eastAsia="zh-CN"/>
        </w:rPr>
        <w:t>控制系统的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定量分析</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，当发现高压泵的补液量不再变化（表明木材已经彻底</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喝饱</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，无法再吸收药液）时，高压阶段结束</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4. </w:t>
      </w:r>
      <w:r w:rsidRPr="009F6B2F">
        <w:rPr>
          <w:rFonts w:ascii="Microsoft YaHei" w:eastAsia="Microsoft YaHei" w:hAnsi="Microsoft YaHei" w:cs="Microsoft YaHei" w:hint="eastAsia"/>
          <w:b/>
          <w:bCs/>
          <w:sz w:val="24"/>
          <w:szCs w:val="24"/>
          <w:lang w:eastAsia="zh-CN"/>
        </w:rPr>
        <w:t>卸压排药阶段（</w:t>
      </w:r>
      <w:r w:rsidRPr="009F6B2F">
        <w:rPr>
          <w:rFonts w:eastAsia="Times New Roman" w:cs="Arial"/>
          <w:b/>
          <w:bCs/>
          <w:sz w:val="24"/>
          <w:szCs w:val="24"/>
          <w:lang w:eastAsia="zh-CN"/>
        </w:rPr>
        <w:t>Pressure Release &amp; Discharge</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0"/>
          <w:numId w:val="4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控制参数：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压力平稳降至</w:t>
      </w:r>
      <w:r w:rsidRPr="009F6B2F">
        <w:rPr>
          <w:rFonts w:eastAsia="Times New Roman" w:cs="Arial"/>
          <w:sz w:val="24"/>
          <w:szCs w:val="24"/>
          <w:lang w:eastAsia="zh-CN"/>
        </w:rPr>
        <w:t xml:space="preserve"> 0 MPa</w:t>
      </w:r>
      <w:r w:rsidRPr="009F6B2F">
        <w:rPr>
          <w:rFonts w:ascii="Microsoft YaHei" w:eastAsia="Microsoft YaHei" w:hAnsi="Microsoft YaHei" w:cs="Microsoft YaHei" w:hint="eastAsia"/>
          <w:sz w:val="24"/>
          <w:szCs w:val="24"/>
          <w:lang w:eastAsia="zh-CN"/>
        </w:rPr>
        <w:t>（常压）</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开启泄压阀，釜内的高压在几分钟内安全释放。随后打开底部回油</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回药阀，利用重力或反冲排液泵，将高压釜内未被木材吸收的、多余的防腐药剂全部抽回到地下的循环储药罐中</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5. </w:t>
      </w:r>
      <w:r w:rsidRPr="009F6B2F">
        <w:rPr>
          <w:rFonts w:ascii="Microsoft YaHei" w:eastAsia="Microsoft YaHei" w:hAnsi="Microsoft YaHei" w:cs="Microsoft YaHei" w:hint="eastAsia"/>
          <w:b/>
          <w:bCs/>
          <w:sz w:val="24"/>
          <w:szCs w:val="24"/>
          <w:lang w:eastAsia="zh-CN"/>
        </w:rPr>
        <w:t>后真空阶段（</w:t>
      </w:r>
      <w:r w:rsidRPr="009F6B2F">
        <w:rPr>
          <w:rFonts w:eastAsia="Times New Roman" w:cs="Arial"/>
          <w:b/>
          <w:bCs/>
          <w:sz w:val="24"/>
          <w:szCs w:val="24"/>
          <w:lang w:eastAsia="zh-CN"/>
        </w:rPr>
        <w:t>Post-Vacuum</w:t>
      </w:r>
      <w:r w:rsidRPr="009F6B2F">
        <w:rPr>
          <w:rFonts w:ascii="Microsoft YaHei" w:eastAsia="Microsoft YaHei" w:hAnsi="Microsoft YaHei" w:cs="Microsoft YaHei" w:hint="eastAsia"/>
          <w:b/>
          <w:bCs/>
          <w:sz w:val="24"/>
          <w:szCs w:val="24"/>
          <w:lang w:eastAsia="zh-CN"/>
        </w:rPr>
        <w:t>）：清洁表</w:t>
      </w:r>
      <w:r w:rsidRPr="009F6B2F">
        <w:rPr>
          <w:rFonts w:ascii="Microsoft YaHei" w:eastAsia="Microsoft YaHei" w:hAnsi="Microsoft YaHei" w:cs="Microsoft YaHei"/>
          <w:b/>
          <w:bCs/>
          <w:sz w:val="24"/>
          <w:szCs w:val="24"/>
          <w:lang w:eastAsia="zh-CN"/>
        </w:rPr>
        <w:t>面</w:t>
      </w:r>
    </w:p>
    <w:p w:rsidR="009F6B2F" w:rsidRPr="009F6B2F" w:rsidRDefault="009F6B2F" w:rsidP="007609B4">
      <w:pPr>
        <w:numPr>
          <w:ilvl w:val="0"/>
          <w:numId w:val="4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控制参数：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真空度</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-0.05 MPa </w:t>
      </w:r>
      <w:r w:rsidRPr="009F6B2F">
        <w:rPr>
          <w:rFonts w:ascii="Microsoft YaHei" w:eastAsia="Microsoft YaHei" w:hAnsi="Microsoft YaHei" w:cs="Microsoft YaHei" w:hint="eastAsia"/>
          <w:b/>
          <w:bCs/>
          <w:sz w:val="24"/>
          <w:szCs w:val="24"/>
          <w:lang w:eastAsia="zh-CN"/>
        </w:rPr>
        <w:t>至</w:t>
      </w:r>
      <w:r w:rsidRPr="009F6B2F">
        <w:rPr>
          <w:rFonts w:eastAsia="Times New Roman" w:cs="Arial"/>
          <w:b/>
          <w:bCs/>
          <w:sz w:val="24"/>
          <w:szCs w:val="24"/>
          <w:lang w:eastAsia="zh-CN"/>
        </w:rPr>
        <w:t xml:space="preserve"> -0.06 MPa</w:t>
      </w:r>
      <w:r w:rsidRPr="009F6B2F">
        <w:rPr>
          <w:rFonts w:ascii="Microsoft YaHei" w:eastAsia="Microsoft YaHei" w:hAnsi="Microsoft YaHei" w:cs="Microsoft YaHei" w:hint="eastAsia"/>
          <w:sz w:val="24"/>
          <w:szCs w:val="24"/>
          <w:lang w:eastAsia="zh-CN"/>
        </w:rPr>
        <w:t>，保持</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15 </w:t>
      </w:r>
      <w:r w:rsidRPr="009F6B2F">
        <w:rPr>
          <w:rFonts w:ascii="Microsoft YaHei" w:eastAsia="Microsoft YaHei" w:hAnsi="Microsoft YaHei" w:cs="Microsoft YaHei" w:hint="eastAsia"/>
          <w:b/>
          <w:bCs/>
          <w:sz w:val="24"/>
          <w:szCs w:val="24"/>
          <w:lang w:eastAsia="zh-CN"/>
        </w:rPr>
        <w:t>分钟</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再次启动真空泵进行短暂抽真空。这一步的目的是利用微负压，将木材浅表层细胞中积攒的多余游离药液重新</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吸出来</w:t>
      </w:r>
      <w:r w:rsidRPr="009F6B2F">
        <w:rPr>
          <w:rFonts w:eastAsia="Times New Roman" w:cs="Arial"/>
          <w:sz w:val="24"/>
          <w:szCs w:val="24"/>
          <w:lang w:eastAsia="zh-CN"/>
        </w:rPr>
        <w:t>”</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实际效果：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这样可以防止木材出罐后在露天环境下不断滴答药水，既避免了药剂浪费，又确保了出罐的防腐木外观整洁、不黏腻、不污染厂区</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36"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三、</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工艺的核心优势与应用场</w:t>
      </w:r>
      <w:r w:rsidRPr="009F6B2F">
        <w:rPr>
          <w:rFonts w:ascii="Microsoft YaHei" w:eastAsia="Microsoft YaHei" w:hAnsi="Microsoft YaHei" w:cs="Microsoft YaHei"/>
          <w:b/>
          <w:bCs/>
          <w:sz w:val="30"/>
          <w:szCs w:val="30"/>
          <w:lang w:eastAsia="zh-CN"/>
        </w:rPr>
        <w:t>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2791"/>
        <w:gridCol w:w="4032"/>
      </w:tblGrid>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评估维度</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传统泡药</w:t>
            </w:r>
            <w:r w:rsidRPr="009F6B2F">
              <w:rPr>
                <w:rFonts w:eastAsia="Times New Roman" w:cs="Arial"/>
                <w:b/>
                <w:bCs/>
                <w:sz w:val="21"/>
                <w:szCs w:val="21"/>
                <w:lang w:eastAsia="zh-CN"/>
              </w:rPr>
              <w:t>/</w:t>
            </w:r>
            <w:r w:rsidRPr="009F6B2F">
              <w:rPr>
                <w:rFonts w:ascii="Microsoft YaHei" w:eastAsia="Microsoft YaHei" w:hAnsi="Microsoft YaHei" w:cs="Microsoft YaHei"/>
                <w:b/>
                <w:bCs/>
                <w:sz w:val="21"/>
                <w:szCs w:val="21"/>
                <w:lang w:eastAsia="zh-CN"/>
              </w:rPr>
              <w:t>涂刷工艺</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真空高压防腐工艺</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渗透深度</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仅表面</w:t>
            </w:r>
            <w:r w:rsidRPr="009F6B2F">
              <w:rPr>
                <w:rFonts w:eastAsia="Times New Roman" w:cs="Arial"/>
                <w:sz w:val="21"/>
                <w:szCs w:val="21"/>
                <w:lang w:eastAsia="zh-CN"/>
              </w:rPr>
              <w:t xml:space="preserve"> </w:t>
            </w:r>
            <w:r w:rsidRPr="009F6B2F">
              <w:rPr>
                <w:rFonts w:eastAsia="Times New Roman" w:cs="Arial"/>
                <w:b/>
                <w:bCs/>
                <w:sz w:val="21"/>
                <w:szCs w:val="21"/>
                <w:lang w:eastAsia="zh-CN"/>
              </w:rPr>
              <w:t>1 - 2 mm</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边材</w:t>
            </w:r>
            <w:r w:rsidRPr="009F6B2F">
              <w:rPr>
                <w:rFonts w:eastAsia="Times New Roman" w:cs="Arial"/>
                <w:sz w:val="21"/>
                <w:szCs w:val="21"/>
                <w:lang w:eastAsia="zh-CN"/>
              </w:rPr>
              <w:t xml:space="preserve"> </w:t>
            </w:r>
            <w:r w:rsidRPr="009F6B2F">
              <w:rPr>
                <w:rFonts w:eastAsia="Times New Roman" w:cs="Arial"/>
                <w:b/>
                <w:bCs/>
                <w:sz w:val="21"/>
                <w:szCs w:val="21"/>
                <w:lang w:eastAsia="zh-CN"/>
              </w:rPr>
              <w:t xml:space="preserve">100% </w:t>
            </w:r>
            <w:r w:rsidRPr="009F6B2F">
              <w:rPr>
                <w:rFonts w:ascii="Microsoft YaHei" w:eastAsia="Microsoft YaHei" w:hAnsi="Microsoft YaHei" w:cs="Microsoft YaHei"/>
                <w:b/>
                <w:bCs/>
                <w:sz w:val="21"/>
                <w:szCs w:val="21"/>
                <w:lang w:eastAsia="zh-CN"/>
              </w:rPr>
              <w:t>渗透</w:t>
            </w:r>
            <w:r w:rsidRPr="009F6B2F">
              <w:rPr>
                <w:rFonts w:ascii="Microsoft YaHei" w:eastAsia="Microsoft YaHei" w:hAnsi="Microsoft YaHei" w:cs="Microsoft YaHei"/>
                <w:sz w:val="21"/>
                <w:szCs w:val="21"/>
                <w:lang w:eastAsia="zh-CN"/>
              </w:rPr>
              <w:t>，心材达</w:t>
            </w:r>
            <w:r w:rsidRPr="009F6B2F">
              <w:rPr>
                <w:rFonts w:eastAsia="Times New Roman" w:cs="Arial"/>
                <w:sz w:val="21"/>
                <w:szCs w:val="21"/>
                <w:lang w:eastAsia="zh-CN"/>
              </w:rPr>
              <w:t xml:space="preserve"> </w:t>
            </w:r>
            <w:r w:rsidRPr="009F6B2F">
              <w:rPr>
                <w:rFonts w:eastAsia="Times New Roman" w:cs="Arial"/>
                <w:b/>
                <w:bCs/>
                <w:sz w:val="21"/>
                <w:szCs w:val="21"/>
                <w:lang w:eastAsia="zh-CN"/>
              </w:rPr>
              <w:t>10 - 15 mm</w:t>
            </w:r>
            <w:r w:rsidRPr="009F6B2F">
              <w:rPr>
                <w:rFonts w:eastAsia="Times New Roman" w:cs="Arial"/>
                <w:sz w:val="21"/>
                <w:szCs w:val="21"/>
                <w:lang w:eastAsia="zh-CN"/>
              </w:rPr>
              <w:t xml:space="preserve"> </w:t>
            </w:r>
            <w:r w:rsidRPr="009F6B2F">
              <w:rPr>
                <w:rFonts w:ascii="Microsoft YaHei" w:eastAsia="Microsoft YaHei" w:hAnsi="Microsoft YaHei" w:cs="Microsoft YaHei"/>
                <w:sz w:val="21"/>
                <w:szCs w:val="21"/>
                <w:lang w:eastAsia="zh-CN"/>
              </w:rPr>
              <w:t>以上</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防腐药剂流失率</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极高，雨水冲刷</w:t>
            </w:r>
            <w:r w:rsidRPr="009F6B2F">
              <w:rPr>
                <w:rFonts w:eastAsia="Times New Roman" w:cs="Arial"/>
                <w:sz w:val="21"/>
                <w:szCs w:val="21"/>
                <w:lang w:eastAsia="zh-CN"/>
              </w:rPr>
              <w:t xml:space="preserve"> 1-2 </w:t>
            </w:r>
            <w:r w:rsidRPr="009F6B2F">
              <w:rPr>
                <w:rFonts w:ascii="Microsoft YaHei" w:eastAsia="Microsoft YaHei" w:hAnsi="Microsoft YaHei" w:cs="Microsoft YaHei"/>
                <w:sz w:val="21"/>
                <w:szCs w:val="21"/>
                <w:lang w:eastAsia="zh-CN"/>
              </w:rPr>
              <w:t>年即失效</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极低，药剂与木纤维深度固化交联</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木材使用寿命</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2 - 3 </w:t>
            </w:r>
            <w:r w:rsidRPr="009F6B2F">
              <w:rPr>
                <w:rFonts w:ascii="Microsoft YaHei" w:eastAsia="Microsoft YaHei" w:hAnsi="Microsoft YaHei" w:cs="Microsoft YaHei"/>
                <w:b/>
                <w:bCs/>
                <w:sz w:val="21"/>
                <w:szCs w:val="21"/>
                <w:lang w:eastAsia="zh-CN"/>
              </w:rPr>
              <w:t>年</w:t>
            </w:r>
            <w:r w:rsidRPr="009F6B2F">
              <w:rPr>
                <w:rFonts w:ascii="Microsoft YaHei" w:eastAsia="Microsoft YaHei" w:hAnsi="Microsoft YaHei" w:cs="Microsoft YaHei"/>
                <w:sz w:val="21"/>
                <w:szCs w:val="21"/>
                <w:lang w:eastAsia="zh-CN"/>
              </w:rPr>
              <w:t>（易腐烂、生虫）</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15 - 30 </w:t>
            </w:r>
            <w:r w:rsidRPr="009F6B2F">
              <w:rPr>
                <w:rFonts w:ascii="Microsoft YaHei" w:eastAsia="Microsoft YaHei" w:hAnsi="Microsoft YaHei" w:cs="Microsoft YaHei"/>
                <w:b/>
                <w:bCs/>
                <w:sz w:val="21"/>
                <w:szCs w:val="21"/>
                <w:lang w:eastAsia="zh-CN"/>
              </w:rPr>
              <w:t>年以上</w:t>
            </w:r>
            <w:r w:rsidRPr="009F6B2F">
              <w:rPr>
                <w:rFonts w:ascii="Microsoft YaHei" w:eastAsia="Microsoft YaHei" w:hAnsi="Microsoft YaHei" w:cs="Microsoft YaHei"/>
                <w:sz w:val="21"/>
                <w:szCs w:val="21"/>
                <w:lang w:eastAsia="zh-CN"/>
              </w:rPr>
              <w:t>（抗白蚁、抗真菌）</w:t>
            </w:r>
          </w:p>
        </w:tc>
      </w:tr>
      <w:tr w:rsidR="009F6B2F" w:rsidRPr="009F6B2F" w:rsidTr="009F6B2F">
        <w:trPr>
          <w:tblCellSpacing w:w="15" w:type="dxa"/>
        </w:trPr>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自动化程度</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全人工，质量极其不稳定</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100% PLC</w:t>
            </w:r>
            <w:r w:rsidRPr="009F6B2F">
              <w:rPr>
                <w:rFonts w:ascii="Microsoft YaHei" w:eastAsia="Microsoft YaHei" w:hAnsi="Microsoft YaHei" w:cs="Microsoft YaHei"/>
                <w:sz w:val="21"/>
                <w:szCs w:val="21"/>
                <w:lang w:eastAsia="zh-CN"/>
              </w:rPr>
              <w:t>微电脑控制，可溯源单炉数据</w:t>
            </w:r>
          </w:p>
        </w:tc>
      </w:tr>
    </w:tbl>
    <w:p w:rsidR="009F6B2F" w:rsidRPr="009F6B2F" w:rsidRDefault="009F6B2F" w:rsidP="007609B4">
      <w:pPr>
        <w:numPr>
          <w:ilvl w:val="0"/>
          <w:numId w:val="42"/>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应用场景：</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该工艺是所有</w:t>
      </w:r>
      <w:r w:rsidRPr="009F6B2F">
        <w:rPr>
          <w:rFonts w:ascii="Microsoft YaHei" w:eastAsia="Microsoft YaHei" w:hAnsi="Microsoft YaHei" w:cs="Microsoft YaHei" w:hint="eastAsia"/>
          <w:b/>
          <w:bCs/>
          <w:sz w:val="24"/>
          <w:szCs w:val="24"/>
          <w:lang w:eastAsia="zh-CN"/>
        </w:rPr>
        <w:t>高标、重载、长期暴露于恶劣露天环境</w:t>
      </w:r>
      <w:r w:rsidRPr="009F6B2F">
        <w:rPr>
          <w:rFonts w:ascii="Microsoft YaHei" w:eastAsia="Microsoft YaHei" w:hAnsi="Microsoft YaHei" w:cs="Microsoft YaHei" w:hint="eastAsia"/>
          <w:sz w:val="24"/>
          <w:szCs w:val="24"/>
          <w:lang w:eastAsia="zh-CN"/>
        </w:rPr>
        <w:t>的木制品标准制造流程，如：铁路轨枕、电力电线杆、码头防腐木桩、海滨木栈道、高档木结构房屋的主受力梁柱</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您在了解真空高压工艺时，是否需要进一步了解</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针对该工艺的</w:t>
      </w:r>
      <w:r w:rsidRPr="009F6B2F">
        <w:rPr>
          <w:rFonts w:ascii="Microsoft YaHei" w:eastAsia="Microsoft YaHei" w:hAnsi="Microsoft YaHei" w:cs="Microsoft YaHei" w:hint="eastAsia"/>
          <w:b/>
          <w:bCs/>
          <w:sz w:val="24"/>
          <w:szCs w:val="24"/>
          <w:lang w:eastAsia="zh-CN"/>
        </w:rPr>
        <w:t>核心设备（高压釜</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浸注罐）的规格尺寸与耐压安全设计指标</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该工艺下，木材在出罐后的</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化学固化（</w:t>
      </w:r>
      <w:r w:rsidRPr="009F6B2F">
        <w:rPr>
          <w:rFonts w:eastAsia="Times New Roman" w:cs="Arial"/>
          <w:b/>
          <w:bCs/>
          <w:sz w:val="24"/>
          <w:szCs w:val="24"/>
          <w:lang w:eastAsia="zh-CN"/>
        </w:rPr>
        <w:t>Fixation</w:t>
      </w:r>
      <w:r w:rsidRPr="009F6B2F">
        <w:rPr>
          <w:rFonts w:ascii="Microsoft YaHei" w:eastAsia="Microsoft YaHei" w:hAnsi="Microsoft YaHei" w:cs="Microsoft YaHei" w:hint="eastAsia"/>
          <w:b/>
          <w:bCs/>
          <w:sz w:val="24"/>
          <w:szCs w:val="24"/>
          <w:lang w:eastAsia="zh-CN"/>
        </w:rPr>
        <w:t>）</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升温控制流程</w:t>
      </w:r>
      <w:r w:rsidRPr="009F6B2F">
        <w:rPr>
          <w:rFonts w:ascii="Microsoft YaHei" w:eastAsia="Microsoft YaHei" w:hAnsi="Microsoft YaHei" w:cs="Microsoft YaHei"/>
          <w:sz w:val="24"/>
          <w:szCs w:val="24"/>
          <w:lang w:eastAsia="zh-CN"/>
        </w:rPr>
        <w:t>？</w:t>
      </w:r>
    </w:p>
    <w:p w:rsidR="009F6B2F" w:rsidRDefault="009F6B2F">
      <w:pPr>
        <w:spacing w:after="120"/>
        <w:rPr>
          <w:lang w:eastAsia="zh-CN"/>
        </w:rPr>
      </w:pPr>
    </w:p>
    <w:p w:rsidR="009F6B2F" w:rsidRDefault="009F6B2F">
      <w:pPr>
        <w:spacing w:after="120"/>
        <w:rPr>
          <w:lang w:eastAsia="zh-CN"/>
        </w:rPr>
      </w:pPr>
    </w:p>
    <w:p w:rsidR="00C73CB3" w:rsidRDefault="00310D1D">
      <w:pPr>
        <w:spacing w:after="120"/>
        <w:rPr>
          <w:lang w:eastAsia="zh-CN"/>
        </w:rPr>
      </w:pPr>
      <w:r w:rsidRPr="009F6B2F">
        <w:rPr>
          <w:sz w:val="60"/>
          <w:lang w:eastAsia="zh-CN"/>
        </w:rPr>
        <w:t xml:space="preserve">4. </w:t>
      </w:r>
      <w:r w:rsidRPr="009F6B2F">
        <w:rPr>
          <w:sz w:val="60"/>
          <w:lang w:eastAsia="zh-CN"/>
        </w:rPr>
        <w:t>满细胞高压浸注防腐工艺，超具体化</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满细胞高压浸注防腐工艺（</w:t>
      </w:r>
      <w:r w:rsidRPr="009F6B2F">
        <w:rPr>
          <w:rFonts w:eastAsia="Times New Roman" w:cs="Arial"/>
          <w:sz w:val="24"/>
          <w:szCs w:val="24"/>
          <w:lang w:eastAsia="zh-CN"/>
        </w:rPr>
        <w:t>Full-Cell Process</w:t>
      </w:r>
      <w:r w:rsidRPr="009F6B2F">
        <w:rPr>
          <w:rFonts w:ascii="Microsoft YaHei" w:eastAsia="Microsoft YaHei" w:hAnsi="Microsoft YaHei" w:cs="Microsoft YaHei" w:hint="eastAsia"/>
          <w:sz w:val="24"/>
          <w:szCs w:val="24"/>
          <w:lang w:eastAsia="zh-CN"/>
        </w:rPr>
        <w:t>，又称压力浸注法或贝赛尔法</w:t>
      </w:r>
      <w:r w:rsidRPr="009F6B2F">
        <w:rPr>
          <w:rFonts w:eastAsia="Times New Roman" w:cs="Arial"/>
          <w:sz w:val="24"/>
          <w:szCs w:val="24"/>
          <w:lang w:eastAsia="zh-CN"/>
        </w:rPr>
        <w:t xml:space="preserve"> Bethell Process</w:t>
      </w:r>
      <w:r w:rsidRPr="009F6B2F">
        <w:rPr>
          <w:rFonts w:ascii="Microsoft YaHei" w:eastAsia="Microsoft YaHei" w:hAnsi="Microsoft YaHei" w:cs="Microsoft YaHei" w:hint="eastAsia"/>
          <w:sz w:val="24"/>
          <w:szCs w:val="24"/>
          <w:lang w:eastAsia="zh-CN"/>
        </w:rPr>
        <w:t>）是现代木材保护工业中浸注药剂最多、渗透最深、防腐最彻底的经典工艺</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之所以被称为</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满细胞法</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，是因为该工艺的终极目标是将木材细胞腔内部的空气完全抽空，并</w:t>
      </w:r>
      <w:r w:rsidRPr="009F6B2F">
        <w:rPr>
          <w:rFonts w:ascii="Microsoft YaHei" w:eastAsia="Microsoft YaHei" w:hAnsi="Microsoft YaHei" w:cs="Microsoft YaHei" w:hint="eastAsia"/>
          <w:b/>
          <w:bCs/>
          <w:sz w:val="24"/>
          <w:szCs w:val="24"/>
          <w:lang w:eastAsia="zh-CN"/>
        </w:rPr>
        <w:t>让防腐药液百分之百地填满每一个细胞腔、细胞壁和细胞间隙</w:t>
      </w:r>
      <w:r w:rsidRPr="009F6B2F">
        <w:rPr>
          <w:rFonts w:ascii="Microsoft YaHei" w:eastAsia="Microsoft YaHei" w:hAnsi="Microsoft YaHei" w:cs="Microsoft YaHei" w:hint="eastAsia"/>
          <w:sz w:val="24"/>
          <w:szCs w:val="24"/>
          <w:lang w:eastAsia="zh-CN"/>
        </w:rPr>
        <w:t>，如同将木材内部改造成固态的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防腐药仓</w:t>
      </w:r>
      <w:r w:rsidRPr="009F6B2F">
        <w:rPr>
          <w:rFonts w:eastAsia="Times New Roman" w:cs="Arial"/>
          <w:sz w:val="24"/>
          <w:szCs w:val="24"/>
          <w:lang w:eastAsia="zh-CN"/>
        </w:rPr>
        <w:t>”</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以下为您超具体、全景式地拆解该工艺的物理机理、核心五步法流程及微观变化</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37"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一、</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工艺的微观物理机理与核心区</w:t>
      </w:r>
      <w:r w:rsidRPr="009F6B2F">
        <w:rPr>
          <w:rFonts w:ascii="Microsoft YaHei" w:eastAsia="Microsoft YaHei" w:hAnsi="Microsoft YaHei" w:cs="Microsoft YaHei"/>
          <w:b/>
          <w:bCs/>
          <w:sz w:val="30"/>
          <w:szCs w:val="30"/>
          <w:lang w:eastAsia="zh-CN"/>
        </w:rPr>
        <w:t>别</w:t>
      </w:r>
    </w:p>
    <w:p w:rsidR="009F6B2F" w:rsidRPr="009F6B2F" w:rsidRDefault="009F6B2F" w:rsidP="009F6B2F">
      <w:pPr>
        <w:spacing w:before="480" w:after="480"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木材微观上是由无数微小的、中空的细胞（管胞、导管）组成的</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4"/>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空细胞法（</w:t>
      </w:r>
      <w:r w:rsidRPr="009F6B2F">
        <w:rPr>
          <w:rFonts w:eastAsia="Times New Roman" w:cs="Arial"/>
          <w:b/>
          <w:bCs/>
          <w:sz w:val="24"/>
          <w:szCs w:val="24"/>
          <w:lang w:eastAsia="zh-CN"/>
        </w:rPr>
        <w:t>Empty-Cell Process</w:t>
      </w:r>
      <w:r w:rsidRPr="009F6B2F">
        <w:rPr>
          <w:rFonts w:ascii="Microsoft YaHei" w:eastAsia="Microsoft YaHei" w:hAnsi="Microsoft YaHei" w:cs="Microsoft YaHei" w:hint="eastAsia"/>
          <w:b/>
          <w:bCs/>
          <w:sz w:val="24"/>
          <w:szCs w:val="24"/>
          <w:lang w:eastAsia="zh-CN"/>
        </w:rPr>
        <w:t>）：</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浸注前不抽真空，先加压，利用细胞内压缩空气的弹力，在卸压时把细胞腔中央的药液</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吐</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出来，只在细胞壁上留一层药剂（省药，但防腐药量低）</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4"/>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满细胞法（</w:t>
      </w:r>
      <w:r w:rsidRPr="009F6B2F">
        <w:rPr>
          <w:rFonts w:eastAsia="Times New Roman" w:cs="Arial"/>
          <w:b/>
          <w:bCs/>
          <w:sz w:val="24"/>
          <w:szCs w:val="24"/>
          <w:lang w:eastAsia="zh-CN"/>
        </w:rPr>
        <w:t>Full-Cell Process</w:t>
      </w:r>
      <w:r w:rsidRPr="009F6B2F">
        <w:rPr>
          <w:rFonts w:ascii="Microsoft YaHei" w:eastAsia="Microsoft YaHei" w:hAnsi="Microsoft YaHei" w:cs="Microsoft YaHei" w:hint="eastAsia"/>
          <w:b/>
          <w:bCs/>
          <w:sz w:val="24"/>
          <w:szCs w:val="24"/>
          <w:lang w:eastAsia="zh-CN"/>
        </w:rPr>
        <w:t>）：</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浸注前</w:t>
      </w:r>
      <w:r w:rsidRPr="009F6B2F">
        <w:rPr>
          <w:rFonts w:ascii="Microsoft YaHei" w:eastAsia="Microsoft YaHei" w:hAnsi="Microsoft YaHei" w:cs="Microsoft YaHei" w:hint="eastAsia"/>
          <w:b/>
          <w:bCs/>
          <w:sz w:val="24"/>
          <w:szCs w:val="24"/>
          <w:lang w:eastAsia="zh-CN"/>
        </w:rPr>
        <w:t>死死抽绝空气</w:t>
      </w:r>
      <w:r w:rsidRPr="009F6B2F">
        <w:rPr>
          <w:rFonts w:ascii="Microsoft YaHei" w:eastAsia="Microsoft YaHei" w:hAnsi="Microsoft YaHei" w:cs="Microsoft YaHei" w:hint="eastAsia"/>
          <w:sz w:val="24"/>
          <w:szCs w:val="24"/>
          <w:lang w:eastAsia="zh-CN"/>
        </w:rPr>
        <w:t>，细胞腔内变成绝对真空。当高压药水进来时，没有任何空气阻力，药液不仅涂满细胞壁，更是</w:t>
      </w:r>
      <w:r w:rsidRPr="009F6B2F">
        <w:rPr>
          <w:rFonts w:ascii="Microsoft YaHei" w:eastAsia="Microsoft YaHei" w:hAnsi="Microsoft YaHei" w:cs="Microsoft YaHei" w:hint="eastAsia"/>
          <w:b/>
          <w:bCs/>
          <w:sz w:val="24"/>
          <w:szCs w:val="24"/>
          <w:lang w:eastAsia="zh-CN"/>
        </w:rPr>
        <w:t>彻底注满整个细胞腔</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因此，满细胞法是</w:t>
      </w:r>
      <w:r w:rsidRPr="009F6B2F">
        <w:rPr>
          <w:rFonts w:ascii="Microsoft YaHei" w:eastAsia="Microsoft YaHei" w:hAnsi="Microsoft YaHei" w:cs="Microsoft YaHei" w:hint="eastAsia"/>
          <w:b/>
          <w:bCs/>
          <w:sz w:val="24"/>
          <w:szCs w:val="24"/>
          <w:lang w:eastAsia="zh-CN"/>
        </w:rPr>
        <w:t>药剂保持量最高</w:t>
      </w:r>
      <w:r w:rsidRPr="009F6B2F">
        <w:rPr>
          <w:rFonts w:ascii="Microsoft YaHei" w:eastAsia="Microsoft YaHei" w:hAnsi="Microsoft YaHei" w:cs="Microsoft YaHei" w:hint="eastAsia"/>
          <w:sz w:val="24"/>
          <w:szCs w:val="24"/>
          <w:lang w:eastAsia="zh-CN"/>
        </w:rPr>
        <w:t>的工艺，专用于铁路木枕、电线杆、码头桩等环境最恶劣、对防腐要求最极致的重载工业领域</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38"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二、</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超具体化：满细胞法高压浸注五步规</w:t>
      </w:r>
      <w:r w:rsidRPr="009F6B2F">
        <w:rPr>
          <w:rFonts w:ascii="Microsoft YaHei" w:eastAsia="Microsoft YaHei" w:hAnsi="Microsoft YaHei" w:cs="Microsoft YaHei"/>
          <w:b/>
          <w:bCs/>
          <w:sz w:val="30"/>
          <w:szCs w:val="30"/>
          <w:lang w:eastAsia="zh-CN"/>
        </w:rPr>
        <w:t>程</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整套工艺在耐高压的</w:t>
      </w:r>
      <w:r w:rsidRPr="009F6B2F">
        <w:rPr>
          <w:rFonts w:ascii="Microsoft YaHei" w:eastAsia="Microsoft YaHei" w:hAnsi="Microsoft YaHei" w:cs="Microsoft YaHei" w:hint="eastAsia"/>
          <w:b/>
          <w:bCs/>
          <w:sz w:val="24"/>
          <w:szCs w:val="24"/>
          <w:lang w:eastAsia="zh-CN"/>
        </w:rPr>
        <w:t>特制防腐高压釜（浸注罐）</w:t>
      </w:r>
      <w:r w:rsidRPr="009F6B2F">
        <w:rPr>
          <w:rFonts w:ascii="Microsoft YaHei" w:eastAsia="Microsoft YaHei" w:hAnsi="Microsoft YaHei" w:cs="Microsoft YaHei" w:hint="eastAsia"/>
          <w:sz w:val="24"/>
          <w:szCs w:val="24"/>
          <w:lang w:eastAsia="zh-CN"/>
        </w:rPr>
        <w:t>内由微电脑（</w:t>
      </w:r>
      <w:r w:rsidRPr="009F6B2F">
        <w:rPr>
          <w:rFonts w:eastAsia="Times New Roman" w:cs="Arial"/>
          <w:sz w:val="24"/>
          <w:szCs w:val="24"/>
          <w:lang w:eastAsia="zh-CN"/>
        </w:rPr>
        <w:t xml:space="preserve">PLC </w:t>
      </w:r>
      <w:r w:rsidRPr="009F6B2F">
        <w:rPr>
          <w:rFonts w:ascii="Microsoft YaHei" w:eastAsia="Microsoft YaHei" w:hAnsi="Microsoft YaHei" w:cs="Microsoft YaHei" w:hint="eastAsia"/>
          <w:sz w:val="24"/>
          <w:szCs w:val="24"/>
          <w:lang w:eastAsia="zh-CN"/>
        </w:rPr>
        <w:t>系统）全自动闭环控制运转</w:t>
      </w:r>
      <w:r w:rsidRPr="009F6B2F">
        <w:rPr>
          <w:rFonts w:ascii="Microsoft YaHei" w:eastAsia="Microsoft YaHei" w:hAnsi="Microsoft YaHei" w:cs="Microsoft YaHei"/>
          <w:sz w:val="24"/>
          <w:szCs w:val="24"/>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木材装罐锁死</w:t>
      </w: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【第一步：前真空阶段】</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抽绝细胞空气：</w:t>
      </w:r>
      <w:r w:rsidRPr="009F6B2F">
        <w:rPr>
          <w:rFonts w:ascii="Courier New" w:eastAsia="Times New Roman" w:hAnsi="Courier New" w:cs="Courier New"/>
          <w:sz w:val="21"/>
          <w:szCs w:val="21"/>
          <w:lang w:eastAsia="zh-CN"/>
        </w:rPr>
        <w:t xml:space="preserve">-0.085 </w:t>
      </w:r>
      <w:r w:rsidRPr="009F6B2F">
        <w:rPr>
          <w:rFonts w:ascii="Microsoft YaHei" w:eastAsia="Microsoft YaHei" w:hAnsi="Microsoft YaHei" w:cs="Microsoft YaHei" w:hint="eastAsia"/>
          <w:sz w:val="21"/>
          <w:szCs w:val="21"/>
          <w:lang w:eastAsia="zh-CN"/>
        </w:rPr>
        <w:t>至</w:t>
      </w:r>
      <w:r w:rsidRPr="009F6B2F">
        <w:rPr>
          <w:rFonts w:ascii="Courier New" w:eastAsia="Times New Roman" w:hAnsi="Courier New" w:cs="Courier New"/>
          <w:sz w:val="21"/>
          <w:szCs w:val="21"/>
          <w:lang w:eastAsia="zh-CN"/>
        </w:rPr>
        <w:t xml:space="preserve"> -0.095 MPa</w:t>
      </w:r>
      <w:r w:rsidRPr="009F6B2F">
        <w:rPr>
          <w:rFonts w:ascii="Microsoft YaHei" w:eastAsia="Microsoft YaHei" w:hAnsi="Microsoft YaHei" w:cs="Microsoft YaHei" w:hint="eastAsia"/>
          <w:sz w:val="21"/>
          <w:szCs w:val="21"/>
          <w:lang w:eastAsia="zh-CN"/>
        </w:rPr>
        <w:t>，干榨</w:t>
      </w:r>
      <w:r w:rsidRPr="009F6B2F">
        <w:rPr>
          <w:rFonts w:ascii="Courier New" w:eastAsia="Times New Roman" w:hAnsi="Courier New" w:cs="Courier New"/>
          <w:sz w:val="21"/>
          <w:szCs w:val="21"/>
          <w:lang w:eastAsia="zh-CN"/>
        </w:rPr>
        <w:t xml:space="preserve"> 30-60 </w:t>
      </w:r>
      <w:r w:rsidRPr="009F6B2F">
        <w:rPr>
          <w:rFonts w:ascii="Microsoft YaHei" w:eastAsia="Microsoft YaHei" w:hAnsi="Microsoft YaHei" w:cs="Microsoft YaHei" w:hint="eastAsia"/>
          <w:sz w:val="21"/>
          <w:szCs w:val="21"/>
          <w:lang w:eastAsia="zh-CN"/>
        </w:rPr>
        <w:t>分钟</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【第二步：负压保持注药】</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利用负压吸入药剂，淹没木材，期间严禁泄压进气</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【第三步：机械高压浸注】</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柱塞泵暴力加压：</w:t>
      </w:r>
      <w:r w:rsidRPr="009F6B2F">
        <w:rPr>
          <w:rFonts w:ascii="Courier New" w:eastAsia="Times New Roman" w:hAnsi="Courier New" w:cs="Courier New"/>
          <w:sz w:val="21"/>
          <w:szCs w:val="21"/>
          <w:lang w:eastAsia="zh-CN"/>
        </w:rPr>
        <w:t>1.2 - 1.4 MPa</w:t>
      </w:r>
      <w:r w:rsidRPr="009F6B2F">
        <w:rPr>
          <w:rFonts w:ascii="Microsoft YaHei" w:eastAsia="Microsoft YaHei" w:hAnsi="Microsoft YaHei" w:cs="Microsoft YaHei" w:hint="eastAsia"/>
          <w:sz w:val="21"/>
          <w:szCs w:val="21"/>
          <w:lang w:eastAsia="zh-CN"/>
        </w:rPr>
        <w:t>，维持</w:t>
      </w:r>
      <w:r w:rsidRPr="009F6B2F">
        <w:rPr>
          <w:rFonts w:ascii="Courier New" w:eastAsia="Times New Roman" w:hAnsi="Courier New" w:cs="Courier New"/>
          <w:sz w:val="21"/>
          <w:szCs w:val="21"/>
          <w:lang w:eastAsia="zh-CN"/>
        </w:rPr>
        <w:t xml:space="preserve"> 1.5-4 </w:t>
      </w:r>
      <w:r w:rsidRPr="009F6B2F">
        <w:rPr>
          <w:rFonts w:ascii="Microsoft YaHei" w:eastAsia="Microsoft YaHei" w:hAnsi="Microsoft YaHei" w:cs="Microsoft YaHei" w:hint="eastAsia"/>
          <w:sz w:val="21"/>
          <w:szCs w:val="21"/>
          <w:lang w:eastAsia="zh-CN"/>
        </w:rPr>
        <w:t>小时，药液全满细胞</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【第四步：卸压排除残药】</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高压归零，将罐内未被吸收的余药排回地下储液罐</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【第五步：后真空阶段】</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短暂微负压：</w:t>
      </w:r>
      <w:r w:rsidRPr="009F6B2F">
        <w:rPr>
          <w:rFonts w:ascii="Courier New" w:eastAsia="Times New Roman" w:hAnsi="Courier New" w:cs="Courier New"/>
          <w:sz w:val="21"/>
          <w:szCs w:val="21"/>
          <w:lang w:eastAsia="zh-CN"/>
        </w:rPr>
        <w:t xml:space="preserve">-0.05 MPa </w:t>
      </w:r>
      <w:r w:rsidRPr="009F6B2F">
        <w:rPr>
          <w:rFonts w:ascii="Microsoft YaHei" w:eastAsia="Microsoft YaHei" w:hAnsi="Microsoft YaHei" w:cs="Microsoft YaHei" w:hint="eastAsia"/>
          <w:sz w:val="21"/>
          <w:szCs w:val="21"/>
          <w:lang w:eastAsia="zh-CN"/>
        </w:rPr>
        <w:t>抽</w:t>
      </w:r>
      <w:r w:rsidRPr="009F6B2F">
        <w:rPr>
          <w:rFonts w:ascii="Courier New" w:eastAsia="Times New Roman" w:hAnsi="Courier New" w:cs="Courier New"/>
          <w:sz w:val="21"/>
          <w:szCs w:val="21"/>
          <w:lang w:eastAsia="zh-CN"/>
        </w:rPr>
        <w:t xml:space="preserve"> 15 </w:t>
      </w:r>
      <w:r w:rsidRPr="009F6B2F">
        <w:rPr>
          <w:rFonts w:ascii="Microsoft YaHei" w:eastAsia="Microsoft YaHei" w:hAnsi="Microsoft YaHei" w:cs="Microsoft YaHei" w:hint="eastAsia"/>
          <w:sz w:val="21"/>
          <w:szCs w:val="21"/>
          <w:lang w:eastAsia="zh-CN"/>
        </w:rPr>
        <w:t>分钟，吸干地表流挂，清洁出罐</w:t>
      </w:r>
      <w:r w:rsidRPr="009F6B2F">
        <w:rPr>
          <w:rFonts w:ascii="Courier New" w:eastAsia="Times New Roman" w:hAnsi="Courier New" w:cs="Courier New"/>
          <w:sz w:val="21"/>
          <w:szCs w:val="21"/>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1. </w:t>
      </w:r>
      <w:r w:rsidRPr="009F6B2F">
        <w:rPr>
          <w:rFonts w:ascii="Microsoft YaHei" w:eastAsia="Microsoft YaHei" w:hAnsi="Microsoft YaHei" w:cs="Microsoft YaHei" w:hint="eastAsia"/>
          <w:b/>
          <w:bCs/>
          <w:sz w:val="24"/>
          <w:szCs w:val="24"/>
          <w:lang w:eastAsia="zh-CN"/>
        </w:rPr>
        <w:t>前真空阶段（</w:t>
      </w:r>
      <w:r w:rsidRPr="009F6B2F">
        <w:rPr>
          <w:rFonts w:eastAsia="Times New Roman" w:cs="Arial"/>
          <w:b/>
          <w:bCs/>
          <w:sz w:val="24"/>
          <w:szCs w:val="24"/>
          <w:lang w:eastAsia="zh-CN"/>
        </w:rPr>
        <w:t>Pre-Vacuum</w:t>
      </w:r>
      <w:r w:rsidRPr="009F6B2F">
        <w:rPr>
          <w:rFonts w:ascii="Microsoft YaHei" w:eastAsia="Microsoft YaHei" w:hAnsi="Microsoft YaHei" w:cs="Microsoft YaHei" w:hint="eastAsia"/>
          <w:b/>
          <w:bCs/>
          <w:sz w:val="24"/>
          <w:szCs w:val="24"/>
          <w:lang w:eastAsia="zh-CN"/>
        </w:rPr>
        <w:t>）：微观</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干榨</w:t>
      </w:r>
      <w:r w:rsidRPr="009F6B2F">
        <w:rPr>
          <w:rFonts w:eastAsia="Times New Roman" w:cs="Arial"/>
          <w:b/>
          <w:bCs/>
          <w:sz w:val="24"/>
          <w:szCs w:val="24"/>
          <w:lang w:eastAsia="zh-CN"/>
        </w:rPr>
        <w:t>”</w:t>
      </w:r>
    </w:p>
    <w:p w:rsidR="009F6B2F" w:rsidRPr="009F6B2F" w:rsidRDefault="009F6B2F" w:rsidP="007609B4">
      <w:pPr>
        <w:numPr>
          <w:ilvl w:val="0"/>
          <w:numId w:val="4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木方（含水率必须已窑干至</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20% </w:t>
      </w:r>
      <w:r w:rsidRPr="009F6B2F">
        <w:rPr>
          <w:rFonts w:ascii="Microsoft YaHei" w:eastAsia="Microsoft YaHei" w:hAnsi="Microsoft YaHei" w:cs="Microsoft YaHei" w:hint="eastAsia"/>
          <w:b/>
          <w:bCs/>
          <w:sz w:val="24"/>
          <w:szCs w:val="24"/>
          <w:lang w:eastAsia="zh-CN"/>
        </w:rPr>
        <w:t>以下</w:t>
      </w:r>
      <w:r w:rsidRPr="009F6B2F">
        <w:rPr>
          <w:rFonts w:ascii="Microsoft YaHei" w:eastAsia="Microsoft YaHei" w:hAnsi="Microsoft YaHei" w:cs="Microsoft YaHei" w:hint="eastAsia"/>
          <w:sz w:val="24"/>
          <w:szCs w:val="24"/>
          <w:lang w:eastAsia="zh-CN"/>
        </w:rPr>
        <w:t>）由料车推入高压釜，锁紧带有重型飞轮的安全釜门。大功率水环式真空泵轰鸣启动</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精确参数：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在</w:t>
      </w:r>
      <w:r w:rsidRPr="009F6B2F">
        <w:rPr>
          <w:rFonts w:eastAsia="Times New Roman" w:cs="Arial"/>
          <w:sz w:val="24"/>
          <w:szCs w:val="24"/>
          <w:lang w:eastAsia="zh-CN"/>
        </w:rPr>
        <w:t xml:space="preserve"> 15 </w:t>
      </w:r>
      <w:r w:rsidRPr="009F6B2F">
        <w:rPr>
          <w:rFonts w:ascii="Microsoft YaHei" w:eastAsia="Microsoft YaHei" w:hAnsi="Microsoft YaHei" w:cs="Microsoft YaHei" w:hint="eastAsia"/>
          <w:sz w:val="24"/>
          <w:szCs w:val="24"/>
          <w:lang w:eastAsia="zh-CN"/>
        </w:rPr>
        <w:t>分钟内将罐内气压抽至</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-0.085 MPa </w:t>
      </w:r>
      <w:r w:rsidRPr="009F6B2F">
        <w:rPr>
          <w:rFonts w:ascii="Microsoft YaHei" w:eastAsia="Microsoft YaHei" w:hAnsi="Microsoft YaHei" w:cs="Microsoft YaHei" w:hint="eastAsia"/>
          <w:b/>
          <w:bCs/>
          <w:sz w:val="24"/>
          <w:szCs w:val="24"/>
          <w:lang w:eastAsia="zh-CN"/>
        </w:rPr>
        <w:t>至</w:t>
      </w:r>
      <w:r w:rsidRPr="009F6B2F">
        <w:rPr>
          <w:rFonts w:eastAsia="Times New Roman" w:cs="Arial"/>
          <w:b/>
          <w:bCs/>
          <w:sz w:val="24"/>
          <w:szCs w:val="24"/>
          <w:lang w:eastAsia="zh-CN"/>
        </w:rPr>
        <w:t xml:space="preserve"> -0.095 MPa</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的极限负压，并在这个状态下</w:t>
      </w:r>
      <w:r w:rsidRPr="009F6B2F">
        <w:rPr>
          <w:rFonts w:ascii="Microsoft YaHei" w:eastAsia="Microsoft YaHei" w:hAnsi="Microsoft YaHei" w:cs="Microsoft YaHei" w:hint="eastAsia"/>
          <w:b/>
          <w:bCs/>
          <w:sz w:val="24"/>
          <w:szCs w:val="24"/>
          <w:lang w:eastAsia="zh-CN"/>
        </w:rPr>
        <w:t>干抽</w:t>
      </w:r>
      <w:r w:rsidRPr="009F6B2F">
        <w:rPr>
          <w:rFonts w:eastAsia="Times New Roman" w:cs="Arial"/>
          <w:b/>
          <w:bCs/>
          <w:sz w:val="24"/>
          <w:szCs w:val="24"/>
          <w:lang w:eastAsia="zh-CN"/>
        </w:rPr>
        <w:t xml:space="preserve"> 30 - 60 </w:t>
      </w:r>
      <w:r w:rsidRPr="009F6B2F">
        <w:rPr>
          <w:rFonts w:ascii="Microsoft YaHei" w:eastAsia="Microsoft YaHei" w:hAnsi="Microsoft YaHei" w:cs="Microsoft YaHei" w:hint="eastAsia"/>
          <w:b/>
          <w:bCs/>
          <w:sz w:val="24"/>
          <w:szCs w:val="24"/>
          <w:lang w:eastAsia="zh-CN"/>
        </w:rPr>
        <w:t>分钟</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微观状态：</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此时，木材内部处于极度渴水的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干瘪</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状态，细胞腔里的空气被破坏性地倒吸出来，纹孔隔膜全部处于向外张开的临界点</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2. </w:t>
      </w:r>
      <w:r w:rsidRPr="009F6B2F">
        <w:rPr>
          <w:rFonts w:ascii="Microsoft YaHei" w:eastAsia="Microsoft YaHei" w:hAnsi="Microsoft YaHei" w:cs="Microsoft YaHei" w:hint="eastAsia"/>
          <w:b/>
          <w:bCs/>
          <w:sz w:val="24"/>
          <w:szCs w:val="24"/>
          <w:lang w:eastAsia="zh-CN"/>
        </w:rPr>
        <w:t>真空保持注药阶段（</w:t>
      </w:r>
      <w:r w:rsidRPr="009F6B2F">
        <w:rPr>
          <w:rFonts w:eastAsia="Times New Roman" w:cs="Arial"/>
          <w:b/>
          <w:bCs/>
          <w:sz w:val="24"/>
          <w:szCs w:val="24"/>
          <w:lang w:eastAsia="zh-CN"/>
        </w:rPr>
        <w:t xml:space="preserve">Liquid Filling </w:t>
      </w:r>
      <w:proofErr w:type="gramStart"/>
      <w:r w:rsidRPr="009F6B2F">
        <w:rPr>
          <w:rFonts w:eastAsia="Times New Roman" w:cs="Arial"/>
          <w:b/>
          <w:bCs/>
          <w:sz w:val="24"/>
          <w:szCs w:val="24"/>
          <w:lang w:eastAsia="zh-CN"/>
        </w:rPr>
        <w:t>Under</w:t>
      </w:r>
      <w:proofErr w:type="gramEnd"/>
      <w:r w:rsidRPr="009F6B2F">
        <w:rPr>
          <w:rFonts w:eastAsia="Times New Roman" w:cs="Arial"/>
          <w:b/>
          <w:bCs/>
          <w:sz w:val="24"/>
          <w:szCs w:val="24"/>
          <w:lang w:eastAsia="zh-CN"/>
        </w:rPr>
        <w:t xml:space="preserve"> Vacuum</w:t>
      </w:r>
      <w:r w:rsidRPr="009F6B2F">
        <w:rPr>
          <w:rFonts w:ascii="Microsoft YaHei" w:eastAsia="Microsoft YaHei" w:hAnsi="Microsoft YaHei" w:cs="Microsoft YaHei" w:hint="eastAsia"/>
          <w:b/>
          <w:bCs/>
          <w:sz w:val="24"/>
          <w:szCs w:val="24"/>
          <w:lang w:eastAsia="zh-CN"/>
        </w:rPr>
        <w:t>）：负压借</w:t>
      </w:r>
      <w:r w:rsidRPr="009F6B2F">
        <w:rPr>
          <w:rFonts w:ascii="Microsoft YaHei" w:eastAsia="Microsoft YaHei" w:hAnsi="Microsoft YaHei" w:cs="Microsoft YaHei"/>
          <w:b/>
          <w:bCs/>
          <w:sz w:val="24"/>
          <w:szCs w:val="24"/>
          <w:lang w:eastAsia="zh-CN"/>
        </w:rPr>
        <w:t>力</w:t>
      </w:r>
    </w:p>
    <w:p w:rsidR="009F6B2F" w:rsidRPr="009F6B2F" w:rsidRDefault="009F6B2F" w:rsidP="007609B4">
      <w:pPr>
        <w:numPr>
          <w:ilvl w:val="0"/>
          <w:numId w:val="46"/>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此时真空泵</w:t>
      </w:r>
      <w:r w:rsidRPr="009F6B2F">
        <w:rPr>
          <w:rFonts w:ascii="Microsoft YaHei" w:eastAsia="Microsoft YaHei" w:hAnsi="Microsoft YaHei" w:cs="Microsoft YaHei" w:hint="eastAsia"/>
          <w:b/>
          <w:bCs/>
          <w:sz w:val="24"/>
          <w:szCs w:val="24"/>
          <w:lang w:eastAsia="zh-CN"/>
        </w:rPr>
        <w:t>绝对不能停</w:t>
      </w:r>
      <w:r w:rsidRPr="009F6B2F">
        <w:rPr>
          <w:rFonts w:ascii="Microsoft YaHei" w:eastAsia="Microsoft YaHei" w:hAnsi="Microsoft YaHei" w:cs="Microsoft YaHei" w:hint="eastAsia"/>
          <w:sz w:val="24"/>
          <w:szCs w:val="24"/>
          <w:lang w:eastAsia="zh-CN"/>
        </w:rPr>
        <w:t>，也绝不能让外界空气进入釜内。中控系统切换阀门，打开主进药阀（连接水溶性铜盐</w:t>
      </w:r>
      <w:r w:rsidRPr="009F6B2F">
        <w:rPr>
          <w:rFonts w:eastAsia="Times New Roman" w:cs="Arial"/>
          <w:sz w:val="24"/>
          <w:szCs w:val="24"/>
          <w:lang w:eastAsia="zh-CN"/>
        </w:rPr>
        <w:t xml:space="preserve"> ACQ </w:t>
      </w:r>
      <w:r w:rsidRPr="009F6B2F">
        <w:rPr>
          <w:rFonts w:ascii="Microsoft YaHei" w:eastAsia="Microsoft YaHei" w:hAnsi="Microsoft YaHei" w:cs="Microsoft YaHei" w:hint="eastAsia"/>
          <w:sz w:val="24"/>
          <w:szCs w:val="24"/>
          <w:lang w:eastAsia="zh-CN"/>
        </w:rPr>
        <w:t>或滚烫的</w:t>
      </w:r>
      <w:r w:rsidRPr="009F6B2F">
        <w:rPr>
          <w:rFonts w:eastAsia="Times New Roman" w:cs="Arial"/>
          <w:sz w:val="24"/>
          <w:szCs w:val="24"/>
          <w:lang w:eastAsia="zh-CN"/>
        </w:rPr>
        <w:t xml:space="preserve"> 90</w:t>
      </w:r>
      <w:r w:rsidRPr="009F6B2F">
        <w:rPr>
          <w:rFonts w:ascii="Cambria Math" w:eastAsia="Times New Roman" w:hAnsi="Cambria Math" w:cs="Cambria Math"/>
          <w:sz w:val="24"/>
          <w:szCs w:val="24"/>
          <w:lang w:eastAsia="zh-CN"/>
        </w:rPr>
        <w:t>℃</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煤焦油）</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6"/>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微观状态：</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利用釜内强大的负压真空吸力，药液如同海啸般被死死吸入釜内。药液自下而上快速蔓延，将木方完全淹没。当釜顶的液位传感器检测到液体蓄满时，进药阀自动关闭。</w:t>
      </w:r>
      <w:r w:rsidRPr="009F6B2F">
        <w:rPr>
          <w:rFonts w:ascii="Microsoft YaHei" w:eastAsia="Microsoft YaHei" w:hAnsi="Microsoft YaHei" w:cs="Microsoft YaHei" w:hint="eastAsia"/>
          <w:b/>
          <w:bCs/>
          <w:sz w:val="24"/>
          <w:szCs w:val="24"/>
          <w:lang w:eastAsia="zh-CN"/>
        </w:rPr>
        <w:t>在此期间，木材细胞内部从未接触过半点空气</w:t>
      </w:r>
      <w:r w:rsidRPr="009F6B2F">
        <w:rPr>
          <w:rFonts w:ascii="Microsoft YaHei" w:eastAsia="Microsoft YaHei" w:hAnsi="Microsoft YaHei" w:cs="Microsoft YaHei"/>
          <w:b/>
          <w:bCs/>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3. </w:t>
      </w:r>
      <w:r w:rsidRPr="009F6B2F">
        <w:rPr>
          <w:rFonts w:ascii="Microsoft YaHei" w:eastAsia="Microsoft YaHei" w:hAnsi="Microsoft YaHei" w:cs="Microsoft YaHei" w:hint="eastAsia"/>
          <w:b/>
          <w:bCs/>
          <w:sz w:val="24"/>
          <w:szCs w:val="24"/>
          <w:lang w:eastAsia="zh-CN"/>
        </w:rPr>
        <w:t>高压浸注阶段（</w:t>
      </w:r>
      <w:r w:rsidRPr="009F6B2F">
        <w:rPr>
          <w:rFonts w:eastAsia="Times New Roman" w:cs="Arial"/>
          <w:b/>
          <w:bCs/>
          <w:sz w:val="24"/>
          <w:szCs w:val="24"/>
          <w:lang w:eastAsia="zh-CN"/>
        </w:rPr>
        <w:t>Pressure Period</w:t>
      </w:r>
      <w:r w:rsidRPr="009F6B2F">
        <w:rPr>
          <w:rFonts w:ascii="Microsoft YaHei" w:eastAsia="Microsoft YaHei" w:hAnsi="Microsoft YaHei" w:cs="Microsoft YaHei" w:hint="eastAsia"/>
          <w:b/>
          <w:bCs/>
          <w:sz w:val="24"/>
          <w:szCs w:val="24"/>
          <w:lang w:eastAsia="zh-CN"/>
        </w:rPr>
        <w:t>）：暴力充</w:t>
      </w:r>
      <w:r w:rsidRPr="009F6B2F">
        <w:rPr>
          <w:rFonts w:ascii="Microsoft YaHei" w:eastAsia="Microsoft YaHei" w:hAnsi="Microsoft YaHei" w:cs="Microsoft YaHei"/>
          <w:b/>
          <w:bCs/>
          <w:sz w:val="24"/>
          <w:szCs w:val="24"/>
          <w:lang w:eastAsia="zh-CN"/>
        </w:rPr>
        <w:t>填</w:t>
      </w:r>
    </w:p>
    <w:p w:rsidR="009F6B2F" w:rsidRPr="009F6B2F" w:rsidRDefault="009F6B2F" w:rsidP="007609B4">
      <w:pPr>
        <w:numPr>
          <w:ilvl w:val="0"/>
          <w:numId w:val="47"/>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启动高压柱塞泵，强制向已经满液的釜内继续注药。釜内压力在</w:t>
      </w:r>
      <w:r w:rsidRPr="009F6B2F">
        <w:rPr>
          <w:rFonts w:eastAsia="Times New Roman" w:cs="Arial"/>
          <w:sz w:val="24"/>
          <w:szCs w:val="24"/>
          <w:lang w:eastAsia="zh-CN"/>
        </w:rPr>
        <w:t xml:space="preserve"> 10 </w:t>
      </w:r>
      <w:r w:rsidRPr="009F6B2F">
        <w:rPr>
          <w:rFonts w:ascii="Microsoft YaHei" w:eastAsia="Microsoft YaHei" w:hAnsi="Microsoft YaHei" w:cs="Microsoft YaHei" w:hint="eastAsia"/>
          <w:sz w:val="24"/>
          <w:szCs w:val="24"/>
          <w:lang w:eastAsia="zh-CN"/>
        </w:rPr>
        <w:t>分钟内直线飙升</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7"/>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精确参数：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压力恒定保持在</w:t>
      </w:r>
      <w:r w:rsidRPr="009F6B2F">
        <w:rPr>
          <w:rFonts w:eastAsia="Times New Roman" w:cs="Arial"/>
          <w:sz w:val="24"/>
          <w:szCs w:val="24"/>
          <w:lang w:eastAsia="zh-CN"/>
        </w:rPr>
        <w:t xml:space="preserve"> </w:t>
      </w:r>
      <w:r w:rsidRPr="009F6B2F">
        <w:rPr>
          <w:rFonts w:eastAsia="Times New Roman" w:cs="Arial"/>
          <w:b/>
          <w:bCs/>
          <w:sz w:val="24"/>
          <w:szCs w:val="24"/>
          <w:lang w:eastAsia="zh-CN"/>
        </w:rPr>
        <w:t>1.2 ~ 1.4 MPa</w:t>
      </w:r>
      <w:r w:rsidRPr="009F6B2F">
        <w:rPr>
          <w:rFonts w:ascii="Microsoft YaHei" w:eastAsia="Microsoft YaHei" w:hAnsi="Microsoft YaHei" w:cs="Microsoft YaHei" w:hint="eastAsia"/>
          <w:sz w:val="24"/>
          <w:szCs w:val="24"/>
          <w:lang w:eastAsia="zh-CN"/>
        </w:rPr>
        <w:t>（相当于</w:t>
      </w:r>
      <w:r w:rsidRPr="009F6B2F">
        <w:rPr>
          <w:rFonts w:eastAsia="Times New Roman" w:cs="Arial"/>
          <w:sz w:val="24"/>
          <w:szCs w:val="24"/>
          <w:lang w:eastAsia="zh-CN"/>
        </w:rPr>
        <w:t xml:space="preserve"> 12-14 </w:t>
      </w:r>
      <w:r w:rsidRPr="009F6B2F">
        <w:rPr>
          <w:rFonts w:ascii="Microsoft YaHei" w:eastAsia="Microsoft YaHei" w:hAnsi="Microsoft YaHei" w:cs="Microsoft YaHei" w:hint="eastAsia"/>
          <w:sz w:val="24"/>
          <w:szCs w:val="24"/>
          <w:lang w:eastAsia="zh-CN"/>
        </w:rPr>
        <w:t>公斤压力</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个大气压）。根据树种密度，高压维持</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1.5 </w:t>
      </w:r>
      <w:r w:rsidRPr="009F6B2F">
        <w:rPr>
          <w:rFonts w:ascii="Microsoft YaHei" w:eastAsia="Microsoft YaHei" w:hAnsi="Microsoft YaHei" w:cs="Microsoft YaHei" w:hint="eastAsia"/>
          <w:b/>
          <w:bCs/>
          <w:sz w:val="24"/>
          <w:szCs w:val="24"/>
          <w:lang w:eastAsia="zh-CN"/>
        </w:rPr>
        <w:t>至</w:t>
      </w:r>
      <w:r w:rsidRPr="009F6B2F">
        <w:rPr>
          <w:rFonts w:eastAsia="Times New Roman" w:cs="Arial"/>
          <w:b/>
          <w:bCs/>
          <w:sz w:val="24"/>
          <w:szCs w:val="24"/>
          <w:lang w:eastAsia="zh-CN"/>
        </w:rPr>
        <w:t xml:space="preserve"> 4 </w:t>
      </w:r>
      <w:r w:rsidRPr="009F6B2F">
        <w:rPr>
          <w:rFonts w:ascii="Microsoft YaHei" w:eastAsia="Microsoft YaHei" w:hAnsi="Microsoft YaHei" w:cs="Microsoft YaHei" w:hint="eastAsia"/>
          <w:b/>
          <w:bCs/>
          <w:sz w:val="24"/>
          <w:szCs w:val="24"/>
          <w:lang w:eastAsia="zh-CN"/>
        </w:rPr>
        <w:t>小时</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7"/>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微观状态：</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在十几个大气压的机械横推下，药液如注射器推针一样，以不可阻挡的势头挤破木材纹孔，不仅把细胞壁纤维浸透，更将</w:t>
      </w:r>
      <w:r w:rsidRPr="009F6B2F">
        <w:rPr>
          <w:rFonts w:ascii="Microsoft YaHei" w:eastAsia="Microsoft YaHei" w:hAnsi="Microsoft YaHei" w:cs="Microsoft YaHei" w:hint="eastAsia"/>
          <w:b/>
          <w:bCs/>
          <w:sz w:val="24"/>
          <w:szCs w:val="24"/>
          <w:lang w:eastAsia="zh-CN"/>
        </w:rPr>
        <w:t>整个细胞腔内部空间全部塞满</w:t>
      </w:r>
      <w:r w:rsidRPr="009F6B2F">
        <w:rPr>
          <w:rFonts w:ascii="Microsoft YaHei" w:eastAsia="Microsoft YaHei" w:hAnsi="Microsoft YaHei" w:cs="Microsoft YaHei" w:hint="eastAsia"/>
          <w:sz w:val="24"/>
          <w:szCs w:val="24"/>
          <w:lang w:eastAsia="zh-CN"/>
        </w:rPr>
        <w:t>。当高压泵的补液流量计显示数值</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归零</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且保持</w:t>
      </w:r>
      <w:r w:rsidRPr="009F6B2F">
        <w:rPr>
          <w:rFonts w:eastAsia="Times New Roman" w:cs="Arial"/>
          <w:sz w:val="24"/>
          <w:szCs w:val="24"/>
          <w:lang w:eastAsia="zh-CN"/>
        </w:rPr>
        <w:t xml:space="preserve"> 15 </w:t>
      </w:r>
      <w:r w:rsidRPr="009F6B2F">
        <w:rPr>
          <w:rFonts w:ascii="Microsoft YaHei" w:eastAsia="Microsoft YaHei" w:hAnsi="Microsoft YaHei" w:cs="Microsoft YaHei" w:hint="eastAsia"/>
          <w:sz w:val="24"/>
          <w:szCs w:val="24"/>
          <w:lang w:eastAsia="zh-CN"/>
        </w:rPr>
        <w:t>分钟不动时，说明木材内部已无任何可以压入的空间，达到了</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满细胞</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饱和状态</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4. </w:t>
      </w:r>
      <w:r w:rsidRPr="009F6B2F">
        <w:rPr>
          <w:rFonts w:ascii="Microsoft YaHei" w:eastAsia="Microsoft YaHei" w:hAnsi="Microsoft YaHei" w:cs="Microsoft YaHei" w:hint="eastAsia"/>
          <w:b/>
          <w:bCs/>
          <w:sz w:val="24"/>
          <w:szCs w:val="24"/>
          <w:lang w:eastAsia="zh-CN"/>
        </w:rPr>
        <w:t>卸压排药阶段（</w:t>
      </w:r>
      <w:r w:rsidRPr="009F6B2F">
        <w:rPr>
          <w:rFonts w:eastAsia="Times New Roman" w:cs="Arial"/>
          <w:b/>
          <w:bCs/>
          <w:sz w:val="24"/>
          <w:szCs w:val="24"/>
          <w:lang w:eastAsia="zh-CN"/>
        </w:rPr>
        <w:t>Pressure Release &amp; Discharge</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0"/>
          <w:numId w:val="48"/>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中控自动开启大口径泄压阀，釜内巨大的机械高压在几分钟内安全释放，恢复到</w:t>
      </w:r>
      <w:r w:rsidRPr="009F6B2F">
        <w:rPr>
          <w:rFonts w:eastAsia="Times New Roman" w:cs="Arial"/>
          <w:sz w:val="24"/>
          <w:szCs w:val="24"/>
          <w:lang w:eastAsia="zh-CN"/>
        </w:rPr>
        <w:t xml:space="preserve"> 0 MPa</w:t>
      </w:r>
      <w:r w:rsidRPr="009F6B2F">
        <w:rPr>
          <w:rFonts w:ascii="Microsoft YaHei" w:eastAsia="Microsoft YaHei" w:hAnsi="Microsoft YaHei" w:cs="Microsoft YaHei" w:hint="eastAsia"/>
          <w:sz w:val="24"/>
          <w:szCs w:val="24"/>
          <w:lang w:eastAsia="zh-CN"/>
        </w:rPr>
        <w:t>（常压）</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8"/>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随后动作：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打开釜底的回药阀，启动回排泵，将高压釜内未被木材吸收的、多余的防腐药剂全部抽回到地下的循环储药罐中</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5. </w:t>
      </w:r>
      <w:r w:rsidRPr="009F6B2F">
        <w:rPr>
          <w:rFonts w:ascii="Microsoft YaHei" w:eastAsia="Microsoft YaHei" w:hAnsi="Microsoft YaHei" w:cs="Microsoft YaHei" w:hint="eastAsia"/>
          <w:b/>
          <w:bCs/>
          <w:sz w:val="24"/>
          <w:szCs w:val="24"/>
          <w:lang w:eastAsia="zh-CN"/>
        </w:rPr>
        <w:t>后真空阶段（</w:t>
      </w:r>
      <w:r w:rsidRPr="009F6B2F">
        <w:rPr>
          <w:rFonts w:eastAsia="Times New Roman" w:cs="Arial"/>
          <w:b/>
          <w:bCs/>
          <w:sz w:val="24"/>
          <w:szCs w:val="24"/>
          <w:lang w:eastAsia="zh-CN"/>
        </w:rPr>
        <w:t>Post-Vacuum</w:t>
      </w:r>
      <w:r w:rsidRPr="009F6B2F">
        <w:rPr>
          <w:rFonts w:ascii="Microsoft YaHei" w:eastAsia="Microsoft YaHei" w:hAnsi="Microsoft YaHei" w:cs="Microsoft YaHei" w:hint="eastAsia"/>
          <w:b/>
          <w:bCs/>
          <w:sz w:val="24"/>
          <w:szCs w:val="24"/>
          <w:lang w:eastAsia="zh-CN"/>
        </w:rPr>
        <w:t>）：清洁滴</w:t>
      </w:r>
      <w:r w:rsidRPr="009F6B2F">
        <w:rPr>
          <w:rFonts w:ascii="Microsoft YaHei" w:eastAsia="Microsoft YaHei" w:hAnsi="Microsoft YaHei" w:cs="Microsoft YaHei"/>
          <w:b/>
          <w:bCs/>
          <w:sz w:val="24"/>
          <w:szCs w:val="24"/>
          <w:lang w:eastAsia="zh-CN"/>
        </w:rPr>
        <w:t>漏</w:t>
      </w:r>
    </w:p>
    <w:p w:rsidR="009F6B2F" w:rsidRPr="009F6B2F" w:rsidRDefault="009F6B2F" w:rsidP="007609B4">
      <w:pPr>
        <w:numPr>
          <w:ilvl w:val="0"/>
          <w:numId w:val="4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再次短暂启动真空泵</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精确参数：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抽真空至</w:t>
      </w:r>
      <w:r w:rsidRPr="009F6B2F">
        <w:rPr>
          <w:rFonts w:eastAsia="Times New Roman" w:cs="Arial"/>
          <w:sz w:val="24"/>
          <w:szCs w:val="24"/>
          <w:lang w:eastAsia="zh-CN"/>
        </w:rPr>
        <w:t xml:space="preserve"> </w:t>
      </w:r>
      <w:r w:rsidRPr="009F6B2F">
        <w:rPr>
          <w:rFonts w:eastAsia="Times New Roman" w:cs="Arial"/>
          <w:b/>
          <w:bCs/>
          <w:sz w:val="24"/>
          <w:szCs w:val="24"/>
          <w:lang w:eastAsia="zh-CN"/>
        </w:rPr>
        <w:t>-0.05 MPa</w:t>
      </w:r>
      <w:r w:rsidRPr="009F6B2F">
        <w:rPr>
          <w:rFonts w:ascii="Microsoft YaHei" w:eastAsia="Microsoft YaHei" w:hAnsi="Microsoft YaHei" w:cs="Microsoft YaHei" w:hint="eastAsia"/>
          <w:b/>
          <w:bCs/>
          <w:sz w:val="24"/>
          <w:szCs w:val="24"/>
          <w:lang w:eastAsia="zh-CN"/>
        </w:rPr>
        <w:t>，保持</w:t>
      </w:r>
      <w:r w:rsidRPr="009F6B2F">
        <w:rPr>
          <w:rFonts w:eastAsia="Times New Roman" w:cs="Arial"/>
          <w:b/>
          <w:bCs/>
          <w:sz w:val="24"/>
          <w:szCs w:val="24"/>
          <w:lang w:eastAsia="zh-CN"/>
        </w:rPr>
        <w:t xml:space="preserve"> 10 - 15 </w:t>
      </w:r>
      <w:r w:rsidRPr="009F6B2F">
        <w:rPr>
          <w:rFonts w:ascii="Microsoft YaHei" w:eastAsia="Microsoft YaHei" w:hAnsi="Microsoft YaHei" w:cs="Microsoft YaHei" w:hint="eastAsia"/>
          <w:b/>
          <w:bCs/>
          <w:sz w:val="24"/>
          <w:szCs w:val="24"/>
          <w:lang w:eastAsia="zh-CN"/>
        </w:rPr>
        <w:t>分钟</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4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微观状态：</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这一步的目的是利用微弱的负压，把木材表面以及最外层木纤维中积攒的、无法固化的游离药水重新</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扯</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出来。这样可以防止木材出罐后在露天环境下不断滴答药水，既避免了药剂浪费，又确保了出罐的防腐木外观洁净、不黏腻、不污染厂区</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39"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三、</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工艺的核心优势与考核指</w:t>
      </w:r>
      <w:r w:rsidRPr="009F6B2F">
        <w:rPr>
          <w:rFonts w:ascii="Microsoft YaHei" w:eastAsia="Microsoft YaHei" w:hAnsi="Microsoft YaHei" w:cs="Microsoft YaHei"/>
          <w:b/>
          <w:bCs/>
          <w:sz w:val="30"/>
          <w:szCs w:val="30"/>
          <w:lang w:eastAsia="zh-CN"/>
        </w:rPr>
        <w:t>标</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满细胞高压浸注工艺之所以能在全球风靡百余年，核心在于其无可比拟的</w:t>
      </w:r>
      <w:r w:rsidRPr="009F6B2F">
        <w:rPr>
          <w:rFonts w:ascii="Microsoft YaHei" w:eastAsia="Microsoft YaHei" w:hAnsi="Microsoft YaHei" w:cs="Microsoft YaHei" w:hint="eastAsia"/>
          <w:b/>
          <w:bCs/>
          <w:sz w:val="24"/>
          <w:szCs w:val="24"/>
          <w:lang w:eastAsia="zh-CN"/>
        </w:rPr>
        <w:t>硬核指标</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透材率高：</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经过该工艺处理，易浸注木材（如南方松、樟子松）的边材能达到</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100% </w:t>
      </w:r>
      <w:r w:rsidRPr="009F6B2F">
        <w:rPr>
          <w:rFonts w:ascii="Microsoft YaHei" w:eastAsia="Microsoft YaHei" w:hAnsi="Microsoft YaHei" w:cs="Microsoft YaHei" w:hint="eastAsia"/>
          <w:b/>
          <w:bCs/>
          <w:sz w:val="24"/>
          <w:szCs w:val="24"/>
          <w:lang w:eastAsia="zh-CN"/>
        </w:rPr>
        <w:t>深度渗透</w:t>
      </w:r>
      <w:r w:rsidRPr="009F6B2F">
        <w:rPr>
          <w:rFonts w:ascii="Microsoft YaHei" w:eastAsia="Microsoft YaHei" w:hAnsi="Microsoft YaHei" w:cs="Microsoft YaHei" w:hint="eastAsia"/>
          <w:sz w:val="24"/>
          <w:szCs w:val="24"/>
          <w:lang w:eastAsia="zh-CN"/>
        </w:rPr>
        <w:t>；极难浸注的硬木心材，渗透深度也能稳定在</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10 - 15 mm </w:t>
      </w:r>
      <w:r w:rsidRPr="009F6B2F">
        <w:rPr>
          <w:rFonts w:ascii="Microsoft YaHei" w:eastAsia="Microsoft YaHei" w:hAnsi="Microsoft YaHei" w:cs="Microsoft YaHei" w:hint="eastAsia"/>
          <w:b/>
          <w:bCs/>
          <w:sz w:val="24"/>
          <w:szCs w:val="24"/>
          <w:lang w:eastAsia="zh-CN"/>
        </w:rPr>
        <w:t>以上</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药剂保持量（</w:t>
      </w:r>
      <w:r w:rsidRPr="009F6B2F">
        <w:rPr>
          <w:rFonts w:eastAsia="Times New Roman" w:cs="Arial"/>
          <w:b/>
          <w:bCs/>
          <w:sz w:val="24"/>
          <w:szCs w:val="24"/>
          <w:lang w:eastAsia="zh-CN"/>
        </w:rPr>
        <w:t>Retention</w:t>
      </w:r>
      <w:r w:rsidRPr="009F6B2F">
        <w:rPr>
          <w:rFonts w:ascii="Microsoft YaHei" w:eastAsia="Microsoft YaHei" w:hAnsi="Microsoft YaHei" w:cs="Microsoft YaHei" w:hint="eastAsia"/>
          <w:b/>
          <w:bCs/>
          <w:sz w:val="24"/>
          <w:szCs w:val="24"/>
          <w:lang w:eastAsia="zh-CN"/>
        </w:rPr>
        <w:t>）最大：</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以防腐木</w:t>
      </w:r>
      <w:r w:rsidRPr="009F6B2F">
        <w:rPr>
          <w:rFonts w:eastAsia="Times New Roman" w:cs="Arial"/>
          <w:sz w:val="24"/>
          <w:szCs w:val="24"/>
          <w:lang w:eastAsia="zh-CN"/>
        </w:rPr>
        <w:t xml:space="preserve"> C4 </w:t>
      </w:r>
      <w:r w:rsidRPr="009F6B2F">
        <w:rPr>
          <w:rFonts w:ascii="Microsoft YaHei" w:eastAsia="Microsoft YaHei" w:hAnsi="Microsoft YaHei" w:cs="Microsoft YaHei" w:hint="eastAsia"/>
          <w:sz w:val="24"/>
          <w:szCs w:val="24"/>
          <w:lang w:eastAsia="zh-CN"/>
        </w:rPr>
        <w:t>级（接触土壤</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淡水环境）为例，满细胞法能让木材内部的活性防腐有效成分保持量轻松达到</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9.6 kg/m³ </w:t>
      </w:r>
      <w:r w:rsidRPr="009F6B2F">
        <w:rPr>
          <w:rFonts w:ascii="Microsoft YaHei" w:eastAsia="Microsoft YaHei" w:hAnsi="Microsoft YaHei" w:cs="Microsoft YaHei" w:hint="eastAsia"/>
          <w:b/>
          <w:bCs/>
          <w:sz w:val="24"/>
          <w:szCs w:val="24"/>
          <w:lang w:eastAsia="zh-CN"/>
        </w:rPr>
        <w:t>以上</w:t>
      </w:r>
      <w:r w:rsidRPr="009F6B2F">
        <w:rPr>
          <w:rFonts w:ascii="Microsoft YaHei" w:eastAsia="Microsoft YaHei" w:hAnsi="Microsoft YaHei" w:cs="Microsoft YaHei" w:hint="eastAsia"/>
          <w:sz w:val="24"/>
          <w:szCs w:val="24"/>
          <w:lang w:eastAsia="zh-CN"/>
        </w:rPr>
        <w:t>，从根本上锁死木材寿命</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耐用年限：</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经满细胞压力防腐后的木制品，在野外常年面对白蚁撕咬、真菌侵蚀、干湿交替的极恶劣环境下，寿命可长达</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20 </w:t>
      </w:r>
      <w:r w:rsidRPr="009F6B2F">
        <w:rPr>
          <w:rFonts w:ascii="Microsoft YaHei" w:eastAsia="Microsoft YaHei" w:hAnsi="Microsoft YaHei" w:cs="Microsoft YaHei" w:hint="eastAsia"/>
          <w:b/>
          <w:bCs/>
          <w:sz w:val="24"/>
          <w:szCs w:val="24"/>
          <w:lang w:eastAsia="zh-CN"/>
        </w:rPr>
        <w:t>至</w:t>
      </w:r>
      <w:r w:rsidRPr="009F6B2F">
        <w:rPr>
          <w:rFonts w:eastAsia="Times New Roman" w:cs="Arial"/>
          <w:b/>
          <w:bCs/>
          <w:sz w:val="24"/>
          <w:szCs w:val="24"/>
          <w:lang w:eastAsia="zh-CN"/>
        </w:rPr>
        <w:t xml:space="preserve"> 50 </w:t>
      </w:r>
      <w:r w:rsidRPr="009F6B2F">
        <w:rPr>
          <w:rFonts w:ascii="Microsoft YaHei" w:eastAsia="Microsoft YaHei" w:hAnsi="Microsoft YaHei" w:cs="Microsoft YaHei" w:hint="eastAsia"/>
          <w:b/>
          <w:bCs/>
          <w:sz w:val="24"/>
          <w:szCs w:val="24"/>
          <w:lang w:eastAsia="zh-CN"/>
        </w:rPr>
        <w:t>年</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针对满细胞高压浸注工艺，您是否需要进一步了解</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该工艺在处理</w:t>
      </w:r>
      <w:r w:rsidRPr="009F6B2F">
        <w:rPr>
          <w:rFonts w:ascii="Microsoft YaHei" w:eastAsia="Microsoft YaHei" w:hAnsi="Microsoft YaHei" w:cs="Microsoft YaHei" w:hint="eastAsia"/>
          <w:b/>
          <w:bCs/>
          <w:sz w:val="24"/>
          <w:szCs w:val="24"/>
          <w:lang w:eastAsia="zh-CN"/>
        </w:rPr>
        <w:t>不同树种</w:t>
      </w:r>
      <w:r w:rsidRPr="009F6B2F">
        <w:rPr>
          <w:rFonts w:ascii="Microsoft YaHei" w:eastAsia="Microsoft YaHei" w:hAnsi="Microsoft YaHei" w:cs="Microsoft YaHei" w:hint="eastAsia"/>
          <w:sz w:val="24"/>
          <w:szCs w:val="24"/>
          <w:lang w:eastAsia="zh-CN"/>
        </w:rPr>
        <w:t>（如</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软木</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樟子松</w:t>
      </w:r>
      <w:r w:rsidRPr="009F6B2F">
        <w:rPr>
          <w:rFonts w:eastAsia="Times New Roman" w:cs="Arial"/>
          <w:sz w:val="24"/>
          <w:szCs w:val="24"/>
          <w:lang w:eastAsia="zh-CN"/>
        </w:rPr>
        <w:t xml:space="preserve"> vs “</w:t>
      </w:r>
      <w:r w:rsidRPr="009F6B2F">
        <w:rPr>
          <w:rFonts w:ascii="Microsoft YaHei" w:eastAsia="Microsoft YaHei" w:hAnsi="Microsoft YaHei" w:cs="Microsoft YaHei" w:hint="eastAsia"/>
          <w:sz w:val="24"/>
          <w:szCs w:val="24"/>
          <w:lang w:eastAsia="zh-CN"/>
        </w:rPr>
        <w:t>硬木</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落叶松）时，</w:t>
      </w:r>
      <w:r w:rsidRPr="009F6B2F">
        <w:rPr>
          <w:rFonts w:ascii="Microsoft YaHei" w:eastAsia="Microsoft YaHei" w:hAnsi="Microsoft YaHei" w:cs="Microsoft YaHei" w:hint="eastAsia"/>
          <w:b/>
          <w:bCs/>
          <w:sz w:val="24"/>
          <w:szCs w:val="24"/>
          <w:lang w:eastAsia="zh-CN"/>
        </w:rPr>
        <w:t>高压维持时间与药剂浓度（</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）的精确配比参数</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满细胞法高压釜的</w:t>
      </w:r>
      <w:r w:rsidRPr="009F6B2F">
        <w:rPr>
          <w:rFonts w:ascii="Microsoft YaHei" w:eastAsia="Microsoft YaHei" w:hAnsi="Microsoft YaHei" w:cs="Microsoft YaHei" w:hint="eastAsia"/>
          <w:b/>
          <w:bCs/>
          <w:sz w:val="24"/>
          <w:szCs w:val="24"/>
          <w:lang w:eastAsia="zh-CN"/>
        </w:rPr>
        <w:t>安全连锁防爆门设计规范与容积选型建议</w:t>
      </w:r>
      <w:r w:rsidRPr="009F6B2F">
        <w:rPr>
          <w:rFonts w:ascii="Microsoft YaHei" w:eastAsia="Microsoft YaHei" w:hAnsi="Microsoft YaHei" w:cs="Microsoft YaHei"/>
          <w:sz w:val="24"/>
          <w:szCs w:val="24"/>
          <w:lang w:eastAsia="zh-CN"/>
        </w:rPr>
        <w:t>？</w:t>
      </w:r>
    </w:p>
    <w:p w:rsidR="009F6B2F" w:rsidRDefault="009F6B2F">
      <w:pPr>
        <w:spacing w:after="120"/>
        <w:rPr>
          <w:lang w:eastAsia="zh-CN"/>
        </w:rPr>
      </w:pPr>
    </w:p>
    <w:p w:rsidR="00C73CB3" w:rsidRPr="009F6B2F" w:rsidRDefault="00310D1D">
      <w:pPr>
        <w:spacing w:after="120"/>
        <w:rPr>
          <w:sz w:val="60"/>
          <w:lang w:eastAsia="zh-CN"/>
        </w:rPr>
      </w:pPr>
      <w:r w:rsidRPr="009F6B2F">
        <w:rPr>
          <w:sz w:val="60"/>
          <w:lang w:eastAsia="zh-CN"/>
        </w:rPr>
        <w:t xml:space="preserve">5. </w:t>
      </w:r>
      <w:r w:rsidRPr="009F6B2F">
        <w:rPr>
          <w:sz w:val="60"/>
          <w:lang w:eastAsia="zh-CN"/>
        </w:rPr>
        <w:t>真空加压浸渍法，超具体化</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真空加压浸渍法（</w:t>
      </w:r>
      <w:r w:rsidRPr="009F6B2F">
        <w:rPr>
          <w:rFonts w:eastAsia="Times New Roman" w:cs="Arial"/>
          <w:sz w:val="24"/>
          <w:szCs w:val="24"/>
          <w:lang w:eastAsia="zh-CN"/>
        </w:rPr>
        <w:t>Vacuum Pressure Impregnation</w:t>
      </w:r>
      <w:r w:rsidRPr="009F6B2F">
        <w:rPr>
          <w:rFonts w:ascii="Microsoft YaHei" w:eastAsia="Microsoft YaHei" w:hAnsi="Microsoft YaHei" w:cs="Microsoft YaHei" w:hint="eastAsia"/>
          <w:sz w:val="24"/>
          <w:szCs w:val="24"/>
          <w:lang w:eastAsia="zh-CN"/>
        </w:rPr>
        <w:t>，简称</w:t>
      </w:r>
      <w:r w:rsidRPr="009F6B2F">
        <w:rPr>
          <w:rFonts w:eastAsia="Times New Roman" w:cs="Arial"/>
          <w:sz w:val="24"/>
          <w:szCs w:val="24"/>
          <w:lang w:eastAsia="zh-CN"/>
        </w:rPr>
        <w:t xml:space="preserve"> VPI </w:t>
      </w:r>
      <w:r w:rsidRPr="009F6B2F">
        <w:rPr>
          <w:rFonts w:ascii="Microsoft YaHei" w:eastAsia="Microsoft YaHei" w:hAnsi="Microsoft YaHei" w:cs="Microsoft YaHei" w:hint="eastAsia"/>
          <w:sz w:val="24"/>
          <w:szCs w:val="24"/>
          <w:lang w:eastAsia="zh-CN"/>
        </w:rPr>
        <w:t>工艺）是现代材料改性、绝缘处理和防腐工程中技术最先进、控制最精密、渗透效果最深层的核心工艺</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它不仅仅应用于</w:t>
      </w:r>
      <w:r w:rsidRPr="009F6B2F">
        <w:rPr>
          <w:rFonts w:ascii="Microsoft YaHei" w:eastAsia="Microsoft YaHei" w:hAnsi="Microsoft YaHei" w:cs="Microsoft YaHei" w:hint="eastAsia"/>
          <w:b/>
          <w:bCs/>
          <w:sz w:val="24"/>
          <w:szCs w:val="24"/>
          <w:lang w:eastAsia="zh-CN"/>
        </w:rPr>
        <w:t>木材防腐</w:t>
      </w:r>
      <w:r w:rsidRPr="009F6B2F">
        <w:rPr>
          <w:rFonts w:ascii="Microsoft YaHei" w:eastAsia="Microsoft YaHei" w:hAnsi="Microsoft YaHei" w:cs="Microsoft YaHei" w:hint="eastAsia"/>
          <w:sz w:val="24"/>
          <w:szCs w:val="24"/>
          <w:lang w:eastAsia="zh-CN"/>
        </w:rPr>
        <w:t>，还被广泛用于电机线圈绝缘（绝缘漆浸渍）、石墨电极改性、粉末冶金（含油轴承铸件补漏）以及高端耐火材料的制造。其本质是利用</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极限负压抽空</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与</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超高液压推进</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的物理气压差</w:t>
      </w:r>
      <w:r w:rsidRPr="009F6B2F">
        <w:rPr>
          <w:rFonts w:ascii="Microsoft YaHei" w:eastAsia="Microsoft YaHei" w:hAnsi="Microsoft YaHei" w:cs="Microsoft YaHei" w:hint="eastAsia"/>
          <w:sz w:val="24"/>
          <w:szCs w:val="24"/>
          <w:lang w:eastAsia="zh-CN"/>
        </w:rPr>
        <w:t>，将高分子液体或药剂强行</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打入</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多孔材料的纳米级微孔最深处</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以下为您超具体、全景式地拆解这一工业界核心工艺的微观机理与一整套自动化操作规程</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40"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一、</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核心工艺的微观物理机</w:t>
      </w:r>
      <w:r w:rsidRPr="009F6B2F">
        <w:rPr>
          <w:rFonts w:ascii="Microsoft YaHei" w:eastAsia="Microsoft YaHei" w:hAnsi="Microsoft YaHei" w:cs="Microsoft YaHei"/>
          <w:b/>
          <w:bCs/>
          <w:sz w:val="30"/>
          <w:szCs w:val="30"/>
          <w:lang w:eastAsia="zh-CN"/>
        </w:rPr>
        <w:t>理</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任何多孔材料（如木材纤维、电机绕组间隙、铸件砂眼）在常压下，其微孔内部都充满了</w:t>
      </w:r>
      <w:r w:rsidRPr="009F6B2F">
        <w:rPr>
          <w:rFonts w:ascii="Microsoft YaHei" w:eastAsia="Microsoft YaHei" w:hAnsi="Microsoft YaHei" w:cs="Microsoft YaHei" w:hint="eastAsia"/>
          <w:b/>
          <w:bCs/>
          <w:sz w:val="24"/>
          <w:szCs w:val="24"/>
          <w:lang w:eastAsia="zh-CN"/>
        </w:rPr>
        <w:t>空气和隐性水分</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2"/>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如果不抽真空：</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直接加压，微孔内的空气会被压缩在最深处，形成一个强大的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气垫阻力</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。一旦外部压力消失，空气弹开，浸渍液就会被重新吐出，导致内部形成</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空心</w:t>
      </w:r>
      <w:r w:rsidRPr="009F6B2F">
        <w:rPr>
          <w:rFonts w:eastAsia="Times New Roman" w:cs="Arial"/>
          <w:sz w:val="24"/>
          <w:szCs w:val="24"/>
          <w:lang w:eastAsia="zh-CN"/>
        </w:rPr>
        <w:t>”</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2"/>
        </w:numPr>
        <w:spacing w:after="0" w:line="240" w:lineRule="auto"/>
        <w:ind w:left="0"/>
        <w:rPr>
          <w:rFonts w:eastAsia="Times New Roman" w:cs="Arial"/>
          <w:sz w:val="24"/>
          <w:szCs w:val="24"/>
          <w:lang w:eastAsia="zh-CN"/>
        </w:rPr>
      </w:pPr>
      <w:r w:rsidRPr="009F6B2F">
        <w:rPr>
          <w:rFonts w:eastAsia="Times New Roman" w:cs="Arial"/>
          <w:b/>
          <w:bCs/>
          <w:sz w:val="24"/>
          <w:szCs w:val="24"/>
          <w:lang w:eastAsia="zh-CN"/>
        </w:rPr>
        <w:t xml:space="preserve">VPI </w:t>
      </w:r>
      <w:r w:rsidRPr="009F6B2F">
        <w:rPr>
          <w:rFonts w:ascii="Microsoft YaHei" w:eastAsia="Microsoft YaHei" w:hAnsi="Microsoft YaHei" w:cs="Microsoft YaHei" w:hint="eastAsia"/>
          <w:b/>
          <w:bCs/>
          <w:sz w:val="24"/>
          <w:szCs w:val="24"/>
          <w:lang w:eastAsia="zh-CN"/>
        </w:rPr>
        <w:t>的解决逻辑是：</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先用</w:t>
      </w:r>
      <w:r w:rsidRPr="009F6B2F">
        <w:rPr>
          <w:rFonts w:ascii="Microsoft YaHei" w:eastAsia="Microsoft YaHei" w:hAnsi="Microsoft YaHei" w:cs="Microsoft YaHei" w:hint="eastAsia"/>
          <w:b/>
          <w:bCs/>
          <w:sz w:val="24"/>
          <w:szCs w:val="24"/>
          <w:lang w:eastAsia="zh-CN"/>
        </w:rPr>
        <w:t>极限真空</w:t>
      </w:r>
      <w:r w:rsidRPr="009F6B2F">
        <w:rPr>
          <w:rFonts w:ascii="Microsoft YaHei" w:eastAsia="Microsoft YaHei" w:hAnsi="Microsoft YaHei" w:cs="Microsoft YaHei" w:hint="eastAsia"/>
          <w:sz w:val="24"/>
          <w:szCs w:val="24"/>
          <w:lang w:eastAsia="zh-CN"/>
        </w:rPr>
        <w:t>把微孔内部的空气彻底</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连根拔起</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，将微孔变成绝对真空的空房间；随后在真空状态下引入液体，再施加</w:t>
      </w:r>
      <w:r w:rsidRPr="009F6B2F">
        <w:rPr>
          <w:rFonts w:ascii="Microsoft YaHei" w:eastAsia="Microsoft YaHei" w:hAnsi="Microsoft YaHei" w:cs="Microsoft YaHei" w:hint="eastAsia"/>
          <w:b/>
          <w:bCs/>
          <w:sz w:val="24"/>
          <w:szCs w:val="24"/>
          <w:lang w:eastAsia="zh-CN"/>
        </w:rPr>
        <w:t>高压机械力</w:t>
      </w:r>
      <w:r w:rsidRPr="009F6B2F">
        <w:rPr>
          <w:rFonts w:ascii="Microsoft YaHei" w:eastAsia="Microsoft YaHei" w:hAnsi="Microsoft YaHei" w:cs="Microsoft YaHei" w:hint="eastAsia"/>
          <w:sz w:val="24"/>
          <w:szCs w:val="24"/>
          <w:lang w:eastAsia="zh-CN"/>
        </w:rPr>
        <w:t>，让液体在毫无阻力的情况下，</w:t>
      </w:r>
      <w:r w:rsidRPr="009F6B2F">
        <w:rPr>
          <w:rFonts w:eastAsia="Times New Roman" w:cs="Arial"/>
          <w:sz w:val="24"/>
          <w:szCs w:val="24"/>
          <w:lang w:eastAsia="zh-CN"/>
        </w:rPr>
        <w:t xml:space="preserve">100% </w:t>
      </w:r>
      <w:r w:rsidRPr="009F6B2F">
        <w:rPr>
          <w:rFonts w:ascii="Microsoft YaHei" w:eastAsia="Microsoft YaHei" w:hAnsi="Microsoft YaHei" w:cs="Microsoft YaHei" w:hint="eastAsia"/>
          <w:sz w:val="24"/>
          <w:szCs w:val="24"/>
          <w:lang w:eastAsia="zh-CN"/>
        </w:rPr>
        <w:t>填满所有微观死角</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41"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二、</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超具体化：</w:t>
      </w:r>
      <w:r w:rsidRPr="009F6B2F">
        <w:rPr>
          <w:rFonts w:eastAsia="Times New Roman" w:cs="Arial"/>
          <w:b/>
          <w:bCs/>
          <w:sz w:val="30"/>
          <w:szCs w:val="30"/>
          <w:lang w:eastAsia="zh-CN"/>
        </w:rPr>
        <w:t xml:space="preserve">VPI </w:t>
      </w:r>
      <w:r w:rsidRPr="009F6B2F">
        <w:rPr>
          <w:rFonts w:ascii="Microsoft YaHei" w:eastAsia="Microsoft YaHei" w:hAnsi="Microsoft YaHei" w:cs="Microsoft YaHei" w:hint="eastAsia"/>
          <w:b/>
          <w:bCs/>
          <w:sz w:val="30"/>
          <w:szCs w:val="30"/>
          <w:lang w:eastAsia="zh-CN"/>
        </w:rPr>
        <w:t>真空加压浸渍五步法规</w:t>
      </w:r>
      <w:r w:rsidRPr="009F6B2F">
        <w:rPr>
          <w:rFonts w:ascii="Microsoft YaHei" w:eastAsia="Microsoft YaHei" w:hAnsi="Microsoft YaHei" w:cs="Microsoft YaHei"/>
          <w:b/>
          <w:bCs/>
          <w:sz w:val="30"/>
          <w:szCs w:val="30"/>
          <w:lang w:eastAsia="zh-CN"/>
        </w:rPr>
        <w:t>程</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整套工艺在耐高压、高密封性的</w:t>
      </w:r>
      <w:r w:rsidRPr="009F6B2F">
        <w:rPr>
          <w:rFonts w:ascii="Microsoft YaHei" w:eastAsia="Microsoft YaHei" w:hAnsi="Microsoft YaHei" w:cs="Microsoft YaHei" w:hint="eastAsia"/>
          <w:b/>
          <w:bCs/>
          <w:sz w:val="24"/>
          <w:szCs w:val="24"/>
          <w:lang w:eastAsia="zh-CN"/>
        </w:rPr>
        <w:t>一体化</w:t>
      </w:r>
      <w:r w:rsidRPr="009F6B2F">
        <w:rPr>
          <w:rFonts w:eastAsia="Times New Roman" w:cs="Arial"/>
          <w:b/>
          <w:bCs/>
          <w:sz w:val="24"/>
          <w:szCs w:val="24"/>
          <w:lang w:eastAsia="zh-CN"/>
        </w:rPr>
        <w:t xml:space="preserve"> VPI </w:t>
      </w:r>
      <w:r w:rsidRPr="009F6B2F">
        <w:rPr>
          <w:rFonts w:ascii="Microsoft YaHei" w:eastAsia="Microsoft YaHei" w:hAnsi="Microsoft YaHei" w:cs="Microsoft YaHei" w:hint="eastAsia"/>
          <w:b/>
          <w:bCs/>
          <w:sz w:val="24"/>
          <w:szCs w:val="24"/>
          <w:lang w:eastAsia="zh-CN"/>
        </w:rPr>
        <w:t>浸渍罐（高压釜）</w:t>
      </w:r>
      <w:r w:rsidRPr="009F6B2F">
        <w:rPr>
          <w:rFonts w:ascii="Microsoft YaHei" w:eastAsia="Microsoft YaHei" w:hAnsi="Microsoft YaHei" w:cs="Microsoft YaHei" w:hint="eastAsia"/>
          <w:sz w:val="24"/>
          <w:szCs w:val="24"/>
          <w:lang w:eastAsia="zh-CN"/>
        </w:rPr>
        <w:t>内由微电脑（</w:t>
      </w:r>
      <w:r w:rsidRPr="009F6B2F">
        <w:rPr>
          <w:rFonts w:eastAsia="Times New Roman" w:cs="Arial"/>
          <w:sz w:val="24"/>
          <w:szCs w:val="24"/>
          <w:lang w:eastAsia="zh-CN"/>
        </w:rPr>
        <w:t xml:space="preserve">PLC </w:t>
      </w:r>
      <w:r w:rsidRPr="009F6B2F">
        <w:rPr>
          <w:rFonts w:ascii="Microsoft YaHei" w:eastAsia="Microsoft YaHei" w:hAnsi="Microsoft YaHei" w:cs="Microsoft YaHei" w:hint="eastAsia"/>
          <w:sz w:val="24"/>
          <w:szCs w:val="24"/>
          <w:lang w:eastAsia="zh-CN"/>
        </w:rPr>
        <w:t>系统）全程自动化控制运转</w:t>
      </w:r>
      <w:r w:rsidRPr="009F6B2F">
        <w:rPr>
          <w:rFonts w:ascii="Microsoft YaHei" w:eastAsia="Microsoft YaHei" w:hAnsi="Microsoft YaHei" w:cs="Microsoft YaHei"/>
          <w:sz w:val="24"/>
          <w:szCs w:val="24"/>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材料装罐锁死</w:t>
      </w: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【第一步：前真空阶段】</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脱气脱水：</w:t>
      </w:r>
      <w:r w:rsidRPr="009F6B2F">
        <w:rPr>
          <w:rFonts w:ascii="Courier New" w:eastAsia="Times New Roman" w:hAnsi="Courier New" w:cs="Courier New"/>
          <w:sz w:val="21"/>
          <w:szCs w:val="21"/>
          <w:lang w:eastAsia="zh-CN"/>
        </w:rPr>
        <w:t xml:space="preserve">-0.09 </w:t>
      </w:r>
      <w:r w:rsidRPr="009F6B2F">
        <w:rPr>
          <w:rFonts w:ascii="Microsoft YaHei" w:eastAsia="Microsoft YaHei" w:hAnsi="Microsoft YaHei" w:cs="Microsoft YaHei" w:hint="eastAsia"/>
          <w:sz w:val="21"/>
          <w:szCs w:val="21"/>
          <w:lang w:eastAsia="zh-CN"/>
        </w:rPr>
        <w:t>到</w:t>
      </w:r>
      <w:r w:rsidRPr="009F6B2F">
        <w:rPr>
          <w:rFonts w:ascii="Courier New" w:eastAsia="Times New Roman" w:hAnsi="Courier New" w:cs="Courier New"/>
          <w:sz w:val="21"/>
          <w:szCs w:val="21"/>
          <w:lang w:eastAsia="zh-CN"/>
        </w:rPr>
        <w:t xml:space="preserve"> -0.098 MPa</w:t>
      </w:r>
      <w:r w:rsidRPr="009F6B2F">
        <w:rPr>
          <w:rFonts w:ascii="Microsoft YaHei" w:eastAsia="Microsoft YaHei" w:hAnsi="Microsoft YaHei" w:cs="Microsoft YaHei" w:hint="eastAsia"/>
          <w:sz w:val="21"/>
          <w:szCs w:val="21"/>
          <w:lang w:eastAsia="zh-CN"/>
        </w:rPr>
        <w:t>，强制干抽</w:t>
      </w:r>
      <w:r w:rsidRPr="009F6B2F">
        <w:rPr>
          <w:rFonts w:ascii="Courier New" w:eastAsia="Times New Roman" w:hAnsi="Courier New" w:cs="Courier New"/>
          <w:sz w:val="21"/>
          <w:szCs w:val="21"/>
          <w:lang w:eastAsia="zh-CN"/>
        </w:rPr>
        <w:t xml:space="preserve"> 30-90 </w:t>
      </w:r>
      <w:r w:rsidRPr="009F6B2F">
        <w:rPr>
          <w:rFonts w:ascii="Microsoft YaHei" w:eastAsia="Microsoft YaHei" w:hAnsi="Microsoft YaHei" w:cs="Microsoft YaHei" w:hint="eastAsia"/>
          <w:sz w:val="21"/>
          <w:szCs w:val="21"/>
          <w:lang w:eastAsia="zh-CN"/>
        </w:rPr>
        <w:t>分钟</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【第二步：真空保持注液】</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利用负压吸入浸渍液，液面降落前严禁泄压进气</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【第三步：机械高压浸渍】</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启动液压</w:t>
      </w:r>
      <w:r w:rsidRPr="009F6B2F">
        <w:rPr>
          <w:rFonts w:ascii="Courier New" w:eastAsia="Times New Roman" w:hAnsi="Courier New" w:cs="Courier New"/>
          <w:sz w:val="21"/>
          <w:szCs w:val="21"/>
          <w:lang w:eastAsia="zh-CN"/>
        </w:rPr>
        <w:t>/</w:t>
      </w:r>
      <w:r w:rsidRPr="009F6B2F">
        <w:rPr>
          <w:rFonts w:ascii="Microsoft YaHei" w:eastAsia="Microsoft YaHei" w:hAnsi="Microsoft YaHei" w:cs="Microsoft YaHei" w:hint="eastAsia"/>
          <w:sz w:val="21"/>
          <w:szCs w:val="21"/>
          <w:lang w:eastAsia="zh-CN"/>
        </w:rPr>
        <w:t>气压泵：</w:t>
      </w:r>
      <w:r w:rsidRPr="009F6B2F">
        <w:rPr>
          <w:rFonts w:ascii="Courier New" w:eastAsia="Times New Roman" w:hAnsi="Courier New" w:cs="Courier New"/>
          <w:sz w:val="21"/>
          <w:szCs w:val="21"/>
          <w:lang w:eastAsia="zh-CN"/>
        </w:rPr>
        <w:t>1.0 - 1.6 MPa</w:t>
      </w:r>
      <w:r w:rsidRPr="009F6B2F">
        <w:rPr>
          <w:rFonts w:ascii="Microsoft YaHei" w:eastAsia="Microsoft YaHei" w:hAnsi="Microsoft YaHei" w:cs="Microsoft YaHei" w:hint="eastAsia"/>
          <w:sz w:val="21"/>
          <w:szCs w:val="21"/>
          <w:lang w:eastAsia="zh-CN"/>
        </w:rPr>
        <w:t>，维持数小时暴力充填</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【第四步：泄压排除残液】</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压力归零，将罐内未被吸收的余液压回储液罐</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【第五步：后真空阶段】</w:t>
      </w:r>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短暂微负压：</w:t>
      </w:r>
      <w:r w:rsidRPr="009F6B2F">
        <w:rPr>
          <w:rFonts w:ascii="Courier New" w:eastAsia="Times New Roman" w:hAnsi="Courier New" w:cs="Courier New"/>
          <w:sz w:val="21"/>
          <w:szCs w:val="21"/>
          <w:lang w:eastAsia="zh-CN"/>
        </w:rPr>
        <w:t xml:space="preserve">-0.05 MPa </w:t>
      </w:r>
      <w:r w:rsidRPr="009F6B2F">
        <w:rPr>
          <w:rFonts w:ascii="Microsoft YaHei" w:eastAsia="Microsoft YaHei" w:hAnsi="Microsoft YaHei" w:cs="Microsoft YaHei" w:hint="eastAsia"/>
          <w:sz w:val="21"/>
          <w:szCs w:val="21"/>
          <w:lang w:eastAsia="zh-CN"/>
        </w:rPr>
        <w:t>抽</w:t>
      </w:r>
      <w:r w:rsidRPr="009F6B2F">
        <w:rPr>
          <w:rFonts w:ascii="Courier New" w:eastAsia="Times New Roman" w:hAnsi="Courier New" w:cs="Courier New"/>
          <w:sz w:val="21"/>
          <w:szCs w:val="21"/>
          <w:lang w:eastAsia="zh-CN"/>
        </w:rPr>
        <w:t xml:space="preserve"> 15 </w:t>
      </w:r>
      <w:r w:rsidRPr="009F6B2F">
        <w:rPr>
          <w:rFonts w:ascii="Microsoft YaHei" w:eastAsia="Microsoft YaHei" w:hAnsi="Microsoft YaHei" w:cs="Microsoft YaHei" w:hint="eastAsia"/>
          <w:sz w:val="21"/>
          <w:szCs w:val="21"/>
          <w:lang w:eastAsia="zh-CN"/>
        </w:rPr>
        <w:t>分钟，吸干表面流挂</w:t>
      </w: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Microsoft YaHei" w:eastAsia="Microsoft YaHei" w:hAnsi="Microsoft YaHei" w:cs="Microsoft YaHei" w:hint="eastAsia"/>
          <w:sz w:val="21"/>
          <w:szCs w:val="21"/>
          <w:lang w:eastAsia="zh-CN"/>
        </w:rPr>
        <w:t>进入后续固化阶段</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如烘箱加热固化或化学交联反应</w:t>
      </w:r>
      <w:r w:rsidRPr="009F6B2F">
        <w:rPr>
          <w:rFonts w:ascii="Courier New" w:eastAsia="Times New Roman" w:hAnsi="Courier New" w:cs="Courier New"/>
          <w:sz w:val="21"/>
          <w:szCs w:val="21"/>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1. </w:t>
      </w:r>
      <w:r w:rsidRPr="009F6B2F">
        <w:rPr>
          <w:rFonts w:ascii="Microsoft YaHei" w:eastAsia="Microsoft YaHei" w:hAnsi="Microsoft YaHei" w:cs="Microsoft YaHei" w:hint="eastAsia"/>
          <w:b/>
          <w:bCs/>
          <w:sz w:val="24"/>
          <w:szCs w:val="24"/>
          <w:lang w:eastAsia="zh-CN"/>
        </w:rPr>
        <w:t>前真空阶段（</w:t>
      </w:r>
      <w:r w:rsidRPr="009F6B2F">
        <w:rPr>
          <w:rFonts w:eastAsia="Times New Roman" w:cs="Arial"/>
          <w:b/>
          <w:bCs/>
          <w:sz w:val="24"/>
          <w:szCs w:val="24"/>
          <w:lang w:eastAsia="zh-CN"/>
        </w:rPr>
        <w:t>Pre-Vacuum</w:t>
      </w:r>
      <w:r w:rsidRPr="009F6B2F">
        <w:rPr>
          <w:rFonts w:ascii="Microsoft YaHei" w:eastAsia="Microsoft YaHei" w:hAnsi="Microsoft YaHei" w:cs="Microsoft YaHei" w:hint="eastAsia"/>
          <w:b/>
          <w:bCs/>
          <w:sz w:val="24"/>
          <w:szCs w:val="24"/>
          <w:lang w:eastAsia="zh-CN"/>
        </w:rPr>
        <w:t>）：极限脱气与脱</w:t>
      </w:r>
      <w:r w:rsidRPr="009F6B2F">
        <w:rPr>
          <w:rFonts w:ascii="Microsoft YaHei" w:eastAsia="Microsoft YaHei" w:hAnsi="Microsoft YaHei" w:cs="Microsoft YaHei"/>
          <w:b/>
          <w:bCs/>
          <w:sz w:val="24"/>
          <w:szCs w:val="24"/>
          <w:lang w:eastAsia="zh-CN"/>
        </w:rPr>
        <w:t>水</w:t>
      </w:r>
    </w:p>
    <w:p w:rsidR="009F6B2F" w:rsidRPr="009F6B2F" w:rsidRDefault="009F6B2F" w:rsidP="007609B4">
      <w:pPr>
        <w:numPr>
          <w:ilvl w:val="0"/>
          <w:numId w:val="5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工件（如缠绕好的电机定子、烘干的木材或石墨件）装入浸渍罐，锁紧密闭大门。开启大功率真空机组（通常为旋片泵</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罗茨泵组合）</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精密参数：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在</w:t>
      </w:r>
      <w:r w:rsidRPr="009F6B2F">
        <w:rPr>
          <w:rFonts w:eastAsia="Times New Roman" w:cs="Arial"/>
          <w:sz w:val="24"/>
          <w:szCs w:val="24"/>
          <w:lang w:eastAsia="zh-CN"/>
        </w:rPr>
        <w:t xml:space="preserve"> 10-15 </w:t>
      </w:r>
      <w:r w:rsidRPr="009F6B2F">
        <w:rPr>
          <w:rFonts w:ascii="Microsoft YaHei" w:eastAsia="Microsoft YaHei" w:hAnsi="Microsoft YaHei" w:cs="Microsoft YaHei" w:hint="eastAsia"/>
          <w:sz w:val="24"/>
          <w:szCs w:val="24"/>
          <w:lang w:eastAsia="zh-CN"/>
        </w:rPr>
        <w:t>分钟内将罐内气压死死抽至</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-0.09 MPa </w:t>
      </w:r>
      <w:r w:rsidRPr="009F6B2F">
        <w:rPr>
          <w:rFonts w:ascii="Microsoft YaHei" w:eastAsia="Microsoft YaHei" w:hAnsi="Microsoft YaHei" w:cs="Microsoft YaHei" w:hint="eastAsia"/>
          <w:b/>
          <w:bCs/>
          <w:sz w:val="24"/>
          <w:szCs w:val="24"/>
          <w:lang w:eastAsia="zh-CN"/>
        </w:rPr>
        <w:t>至</w:t>
      </w:r>
      <w:r w:rsidRPr="009F6B2F">
        <w:rPr>
          <w:rFonts w:eastAsia="Times New Roman" w:cs="Arial"/>
          <w:b/>
          <w:bCs/>
          <w:sz w:val="24"/>
          <w:szCs w:val="24"/>
          <w:lang w:eastAsia="zh-CN"/>
        </w:rPr>
        <w:t xml:space="preserve"> -0.098 MPa</w:t>
      </w:r>
      <w:r w:rsidRPr="009F6B2F">
        <w:rPr>
          <w:rFonts w:ascii="Microsoft YaHei" w:eastAsia="Microsoft YaHei" w:hAnsi="Microsoft YaHei" w:cs="Microsoft YaHei" w:hint="eastAsia"/>
          <w:b/>
          <w:bCs/>
          <w:sz w:val="24"/>
          <w:szCs w:val="24"/>
          <w:lang w:eastAsia="zh-CN"/>
        </w:rPr>
        <w:t>（或更低的残留压力</w:t>
      </w:r>
      <w:r w:rsidRPr="009F6B2F">
        <w:rPr>
          <w:rFonts w:eastAsia="Times New Roman" w:cs="Arial"/>
          <w:b/>
          <w:bCs/>
          <w:sz w:val="24"/>
          <w:szCs w:val="24"/>
          <w:lang w:eastAsia="zh-CN"/>
        </w:rPr>
        <w:t xml:space="preserve"> ≤ 100 Pa</w:t>
      </w:r>
      <w:r w:rsidRPr="009F6B2F">
        <w:rPr>
          <w:rFonts w:ascii="Microsoft YaHei" w:eastAsia="Microsoft YaHei" w:hAnsi="Microsoft YaHei" w:cs="Microsoft YaHei" w:hint="eastAsia"/>
          <w:b/>
          <w:bCs/>
          <w:sz w:val="24"/>
          <w:szCs w:val="24"/>
          <w:lang w:eastAsia="zh-CN"/>
        </w:rPr>
        <w:t>）</w:t>
      </w:r>
      <w:r w:rsidRPr="009F6B2F">
        <w:rPr>
          <w:rFonts w:ascii="Microsoft YaHei" w:eastAsia="Microsoft YaHei" w:hAnsi="Microsoft YaHei" w:cs="Microsoft YaHei" w:hint="eastAsia"/>
          <w:sz w:val="24"/>
          <w:szCs w:val="24"/>
          <w:lang w:eastAsia="zh-CN"/>
        </w:rPr>
        <w:t>，并在这个状态下</w:t>
      </w:r>
      <w:r w:rsidRPr="009F6B2F">
        <w:rPr>
          <w:rFonts w:ascii="Microsoft YaHei" w:eastAsia="Microsoft YaHei" w:hAnsi="Microsoft YaHei" w:cs="Microsoft YaHei" w:hint="eastAsia"/>
          <w:b/>
          <w:bCs/>
          <w:sz w:val="24"/>
          <w:szCs w:val="24"/>
          <w:lang w:eastAsia="zh-CN"/>
        </w:rPr>
        <w:t>干抽</w:t>
      </w:r>
      <w:r w:rsidRPr="009F6B2F">
        <w:rPr>
          <w:rFonts w:eastAsia="Times New Roman" w:cs="Arial"/>
          <w:b/>
          <w:bCs/>
          <w:sz w:val="24"/>
          <w:szCs w:val="24"/>
          <w:lang w:eastAsia="zh-CN"/>
        </w:rPr>
        <w:t xml:space="preserve"> 30 - 90 </w:t>
      </w:r>
      <w:r w:rsidRPr="009F6B2F">
        <w:rPr>
          <w:rFonts w:ascii="Microsoft YaHei" w:eastAsia="Microsoft YaHei" w:hAnsi="Microsoft YaHei" w:cs="Microsoft YaHei" w:hint="eastAsia"/>
          <w:b/>
          <w:bCs/>
          <w:sz w:val="24"/>
          <w:szCs w:val="24"/>
          <w:lang w:eastAsia="zh-CN"/>
        </w:rPr>
        <w:t>分钟</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微观状态：</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此时，多孔材料内部、绕组缝隙深处的微量空气、吸附水分子被彻底倒吸出来。线圈或木纤维内部如同干瘪干裂的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微观海绵</w:t>
      </w:r>
      <w:r w:rsidRPr="009F6B2F">
        <w:rPr>
          <w:rFonts w:eastAsia="Times New Roman" w:cs="Arial"/>
          <w:sz w:val="24"/>
          <w:szCs w:val="24"/>
          <w:lang w:eastAsia="zh-CN"/>
        </w:rPr>
        <w:t>”</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2. </w:t>
      </w:r>
      <w:r w:rsidRPr="009F6B2F">
        <w:rPr>
          <w:rFonts w:ascii="Microsoft YaHei" w:eastAsia="Microsoft YaHei" w:hAnsi="Microsoft YaHei" w:cs="Microsoft YaHei" w:hint="eastAsia"/>
          <w:b/>
          <w:bCs/>
          <w:sz w:val="24"/>
          <w:szCs w:val="24"/>
          <w:lang w:eastAsia="zh-CN"/>
        </w:rPr>
        <w:t>真空保持注液阶段（</w:t>
      </w:r>
      <w:r w:rsidRPr="009F6B2F">
        <w:rPr>
          <w:rFonts w:eastAsia="Times New Roman" w:cs="Arial"/>
          <w:b/>
          <w:bCs/>
          <w:sz w:val="24"/>
          <w:szCs w:val="24"/>
          <w:lang w:eastAsia="zh-CN"/>
        </w:rPr>
        <w:t xml:space="preserve">Liquid Filling </w:t>
      </w:r>
      <w:proofErr w:type="gramStart"/>
      <w:r w:rsidRPr="009F6B2F">
        <w:rPr>
          <w:rFonts w:eastAsia="Times New Roman" w:cs="Arial"/>
          <w:b/>
          <w:bCs/>
          <w:sz w:val="24"/>
          <w:szCs w:val="24"/>
          <w:lang w:eastAsia="zh-CN"/>
        </w:rPr>
        <w:t>Under</w:t>
      </w:r>
      <w:proofErr w:type="gramEnd"/>
      <w:r w:rsidRPr="009F6B2F">
        <w:rPr>
          <w:rFonts w:eastAsia="Times New Roman" w:cs="Arial"/>
          <w:b/>
          <w:bCs/>
          <w:sz w:val="24"/>
          <w:szCs w:val="24"/>
          <w:lang w:eastAsia="zh-CN"/>
        </w:rPr>
        <w:t xml:space="preserve"> Vacuum</w:t>
      </w:r>
      <w:r w:rsidRPr="009F6B2F">
        <w:rPr>
          <w:rFonts w:ascii="Microsoft YaHei" w:eastAsia="Microsoft YaHei" w:hAnsi="Microsoft YaHei" w:cs="Microsoft YaHei" w:hint="eastAsia"/>
          <w:b/>
          <w:bCs/>
          <w:sz w:val="24"/>
          <w:szCs w:val="24"/>
          <w:lang w:eastAsia="zh-CN"/>
        </w:rPr>
        <w:t>）：负压借</w:t>
      </w:r>
      <w:r w:rsidRPr="009F6B2F">
        <w:rPr>
          <w:rFonts w:ascii="Microsoft YaHei" w:eastAsia="Microsoft YaHei" w:hAnsi="Microsoft YaHei" w:cs="Microsoft YaHei"/>
          <w:b/>
          <w:bCs/>
          <w:sz w:val="24"/>
          <w:szCs w:val="24"/>
          <w:lang w:eastAsia="zh-CN"/>
        </w:rPr>
        <w:t>力</w:t>
      </w:r>
    </w:p>
    <w:p w:rsidR="009F6B2F" w:rsidRPr="009F6B2F" w:rsidRDefault="009F6B2F" w:rsidP="007609B4">
      <w:pPr>
        <w:numPr>
          <w:ilvl w:val="0"/>
          <w:numId w:val="54"/>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真空机组</w:t>
      </w:r>
      <w:r w:rsidRPr="009F6B2F">
        <w:rPr>
          <w:rFonts w:ascii="Microsoft YaHei" w:eastAsia="Microsoft YaHei" w:hAnsi="Microsoft YaHei" w:cs="Microsoft YaHei" w:hint="eastAsia"/>
          <w:b/>
          <w:bCs/>
          <w:sz w:val="24"/>
          <w:szCs w:val="24"/>
          <w:lang w:eastAsia="zh-CN"/>
        </w:rPr>
        <w:t>绝对不能停</w:t>
      </w:r>
      <w:r w:rsidRPr="009F6B2F">
        <w:rPr>
          <w:rFonts w:ascii="Microsoft YaHei" w:eastAsia="Microsoft YaHei" w:hAnsi="Microsoft YaHei" w:cs="Microsoft YaHei" w:hint="eastAsia"/>
          <w:sz w:val="24"/>
          <w:szCs w:val="24"/>
          <w:lang w:eastAsia="zh-CN"/>
        </w:rPr>
        <w:t>。中控系统切换阀门，打开主进液阀，连接外部储液罐（如环氧绝缘漆、改性树脂或水溶性药剂）</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4"/>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微观状态：</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利用罐内巨大的负压真空吸力，液体如同海啸般被死死吸入罐内。液体自下而上平稳蔓延，将工件完全淹没。</w:t>
      </w:r>
      <w:r w:rsidRPr="009F6B2F">
        <w:rPr>
          <w:rFonts w:ascii="Microsoft YaHei" w:eastAsia="Microsoft YaHei" w:hAnsi="Microsoft YaHei" w:cs="Microsoft YaHei" w:hint="eastAsia"/>
          <w:b/>
          <w:bCs/>
          <w:sz w:val="24"/>
          <w:szCs w:val="24"/>
          <w:lang w:eastAsia="zh-CN"/>
        </w:rPr>
        <w:t>在此期间，由于没有空气介入，液体与工件微孔之间实现了绝无气泡的完美接触。</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当液位计触及釜顶上限时，进药阀自动关闭</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3. </w:t>
      </w:r>
      <w:r w:rsidRPr="009F6B2F">
        <w:rPr>
          <w:rFonts w:ascii="Microsoft YaHei" w:eastAsia="Microsoft YaHei" w:hAnsi="Microsoft YaHei" w:cs="Microsoft YaHei" w:hint="eastAsia"/>
          <w:b/>
          <w:bCs/>
          <w:sz w:val="24"/>
          <w:szCs w:val="24"/>
          <w:lang w:eastAsia="zh-CN"/>
        </w:rPr>
        <w:t>高压浸注阶段（</w:t>
      </w:r>
      <w:r w:rsidRPr="009F6B2F">
        <w:rPr>
          <w:rFonts w:eastAsia="Times New Roman" w:cs="Arial"/>
          <w:b/>
          <w:bCs/>
          <w:sz w:val="24"/>
          <w:szCs w:val="24"/>
          <w:lang w:eastAsia="zh-CN"/>
        </w:rPr>
        <w:t>Pressure Period</w:t>
      </w:r>
      <w:r w:rsidRPr="009F6B2F">
        <w:rPr>
          <w:rFonts w:ascii="Microsoft YaHei" w:eastAsia="Microsoft YaHei" w:hAnsi="Microsoft YaHei" w:cs="Microsoft YaHei" w:hint="eastAsia"/>
          <w:b/>
          <w:bCs/>
          <w:sz w:val="24"/>
          <w:szCs w:val="24"/>
          <w:lang w:eastAsia="zh-CN"/>
        </w:rPr>
        <w:t>）：机械暴力充</w:t>
      </w:r>
      <w:r w:rsidRPr="009F6B2F">
        <w:rPr>
          <w:rFonts w:ascii="Microsoft YaHei" w:eastAsia="Microsoft YaHei" w:hAnsi="Microsoft YaHei" w:cs="Microsoft YaHei"/>
          <w:b/>
          <w:bCs/>
          <w:sz w:val="24"/>
          <w:szCs w:val="24"/>
          <w:lang w:eastAsia="zh-CN"/>
        </w:rPr>
        <w:t>填</w:t>
      </w:r>
    </w:p>
    <w:p w:rsidR="009F6B2F" w:rsidRPr="009F6B2F" w:rsidRDefault="009F6B2F" w:rsidP="007609B4">
      <w:pPr>
        <w:numPr>
          <w:ilvl w:val="0"/>
          <w:numId w:val="5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关闭真空阀，启动高压液压泵（或向罐内通入高压干燥氮气</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空气）。罐内压力在几分钟内直线飙升</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精密参数：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压力恒定保持在</w:t>
      </w:r>
      <w:r w:rsidRPr="009F6B2F">
        <w:rPr>
          <w:rFonts w:eastAsia="Times New Roman" w:cs="Arial"/>
          <w:sz w:val="24"/>
          <w:szCs w:val="24"/>
          <w:lang w:eastAsia="zh-CN"/>
        </w:rPr>
        <w:t xml:space="preserve"> </w:t>
      </w:r>
      <w:r w:rsidRPr="009F6B2F">
        <w:rPr>
          <w:rFonts w:eastAsia="Times New Roman" w:cs="Arial"/>
          <w:b/>
          <w:bCs/>
          <w:sz w:val="24"/>
          <w:szCs w:val="24"/>
          <w:lang w:eastAsia="zh-CN"/>
        </w:rPr>
        <w:t>1.0 ~ 1.6 MPa</w:t>
      </w:r>
      <w:r w:rsidRPr="009F6B2F">
        <w:rPr>
          <w:rFonts w:ascii="Microsoft YaHei" w:eastAsia="Microsoft YaHei" w:hAnsi="Microsoft YaHei" w:cs="Microsoft YaHei" w:hint="eastAsia"/>
          <w:sz w:val="24"/>
          <w:szCs w:val="24"/>
          <w:lang w:eastAsia="zh-CN"/>
        </w:rPr>
        <w:t>（相当于</w:t>
      </w:r>
      <w:r w:rsidRPr="009F6B2F">
        <w:rPr>
          <w:rFonts w:eastAsia="Times New Roman" w:cs="Arial"/>
          <w:sz w:val="24"/>
          <w:szCs w:val="24"/>
          <w:lang w:eastAsia="zh-CN"/>
        </w:rPr>
        <w:t xml:space="preserve"> 10-16 </w:t>
      </w:r>
      <w:r w:rsidRPr="009F6B2F">
        <w:rPr>
          <w:rFonts w:ascii="Microsoft YaHei" w:eastAsia="Microsoft YaHei" w:hAnsi="Microsoft YaHei" w:cs="Microsoft YaHei" w:hint="eastAsia"/>
          <w:sz w:val="24"/>
          <w:szCs w:val="24"/>
          <w:lang w:eastAsia="zh-CN"/>
        </w:rPr>
        <w:t>个大气压</w:t>
      </w:r>
      <w:r w:rsidRPr="009F6B2F">
        <w:rPr>
          <w:rFonts w:eastAsia="Times New Roman" w:cs="Arial"/>
          <w:sz w:val="24"/>
          <w:szCs w:val="24"/>
          <w:lang w:eastAsia="zh-CN"/>
        </w:rPr>
        <w:t xml:space="preserve"> / 10-16 </w:t>
      </w:r>
      <w:r w:rsidRPr="009F6B2F">
        <w:rPr>
          <w:rFonts w:ascii="Microsoft YaHei" w:eastAsia="Microsoft YaHei" w:hAnsi="Microsoft YaHei" w:cs="Microsoft YaHei" w:hint="eastAsia"/>
          <w:sz w:val="24"/>
          <w:szCs w:val="24"/>
          <w:lang w:eastAsia="zh-CN"/>
        </w:rPr>
        <w:t>公斤机械力）。根据材料密度与粘度，高压维持</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1 </w:t>
      </w:r>
      <w:r w:rsidRPr="009F6B2F">
        <w:rPr>
          <w:rFonts w:ascii="Microsoft YaHei" w:eastAsia="Microsoft YaHei" w:hAnsi="Microsoft YaHei" w:cs="Microsoft YaHei" w:hint="eastAsia"/>
          <w:b/>
          <w:bCs/>
          <w:sz w:val="24"/>
          <w:szCs w:val="24"/>
          <w:lang w:eastAsia="zh-CN"/>
        </w:rPr>
        <w:t>至</w:t>
      </w:r>
      <w:r w:rsidRPr="009F6B2F">
        <w:rPr>
          <w:rFonts w:eastAsia="Times New Roman" w:cs="Arial"/>
          <w:b/>
          <w:bCs/>
          <w:sz w:val="24"/>
          <w:szCs w:val="24"/>
          <w:lang w:eastAsia="zh-CN"/>
        </w:rPr>
        <w:t xml:space="preserve"> 5 </w:t>
      </w:r>
      <w:r w:rsidRPr="009F6B2F">
        <w:rPr>
          <w:rFonts w:ascii="Microsoft YaHei" w:eastAsia="Microsoft YaHei" w:hAnsi="Microsoft YaHei" w:cs="Microsoft YaHei" w:hint="eastAsia"/>
          <w:b/>
          <w:bCs/>
          <w:sz w:val="24"/>
          <w:szCs w:val="24"/>
          <w:lang w:eastAsia="zh-CN"/>
        </w:rPr>
        <w:t>小时</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微观状态：</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在十几个大气压的机械暴力横推下，浸渍液如同密集的微型注射器，强行攻破材料表面的毛细管阻力，以极高的渗透压深入到结构最核心的纳米级孔隙深处，完成完全饱和的充填</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4. </w:t>
      </w:r>
      <w:r w:rsidRPr="009F6B2F">
        <w:rPr>
          <w:rFonts w:ascii="Microsoft YaHei" w:eastAsia="Microsoft YaHei" w:hAnsi="Microsoft YaHei" w:cs="Microsoft YaHei" w:hint="eastAsia"/>
          <w:b/>
          <w:bCs/>
          <w:sz w:val="24"/>
          <w:szCs w:val="24"/>
          <w:lang w:eastAsia="zh-CN"/>
        </w:rPr>
        <w:t>卸压排液阶段（</w:t>
      </w:r>
      <w:r w:rsidRPr="009F6B2F">
        <w:rPr>
          <w:rFonts w:eastAsia="Times New Roman" w:cs="Arial"/>
          <w:b/>
          <w:bCs/>
          <w:sz w:val="24"/>
          <w:szCs w:val="24"/>
          <w:lang w:eastAsia="zh-CN"/>
        </w:rPr>
        <w:t>Pressure Release &amp; Discharge</w:t>
      </w:r>
      <w:r w:rsidRPr="009F6B2F">
        <w:rPr>
          <w:rFonts w:ascii="Microsoft YaHei" w:eastAsia="Microsoft YaHei" w:hAnsi="Microsoft YaHei" w:cs="Microsoft YaHei"/>
          <w:b/>
          <w:bCs/>
          <w:sz w:val="24"/>
          <w:szCs w:val="24"/>
          <w:lang w:eastAsia="zh-CN"/>
        </w:rPr>
        <w:t>）</w:t>
      </w:r>
    </w:p>
    <w:p w:rsidR="009F6B2F" w:rsidRPr="009F6B2F" w:rsidRDefault="009F6B2F" w:rsidP="007609B4">
      <w:pPr>
        <w:numPr>
          <w:ilvl w:val="0"/>
          <w:numId w:val="56"/>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中控自动开启大口径泄压阀，釜内巨大的机械高压在几分钟内安全释放，恢复到</w:t>
      </w:r>
      <w:r w:rsidRPr="009F6B2F">
        <w:rPr>
          <w:rFonts w:eastAsia="Times New Roman" w:cs="Arial"/>
          <w:sz w:val="24"/>
          <w:szCs w:val="24"/>
          <w:lang w:eastAsia="zh-CN"/>
        </w:rPr>
        <w:t xml:space="preserve"> 0 MPa</w:t>
      </w:r>
      <w:r w:rsidRPr="009F6B2F">
        <w:rPr>
          <w:rFonts w:ascii="Microsoft YaHei" w:eastAsia="Microsoft YaHei" w:hAnsi="Microsoft YaHei" w:cs="Microsoft YaHei" w:hint="eastAsia"/>
          <w:sz w:val="24"/>
          <w:szCs w:val="24"/>
          <w:lang w:eastAsia="zh-CN"/>
        </w:rPr>
        <w:t>（常压）</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6"/>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随后动作：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打开釜底的回液阀，利用反冲泵或罐内残留的微正压，将浸渍釜内未被吸收的、多余的浸渍液全部压回到地下的主储液罐中</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eastAsia="Times New Roman" w:cs="Arial"/>
          <w:b/>
          <w:bCs/>
          <w:sz w:val="24"/>
          <w:szCs w:val="24"/>
          <w:lang w:eastAsia="zh-CN"/>
        </w:rPr>
        <w:t xml:space="preserve">5. </w:t>
      </w:r>
      <w:r w:rsidRPr="009F6B2F">
        <w:rPr>
          <w:rFonts w:ascii="Microsoft YaHei" w:eastAsia="Microsoft YaHei" w:hAnsi="Microsoft YaHei" w:cs="Microsoft YaHei" w:hint="eastAsia"/>
          <w:b/>
          <w:bCs/>
          <w:sz w:val="24"/>
          <w:szCs w:val="24"/>
          <w:lang w:eastAsia="zh-CN"/>
        </w:rPr>
        <w:t>后真空阶段（</w:t>
      </w:r>
      <w:r w:rsidRPr="009F6B2F">
        <w:rPr>
          <w:rFonts w:eastAsia="Times New Roman" w:cs="Arial"/>
          <w:b/>
          <w:bCs/>
          <w:sz w:val="24"/>
          <w:szCs w:val="24"/>
          <w:lang w:eastAsia="zh-CN"/>
        </w:rPr>
        <w:t>Post-Vacuum</w:t>
      </w:r>
      <w:r w:rsidRPr="009F6B2F">
        <w:rPr>
          <w:rFonts w:ascii="Microsoft YaHei" w:eastAsia="Microsoft YaHei" w:hAnsi="Microsoft YaHei" w:cs="Microsoft YaHei" w:hint="eastAsia"/>
          <w:b/>
          <w:bCs/>
          <w:sz w:val="24"/>
          <w:szCs w:val="24"/>
          <w:lang w:eastAsia="zh-CN"/>
        </w:rPr>
        <w:t>）：清洁表</w:t>
      </w:r>
      <w:r w:rsidRPr="009F6B2F">
        <w:rPr>
          <w:rFonts w:ascii="Microsoft YaHei" w:eastAsia="Microsoft YaHei" w:hAnsi="Microsoft YaHei" w:cs="Microsoft YaHei"/>
          <w:b/>
          <w:bCs/>
          <w:sz w:val="24"/>
          <w:szCs w:val="24"/>
          <w:lang w:eastAsia="zh-CN"/>
        </w:rPr>
        <w:t>面</w:t>
      </w:r>
    </w:p>
    <w:p w:rsidR="009F6B2F" w:rsidRPr="009F6B2F" w:rsidRDefault="009F6B2F" w:rsidP="007609B4">
      <w:pPr>
        <w:numPr>
          <w:ilvl w:val="0"/>
          <w:numId w:val="57"/>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具体动作：</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再次短暂启动真空泵</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7"/>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精密参数：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抽真空至</w:t>
      </w:r>
      <w:r w:rsidRPr="009F6B2F">
        <w:rPr>
          <w:rFonts w:eastAsia="Times New Roman" w:cs="Arial"/>
          <w:sz w:val="24"/>
          <w:szCs w:val="24"/>
          <w:lang w:eastAsia="zh-CN"/>
        </w:rPr>
        <w:t xml:space="preserve"> </w:t>
      </w:r>
      <w:r w:rsidRPr="009F6B2F">
        <w:rPr>
          <w:rFonts w:eastAsia="Times New Roman" w:cs="Arial"/>
          <w:b/>
          <w:bCs/>
          <w:sz w:val="24"/>
          <w:szCs w:val="24"/>
          <w:lang w:eastAsia="zh-CN"/>
        </w:rPr>
        <w:t>-0.05 MPa</w:t>
      </w:r>
      <w:r w:rsidRPr="009F6B2F">
        <w:rPr>
          <w:rFonts w:ascii="Microsoft YaHei" w:eastAsia="Microsoft YaHei" w:hAnsi="Microsoft YaHei" w:cs="Microsoft YaHei" w:hint="eastAsia"/>
          <w:b/>
          <w:bCs/>
          <w:sz w:val="24"/>
          <w:szCs w:val="24"/>
          <w:lang w:eastAsia="zh-CN"/>
        </w:rPr>
        <w:t>，保持</w:t>
      </w:r>
      <w:r w:rsidRPr="009F6B2F">
        <w:rPr>
          <w:rFonts w:eastAsia="Times New Roman" w:cs="Arial"/>
          <w:b/>
          <w:bCs/>
          <w:sz w:val="24"/>
          <w:szCs w:val="24"/>
          <w:lang w:eastAsia="zh-CN"/>
        </w:rPr>
        <w:t xml:space="preserve"> 10 - 15 </w:t>
      </w:r>
      <w:r w:rsidRPr="009F6B2F">
        <w:rPr>
          <w:rFonts w:ascii="Microsoft YaHei" w:eastAsia="Microsoft YaHei" w:hAnsi="Microsoft YaHei" w:cs="Microsoft YaHei" w:hint="eastAsia"/>
          <w:b/>
          <w:bCs/>
          <w:sz w:val="24"/>
          <w:szCs w:val="24"/>
          <w:lang w:eastAsia="zh-CN"/>
        </w:rPr>
        <w:t>分钟</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7"/>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微观状态：</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这一步的目的是利用微弱的负压，把工件浅表层缝隙中积攒的、过厚且无法固化的游离液体重新</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吸</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出来，防止工件出罐后在露天环境下不断滴答、流挂（流产），确保工件表面光洁、尺寸精确，且不污染厂区</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42"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三、</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不同工业领域对</w:t>
      </w:r>
      <w:r w:rsidRPr="009F6B2F">
        <w:rPr>
          <w:rFonts w:eastAsia="Times New Roman" w:cs="Arial"/>
          <w:b/>
          <w:bCs/>
          <w:sz w:val="30"/>
          <w:szCs w:val="30"/>
          <w:lang w:eastAsia="zh-CN"/>
        </w:rPr>
        <w:t xml:space="preserve"> VPI </w:t>
      </w:r>
      <w:r w:rsidRPr="009F6B2F">
        <w:rPr>
          <w:rFonts w:ascii="Microsoft YaHei" w:eastAsia="Microsoft YaHei" w:hAnsi="Microsoft YaHei" w:cs="Microsoft YaHei" w:hint="eastAsia"/>
          <w:b/>
          <w:bCs/>
          <w:sz w:val="30"/>
          <w:szCs w:val="30"/>
          <w:lang w:eastAsia="zh-CN"/>
        </w:rPr>
        <w:t>工艺的个性化应</w:t>
      </w:r>
      <w:r w:rsidRPr="009F6B2F">
        <w:rPr>
          <w:rFonts w:ascii="Microsoft YaHei" w:eastAsia="Microsoft YaHei" w:hAnsi="Microsoft YaHei" w:cs="Microsoft YaHei"/>
          <w:b/>
          <w:bCs/>
          <w:sz w:val="30"/>
          <w:szCs w:val="30"/>
          <w:lang w:eastAsia="zh-CN"/>
        </w:rPr>
        <w:t>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2482"/>
        <w:gridCol w:w="2520"/>
        <w:gridCol w:w="3538"/>
      </w:tblGrid>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应用领域</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浸渍对象（工件）</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核心浸渍介质（液体）</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核心解决痛点（目的）</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电机及电器</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高压电机、牵引电机绕组、变压器线圈</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H</w:t>
            </w:r>
            <w:r w:rsidRPr="009F6B2F">
              <w:rPr>
                <w:rFonts w:ascii="Microsoft YaHei" w:eastAsia="Microsoft YaHei" w:hAnsi="Microsoft YaHei" w:cs="Microsoft YaHei"/>
                <w:sz w:val="21"/>
                <w:szCs w:val="21"/>
                <w:lang w:eastAsia="zh-CN"/>
              </w:rPr>
              <w:t>级</w:t>
            </w:r>
            <w:r w:rsidRPr="009F6B2F">
              <w:rPr>
                <w:rFonts w:eastAsia="Times New Roman" w:cs="Arial"/>
                <w:sz w:val="21"/>
                <w:szCs w:val="21"/>
                <w:lang w:eastAsia="zh-CN"/>
              </w:rPr>
              <w:t>/C</w:t>
            </w:r>
            <w:r w:rsidRPr="009F6B2F">
              <w:rPr>
                <w:rFonts w:ascii="Microsoft YaHei" w:eastAsia="Microsoft YaHei" w:hAnsi="Microsoft YaHei" w:cs="Microsoft YaHei"/>
                <w:sz w:val="21"/>
                <w:szCs w:val="21"/>
                <w:lang w:eastAsia="zh-CN"/>
              </w:rPr>
              <w:t>级</w:t>
            </w:r>
            <w:r w:rsidRPr="009F6B2F">
              <w:rPr>
                <w:rFonts w:eastAsia="Times New Roman" w:cs="Arial"/>
                <w:sz w:val="21"/>
                <w:szCs w:val="21"/>
                <w:lang w:eastAsia="zh-CN"/>
              </w:rPr>
              <w:t xml:space="preserve"> </w:t>
            </w:r>
            <w:r w:rsidRPr="009F6B2F">
              <w:rPr>
                <w:rFonts w:ascii="Microsoft YaHei" w:eastAsia="Microsoft YaHei" w:hAnsi="Microsoft YaHei" w:cs="Microsoft YaHei"/>
                <w:sz w:val="21"/>
                <w:szCs w:val="21"/>
                <w:lang w:eastAsia="zh-CN"/>
              </w:rPr>
              <w:t>环氧树脂、无溶剂绝缘漆</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彻底消除气隙放电</w:t>
            </w:r>
            <w:r w:rsidRPr="009F6B2F">
              <w:rPr>
                <w:rFonts w:ascii="Microsoft YaHei" w:eastAsia="Microsoft YaHei" w:hAnsi="Microsoft YaHei" w:cs="Microsoft YaHei"/>
                <w:sz w:val="21"/>
                <w:szCs w:val="21"/>
                <w:lang w:eastAsia="zh-CN"/>
              </w:rPr>
              <w:t>，提高导热率、耐压值和防潮性能。</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木材加工</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建筑木方、铁路木枕、码头桩、芬兰木</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ACQ</w:t>
            </w:r>
            <w:r w:rsidRPr="009F6B2F">
              <w:rPr>
                <w:rFonts w:ascii="Microsoft YaHei" w:eastAsia="Microsoft YaHei" w:hAnsi="Microsoft YaHei" w:cs="Microsoft YaHei"/>
                <w:sz w:val="21"/>
                <w:szCs w:val="21"/>
                <w:lang w:eastAsia="zh-CN"/>
              </w:rPr>
              <w:t>、</w:t>
            </w:r>
            <w:r w:rsidRPr="009F6B2F">
              <w:rPr>
                <w:rFonts w:eastAsia="Times New Roman" w:cs="Arial"/>
                <w:sz w:val="21"/>
                <w:szCs w:val="21"/>
                <w:lang w:eastAsia="zh-CN"/>
              </w:rPr>
              <w:t>CA</w:t>
            </w:r>
            <w:r w:rsidRPr="009F6B2F">
              <w:rPr>
                <w:rFonts w:ascii="Microsoft YaHei" w:eastAsia="Microsoft YaHei" w:hAnsi="Microsoft YaHei" w:cs="Microsoft YaHei"/>
                <w:sz w:val="21"/>
                <w:szCs w:val="21"/>
                <w:lang w:eastAsia="zh-CN"/>
              </w:rPr>
              <w:t>水溶铜盐</w:t>
            </w:r>
            <w:r w:rsidRPr="009F6B2F">
              <w:rPr>
                <w:rFonts w:eastAsia="Times New Roman" w:cs="Arial"/>
                <w:sz w:val="21"/>
                <w:szCs w:val="21"/>
                <w:lang w:eastAsia="zh-CN"/>
              </w:rPr>
              <w:t xml:space="preserve"> / </w:t>
            </w:r>
            <w:r w:rsidRPr="009F6B2F">
              <w:rPr>
                <w:rFonts w:ascii="Microsoft YaHei" w:eastAsia="Microsoft YaHei" w:hAnsi="Microsoft YaHei" w:cs="Microsoft YaHei"/>
                <w:sz w:val="21"/>
                <w:szCs w:val="21"/>
                <w:lang w:eastAsia="zh-CN"/>
              </w:rPr>
              <w:t>煤焦油系防腐油</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药剂</w:t>
            </w:r>
            <w:r w:rsidRPr="009F6B2F">
              <w:rPr>
                <w:rFonts w:eastAsia="Times New Roman" w:cs="Arial"/>
                <w:sz w:val="21"/>
                <w:szCs w:val="21"/>
                <w:lang w:eastAsia="zh-CN"/>
              </w:rPr>
              <w:t>100%</w:t>
            </w:r>
            <w:r w:rsidRPr="009F6B2F">
              <w:rPr>
                <w:rFonts w:ascii="Microsoft YaHei" w:eastAsia="Microsoft YaHei" w:hAnsi="Microsoft YaHei" w:cs="Microsoft YaHei"/>
                <w:sz w:val="21"/>
                <w:szCs w:val="21"/>
                <w:lang w:eastAsia="zh-CN"/>
              </w:rPr>
              <w:t>注满细胞，</w:t>
            </w:r>
            <w:r w:rsidRPr="009F6B2F">
              <w:rPr>
                <w:rFonts w:ascii="Microsoft YaHei" w:eastAsia="Microsoft YaHei" w:hAnsi="Microsoft YaHei" w:cs="Microsoft YaHei"/>
                <w:b/>
                <w:bCs/>
                <w:sz w:val="21"/>
                <w:szCs w:val="21"/>
                <w:lang w:eastAsia="zh-CN"/>
              </w:rPr>
              <w:t>实现</w:t>
            </w:r>
            <w:r w:rsidRPr="009F6B2F">
              <w:rPr>
                <w:rFonts w:eastAsia="Times New Roman" w:cs="Arial"/>
                <w:b/>
                <w:bCs/>
                <w:sz w:val="21"/>
                <w:szCs w:val="21"/>
                <w:lang w:eastAsia="zh-CN"/>
              </w:rPr>
              <w:t xml:space="preserve"> 30 </w:t>
            </w:r>
            <w:r w:rsidRPr="009F6B2F">
              <w:rPr>
                <w:rFonts w:ascii="Microsoft YaHei" w:eastAsia="Microsoft YaHei" w:hAnsi="Microsoft YaHei" w:cs="Microsoft YaHei"/>
                <w:b/>
                <w:bCs/>
                <w:sz w:val="21"/>
                <w:szCs w:val="21"/>
                <w:lang w:eastAsia="zh-CN"/>
              </w:rPr>
              <w:t>年以上的抗蚁防腐寿命</w:t>
            </w:r>
            <w:r w:rsidRPr="009F6B2F">
              <w:rPr>
                <w:rFonts w:ascii="Microsoft YaHei" w:eastAsia="Microsoft YaHei" w:hAnsi="Microsoft YaHei" w:cs="Microsoft YaHei"/>
                <w:sz w:val="21"/>
                <w:szCs w:val="21"/>
                <w:lang w:eastAsia="zh-CN"/>
              </w:rPr>
              <w:t>。</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铸造与冶金</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汽车发动机缸体、粉末冶金含油轴承</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低粘度有机密封树脂、特种润滑油</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封堵微观砂眼、疏松孔</w:t>
            </w:r>
            <w:r w:rsidRPr="009F6B2F">
              <w:rPr>
                <w:rFonts w:ascii="Microsoft YaHei" w:eastAsia="Microsoft YaHei" w:hAnsi="Microsoft YaHei" w:cs="Microsoft YaHei"/>
                <w:sz w:val="21"/>
                <w:szCs w:val="21"/>
                <w:lang w:eastAsia="zh-CN"/>
              </w:rPr>
              <w:t>，防止高压下漏油、漏气。</w:t>
            </w:r>
          </w:p>
        </w:tc>
      </w:tr>
      <w:tr w:rsidR="009F6B2F" w:rsidRPr="009F6B2F" w:rsidTr="009F6B2F">
        <w:trPr>
          <w:tblCellSpacing w:w="15" w:type="dxa"/>
        </w:trPr>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碳素与石墨</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特种石墨电极、核工业石墨</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熔融沥青、浸渍树脂</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填补石墨气孔</w:t>
            </w:r>
            <w:r w:rsidRPr="009F6B2F">
              <w:rPr>
                <w:rFonts w:ascii="Microsoft YaHei" w:eastAsia="Microsoft YaHei" w:hAnsi="Microsoft YaHei" w:cs="Microsoft YaHei"/>
                <w:sz w:val="21"/>
                <w:szCs w:val="21"/>
                <w:lang w:eastAsia="zh-CN"/>
              </w:rPr>
              <w:t>，极大提高电极密度和导电导热强度。</w:t>
            </w:r>
          </w:p>
        </w:tc>
      </w:tr>
    </w:tbl>
    <w:p w:rsidR="009F6B2F" w:rsidRPr="009F6B2F" w:rsidRDefault="009F6B2F" w:rsidP="009F6B2F">
      <w:pPr>
        <w:spacing w:before="480" w:after="480"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我们可以就该课题进行更具体的探讨。请问您目前关注的</w:t>
      </w:r>
      <w:r w:rsidRPr="009F6B2F">
        <w:rPr>
          <w:rFonts w:eastAsia="Times New Roman" w:cs="Arial"/>
          <w:sz w:val="24"/>
          <w:szCs w:val="24"/>
          <w:lang w:eastAsia="zh-CN"/>
        </w:rPr>
        <w:t xml:space="preserve"> VPI </w:t>
      </w:r>
      <w:r w:rsidRPr="009F6B2F">
        <w:rPr>
          <w:rFonts w:ascii="Microsoft YaHei" w:eastAsia="Microsoft YaHei" w:hAnsi="Microsoft YaHei" w:cs="Microsoft YaHei" w:hint="eastAsia"/>
          <w:sz w:val="24"/>
          <w:szCs w:val="24"/>
          <w:lang w:eastAsia="zh-CN"/>
        </w:rPr>
        <w:t>真空加压浸渍法，是用于</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8"/>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电机绕组线圈的绝缘漆浸渍</w:t>
      </w:r>
      <w:r w:rsidRPr="009F6B2F">
        <w:rPr>
          <w:rFonts w:ascii="Microsoft YaHei" w:eastAsia="Microsoft YaHei" w:hAnsi="Microsoft YaHei" w:cs="Microsoft YaHei" w:hint="eastAsia"/>
          <w:sz w:val="24"/>
          <w:szCs w:val="24"/>
          <w:lang w:eastAsia="zh-CN"/>
        </w:rPr>
        <w:t>（需要考虑防爆及漆液粘度）</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8"/>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木材或竹材的改性防腐</w:t>
      </w:r>
      <w:r w:rsidRPr="009F6B2F">
        <w:rPr>
          <w:rFonts w:ascii="Microsoft YaHei" w:eastAsia="Microsoft YaHei" w:hAnsi="Microsoft YaHei" w:cs="Microsoft YaHei" w:hint="eastAsia"/>
          <w:sz w:val="24"/>
          <w:szCs w:val="24"/>
          <w:lang w:eastAsia="zh-CN"/>
        </w:rPr>
        <w:t>（需要大容积、高耐腐蚀釜体）</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8"/>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金属铸件的微孔密封补漏</w:t>
      </w:r>
      <w:r w:rsidRPr="009F6B2F">
        <w:rPr>
          <w:rFonts w:ascii="Microsoft YaHei" w:eastAsia="Microsoft YaHei" w:hAnsi="Microsoft YaHei" w:cs="Microsoft YaHei" w:hint="eastAsia"/>
          <w:sz w:val="24"/>
          <w:szCs w:val="24"/>
          <w:lang w:eastAsia="zh-CN"/>
        </w:rPr>
        <w:t>？</w:t>
      </w:r>
      <w:r w:rsidRPr="009F6B2F">
        <w:rPr>
          <w:rFonts w:eastAsia="Times New Roman" w:cs="Arial"/>
          <w:sz w:val="24"/>
          <w:szCs w:val="24"/>
          <w:lang w:eastAsia="zh-CN"/>
        </w:rPr>
        <w:br/>
      </w:r>
      <w:r w:rsidRPr="009F6B2F">
        <w:rPr>
          <w:rFonts w:ascii="Microsoft YaHei" w:eastAsia="Microsoft YaHei" w:hAnsi="Microsoft YaHei" w:cs="Microsoft YaHei" w:hint="eastAsia"/>
          <w:sz w:val="24"/>
          <w:szCs w:val="24"/>
          <w:lang w:eastAsia="zh-CN"/>
        </w:rPr>
        <w:t>我能为您提供更针对性的设备结构细节</w:t>
      </w:r>
      <w:r w:rsidRPr="009F6B2F">
        <w:rPr>
          <w:rFonts w:ascii="Microsoft YaHei" w:eastAsia="Microsoft YaHei" w:hAnsi="Microsoft YaHei" w:cs="Microsoft YaHei"/>
          <w:sz w:val="24"/>
          <w:szCs w:val="24"/>
          <w:lang w:eastAsia="zh-CN"/>
        </w:rPr>
        <w:t>。</w:t>
      </w:r>
    </w:p>
    <w:p w:rsidR="009F6B2F" w:rsidRDefault="009F6B2F">
      <w:pPr>
        <w:spacing w:after="120"/>
        <w:rPr>
          <w:lang w:eastAsia="zh-CN"/>
        </w:rPr>
      </w:pPr>
    </w:p>
    <w:p w:rsidR="009F6B2F" w:rsidRDefault="009F6B2F">
      <w:pPr>
        <w:spacing w:after="120"/>
        <w:rPr>
          <w:lang w:eastAsia="zh-CN"/>
        </w:rPr>
      </w:pPr>
    </w:p>
    <w:p w:rsidR="00C73CB3" w:rsidRDefault="00310D1D">
      <w:pPr>
        <w:spacing w:after="120"/>
        <w:rPr>
          <w:lang w:eastAsia="zh-CN"/>
        </w:rPr>
      </w:pPr>
      <w:r w:rsidRPr="009F6B2F">
        <w:rPr>
          <w:sz w:val="60"/>
          <w:lang w:eastAsia="zh-CN"/>
        </w:rPr>
        <w:t xml:space="preserve">6. </w:t>
      </w:r>
      <w:r w:rsidRPr="009F6B2F">
        <w:rPr>
          <w:sz w:val="60"/>
          <w:lang w:eastAsia="zh-CN"/>
        </w:rPr>
        <w:t>铁路防腐木枕制造流程中常用的防腐工艺</w:t>
      </w:r>
    </w:p>
    <w:p w:rsidR="00C73CB3" w:rsidRDefault="00310D1D">
      <w:pPr>
        <w:spacing w:after="120"/>
        <w:rPr>
          <w:lang w:eastAsia="zh-CN"/>
        </w:rPr>
      </w:pPr>
      <w:r>
        <w:rPr>
          <w:lang w:eastAsia="zh-CN"/>
        </w:rPr>
        <w:t>防腐能力：</w:t>
      </w:r>
      <w:r>
        <w:rPr>
          <w:lang w:eastAsia="zh-CN"/>
        </w:rPr>
        <w:t>10 000 m³/</w:t>
      </w:r>
      <w:r>
        <w:rPr>
          <w:lang w:eastAsia="zh-CN"/>
        </w:rPr>
        <w:t>年</w:t>
      </w:r>
    </w:p>
    <w:p w:rsidR="00C73CB3" w:rsidRDefault="00310D1D">
      <w:pPr>
        <w:spacing w:after="120"/>
        <w:rPr>
          <w:lang w:eastAsia="zh-CN"/>
        </w:rPr>
      </w:pPr>
      <w:r>
        <w:rPr>
          <w:lang w:eastAsia="zh-CN"/>
        </w:rPr>
        <w:t>请推荐现在国内最常用的、最流行的防腐工艺，设备型号、技术规格、外形、布置图、设备预算报价，整线预算。</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对于年防腐能力达到</w:t>
      </w:r>
      <w:r w:rsidRPr="009F6B2F">
        <w:rPr>
          <w:rFonts w:eastAsia="Times New Roman" w:cs="Arial"/>
          <w:sz w:val="24"/>
          <w:szCs w:val="24"/>
          <w:lang w:eastAsia="zh-CN"/>
        </w:rPr>
        <w:t xml:space="preserve"> </w:t>
      </w:r>
      <w:r w:rsidRPr="009F6B2F">
        <w:rPr>
          <w:rFonts w:eastAsia="Times New Roman" w:cs="Arial"/>
          <w:b/>
          <w:bCs/>
          <w:sz w:val="24"/>
          <w:szCs w:val="24"/>
          <w:lang w:eastAsia="zh-CN"/>
        </w:rPr>
        <w:t>10,000 m³/</w:t>
      </w:r>
      <w:r w:rsidRPr="009F6B2F">
        <w:rPr>
          <w:rFonts w:ascii="Microsoft YaHei" w:eastAsia="Microsoft YaHei" w:hAnsi="Microsoft YaHei" w:cs="Microsoft YaHei" w:hint="eastAsia"/>
          <w:b/>
          <w:bCs/>
          <w:sz w:val="24"/>
          <w:szCs w:val="24"/>
          <w:lang w:eastAsia="zh-CN"/>
        </w:rPr>
        <w:t>年</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的中等工业规模铁路木枕（轨枕）制造生产线，国内最常用、最流行的防腐工艺是</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煤焦油系防腐油满细胞高压压力浸注工艺</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（符合中国铁路行业标准及国标</w:t>
      </w:r>
      <w:r w:rsidRPr="009F6B2F">
        <w:rPr>
          <w:rFonts w:eastAsia="Times New Roman" w:cs="Arial"/>
          <w:sz w:val="24"/>
          <w:szCs w:val="24"/>
          <w:lang w:eastAsia="zh-CN"/>
        </w:rPr>
        <w:t xml:space="preserve"> </w:t>
      </w:r>
      <w:r w:rsidRPr="009F6B2F">
        <w:rPr>
          <w:rFonts w:eastAsia="Times New Roman" w:cs="Arial"/>
          <w:b/>
          <w:bCs/>
          <w:sz w:val="24"/>
          <w:szCs w:val="24"/>
          <w:lang w:eastAsia="zh-CN"/>
        </w:rPr>
        <w:t>GB/T 22102-2008</w:t>
      </w:r>
      <w:r w:rsidRPr="009F6B2F">
        <w:rPr>
          <w:rFonts w:ascii="Microsoft YaHei" w:eastAsia="Microsoft YaHei" w:hAnsi="Microsoft YaHei" w:cs="Microsoft YaHei" w:hint="eastAsia"/>
          <w:sz w:val="24"/>
          <w:szCs w:val="24"/>
          <w:lang w:eastAsia="zh-CN"/>
        </w:rPr>
        <w:t>《防腐木材》）</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以下为您梳理整条年产万方级别的木枕防腐生产线配置、核心设备型号、工艺规格及预算清单</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43"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一、</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核心工艺方案选</w:t>
      </w:r>
      <w:r w:rsidRPr="009F6B2F">
        <w:rPr>
          <w:rFonts w:ascii="Microsoft YaHei" w:eastAsia="Microsoft YaHei" w:hAnsi="Microsoft YaHei" w:cs="Microsoft YaHei"/>
          <w:b/>
          <w:bCs/>
          <w:sz w:val="30"/>
          <w:szCs w:val="30"/>
          <w:lang w:eastAsia="zh-CN"/>
        </w:rPr>
        <w:t>择</w:t>
      </w:r>
    </w:p>
    <w:p w:rsidR="009F6B2F" w:rsidRPr="009F6B2F" w:rsidRDefault="009F6B2F" w:rsidP="007609B4">
      <w:pPr>
        <w:numPr>
          <w:ilvl w:val="0"/>
          <w:numId w:val="5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工艺名称：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满细胞高压浸注工艺</w:t>
      </w:r>
      <w:r w:rsidRPr="009F6B2F">
        <w:rPr>
          <w:rFonts w:eastAsia="Times New Roman" w:cs="Arial"/>
          <w:sz w:val="24"/>
          <w:szCs w:val="24"/>
          <w:lang w:eastAsia="zh-CN"/>
        </w:rPr>
        <w:t xml:space="preserve"> (Full-Cell Process)</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防腐试剂：</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煤焦油系防腐油（主要由煤杂酚油与煤焦油按</w:t>
      </w:r>
      <w:r w:rsidRPr="009F6B2F">
        <w:rPr>
          <w:rFonts w:eastAsia="Times New Roman" w:cs="Arial"/>
          <w:sz w:val="24"/>
          <w:szCs w:val="24"/>
          <w:lang w:eastAsia="zh-CN"/>
        </w:rPr>
        <w:t xml:space="preserve"> 5:5 </w:t>
      </w:r>
      <w:r w:rsidRPr="009F6B2F">
        <w:rPr>
          <w:rFonts w:ascii="Microsoft YaHei" w:eastAsia="Microsoft YaHei" w:hAnsi="Microsoft YaHei" w:cs="Microsoft YaHei" w:hint="eastAsia"/>
          <w:sz w:val="24"/>
          <w:szCs w:val="24"/>
          <w:lang w:eastAsia="zh-CN"/>
        </w:rPr>
        <w:t>或</w:t>
      </w:r>
      <w:r w:rsidRPr="009F6B2F">
        <w:rPr>
          <w:rFonts w:eastAsia="Times New Roman" w:cs="Arial"/>
          <w:sz w:val="24"/>
          <w:szCs w:val="24"/>
          <w:lang w:eastAsia="zh-CN"/>
        </w:rPr>
        <w:t xml:space="preserve"> 6:4 </w:t>
      </w:r>
      <w:r w:rsidRPr="009F6B2F">
        <w:rPr>
          <w:rFonts w:ascii="Microsoft YaHei" w:eastAsia="Microsoft YaHei" w:hAnsi="Microsoft YaHei" w:cs="Microsoft YaHei" w:hint="eastAsia"/>
          <w:sz w:val="24"/>
          <w:szCs w:val="24"/>
          <w:lang w:eastAsia="zh-CN"/>
        </w:rPr>
        <w:t>调配），加热至</w:t>
      </w:r>
      <w:r w:rsidRPr="009F6B2F">
        <w:rPr>
          <w:rFonts w:eastAsia="Times New Roman" w:cs="Arial"/>
          <w:sz w:val="24"/>
          <w:szCs w:val="24"/>
          <w:lang w:eastAsia="zh-CN"/>
        </w:rPr>
        <w:t xml:space="preserve"> </w:t>
      </w:r>
      <w:r w:rsidRPr="009F6B2F">
        <w:rPr>
          <w:rFonts w:eastAsia="Times New Roman" w:cs="Arial"/>
          <w:b/>
          <w:bCs/>
          <w:sz w:val="24"/>
          <w:szCs w:val="24"/>
          <w:lang w:eastAsia="zh-CN"/>
        </w:rPr>
        <w:t>80</w:t>
      </w:r>
      <w:r w:rsidRPr="009F6B2F">
        <w:rPr>
          <w:rFonts w:ascii="Cambria Math" w:eastAsia="Times New Roman" w:hAnsi="Cambria Math" w:cs="Cambria Math"/>
          <w:b/>
          <w:bCs/>
          <w:sz w:val="24"/>
          <w:szCs w:val="24"/>
          <w:lang w:eastAsia="zh-CN"/>
        </w:rPr>
        <w:t>℃</w:t>
      </w:r>
      <w:r w:rsidRPr="009F6B2F">
        <w:rPr>
          <w:rFonts w:eastAsia="Times New Roman" w:cs="Arial"/>
          <w:b/>
          <w:bCs/>
          <w:sz w:val="24"/>
          <w:szCs w:val="24"/>
          <w:lang w:eastAsia="zh-CN"/>
        </w:rPr>
        <w:t xml:space="preserve"> - 95</w:t>
      </w:r>
      <w:r w:rsidRPr="009F6B2F">
        <w:rPr>
          <w:rFonts w:ascii="Cambria Math" w:eastAsia="Times New Roman" w:hAnsi="Cambria Math" w:cs="Cambria Math"/>
          <w:b/>
          <w:bCs/>
          <w:sz w:val="24"/>
          <w:szCs w:val="24"/>
          <w:lang w:eastAsia="zh-CN"/>
        </w:rPr>
        <w:t>℃</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保持高活性状态</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59"/>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产能匹配计算：</w:t>
      </w:r>
      <w:r w:rsidRPr="009F6B2F">
        <w:rPr>
          <w:rFonts w:eastAsia="Times New Roman" w:cs="Arial"/>
          <w:sz w:val="24"/>
          <w:szCs w:val="24"/>
          <w:lang w:eastAsia="zh-CN"/>
        </w:rPr>
        <w:t xml:space="preserve"> 10,000 m³/</w:t>
      </w:r>
      <w:r w:rsidRPr="009F6B2F">
        <w:rPr>
          <w:rFonts w:ascii="Microsoft YaHei" w:eastAsia="Microsoft YaHei" w:hAnsi="Microsoft YaHei" w:cs="Microsoft YaHei" w:hint="eastAsia"/>
          <w:sz w:val="24"/>
          <w:szCs w:val="24"/>
          <w:lang w:eastAsia="zh-CN"/>
        </w:rPr>
        <w:t>年。若按年工作</w:t>
      </w:r>
      <w:r w:rsidRPr="009F6B2F">
        <w:rPr>
          <w:rFonts w:eastAsia="Times New Roman" w:cs="Arial"/>
          <w:sz w:val="24"/>
          <w:szCs w:val="24"/>
          <w:lang w:eastAsia="zh-CN"/>
        </w:rPr>
        <w:t xml:space="preserve"> 300 </w:t>
      </w:r>
      <w:r w:rsidRPr="009F6B2F">
        <w:rPr>
          <w:rFonts w:ascii="Microsoft YaHei" w:eastAsia="Microsoft YaHei" w:hAnsi="Microsoft YaHei" w:cs="Microsoft YaHei" w:hint="eastAsia"/>
          <w:sz w:val="24"/>
          <w:szCs w:val="24"/>
          <w:lang w:eastAsia="zh-CN"/>
        </w:rPr>
        <w:t>天，每天运行</w:t>
      </w:r>
      <w:r w:rsidRPr="009F6B2F">
        <w:rPr>
          <w:rFonts w:eastAsia="Times New Roman" w:cs="Arial"/>
          <w:sz w:val="24"/>
          <w:szCs w:val="24"/>
          <w:lang w:eastAsia="zh-CN"/>
        </w:rPr>
        <w:t xml:space="preserve"> 2 </w:t>
      </w:r>
      <w:r w:rsidRPr="009F6B2F">
        <w:rPr>
          <w:rFonts w:ascii="Microsoft YaHei" w:eastAsia="Microsoft YaHei" w:hAnsi="Microsoft YaHei" w:cs="Microsoft YaHei" w:hint="eastAsia"/>
          <w:sz w:val="24"/>
          <w:szCs w:val="24"/>
          <w:lang w:eastAsia="zh-CN"/>
        </w:rPr>
        <w:t>班（每班</w:t>
      </w:r>
      <w:r w:rsidRPr="009F6B2F">
        <w:rPr>
          <w:rFonts w:eastAsia="Times New Roman" w:cs="Arial"/>
          <w:sz w:val="24"/>
          <w:szCs w:val="24"/>
          <w:lang w:eastAsia="zh-CN"/>
        </w:rPr>
        <w:t xml:space="preserve"> 8 </w:t>
      </w:r>
      <w:r w:rsidRPr="009F6B2F">
        <w:rPr>
          <w:rFonts w:ascii="Microsoft YaHei" w:eastAsia="Microsoft YaHei" w:hAnsi="Microsoft YaHei" w:cs="Microsoft YaHei" w:hint="eastAsia"/>
          <w:sz w:val="24"/>
          <w:szCs w:val="24"/>
          <w:lang w:eastAsia="zh-CN"/>
        </w:rPr>
        <w:t>小时）计算，日产量需达到</w:t>
      </w:r>
      <w:r w:rsidRPr="009F6B2F">
        <w:rPr>
          <w:rFonts w:eastAsia="Times New Roman" w:cs="Arial"/>
          <w:sz w:val="24"/>
          <w:szCs w:val="24"/>
          <w:lang w:eastAsia="zh-CN"/>
        </w:rPr>
        <w:t xml:space="preserve"> </w:t>
      </w:r>
      <w:r w:rsidRPr="009F6B2F">
        <w:rPr>
          <w:rFonts w:eastAsia="Times New Roman" w:cs="Arial"/>
          <w:b/>
          <w:bCs/>
          <w:sz w:val="24"/>
          <w:szCs w:val="24"/>
          <w:lang w:eastAsia="zh-CN"/>
        </w:rPr>
        <w:t>33.3 m³</w:t>
      </w:r>
      <w:r w:rsidRPr="009F6B2F">
        <w:rPr>
          <w:rFonts w:ascii="Microsoft YaHei" w:eastAsia="Microsoft YaHei" w:hAnsi="Microsoft YaHei" w:cs="Microsoft YaHei" w:hint="eastAsia"/>
          <w:sz w:val="24"/>
          <w:szCs w:val="24"/>
          <w:lang w:eastAsia="zh-CN"/>
        </w:rPr>
        <w:t>。由于铁路木枕（樟子松或落叶松）质地坚硬，满细胞法单炉（单批次）的综合耗时（含装卸料、前真空、高压、后真空、排油）约为</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4 ~ 5 </w:t>
      </w:r>
      <w:r w:rsidRPr="009F6B2F">
        <w:rPr>
          <w:rFonts w:ascii="Microsoft YaHei" w:eastAsia="Microsoft YaHei" w:hAnsi="Microsoft YaHei" w:cs="Microsoft YaHei" w:hint="eastAsia"/>
          <w:b/>
          <w:bCs/>
          <w:sz w:val="24"/>
          <w:szCs w:val="24"/>
          <w:lang w:eastAsia="zh-CN"/>
        </w:rPr>
        <w:t>小时</w:t>
      </w:r>
      <w:r w:rsidRPr="009F6B2F">
        <w:rPr>
          <w:rFonts w:ascii="Microsoft YaHei" w:eastAsia="Microsoft YaHei" w:hAnsi="Microsoft YaHei" w:cs="Microsoft YaHei" w:hint="eastAsia"/>
          <w:sz w:val="24"/>
          <w:szCs w:val="24"/>
          <w:lang w:eastAsia="zh-CN"/>
        </w:rPr>
        <w:t>。因此，生产线每天运行</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2 ~ 3 </w:t>
      </w:r>
      <w:r w:rsidRPr="009F6B2F">
        <w:rPr>
          <w:rFonts w:ascii="Microsoft YaHei" w:eastAsia="Microsoft YaHei" w:hAnsi="Microsoft YaHei" w:cs="Microsoft YaHei" w:hint="eastAsia"/>
          <w:b/>
          <w:bCs/>
          <w:sz w:val="24"/>
          <w:szCs w:val="24"/>
          <w:lang w:eastAsia="zh-CN"/>
        </w:rPr>
        <w:t>炉</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即可稳稳满足年产万方的硬性指标</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44"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二、</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核心设备型号与技术规</w:t>
      </w:r>
      <w:r w:rsidRPr="009F6B2F">
        <w:rPr>
          <w:rFonts w:ascii="Microsoft YaHei" w:eastAsia="Microsoft YaHei" w:hAnsi="Microsoft YaHei" w:cs="Microsoft YaHei"/>
          <w:b/>
          <w:bCs/>
          <w:sz w:val="30"/>
          <w:szCs w:val="30"/>
          <w:lang w:eastAsia="zh-CN"/>
        </w:rPr>
        <w:t>格</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针对此产能，国内木材保护设备集聚地（如山东潍坊、诸城、江苏等源头产地）最流行的核心配置是</w:t>
      </w:r>
      <w:r w:rsidRPr="009F6B2F">
        <w:rPr>
          <w:rFonts w:eastAsia="Times New Roman" w:cs="Arial"/>
          <w:sz w:val="24"/>
          <w:szCs w:val="24"/>
          <w:lang w:eastAsia="zh-CN"/>
        </w:rPr>
        <w:t xml:space="preserve"> </w:t>
      </w:r>
      <w:r w:rsidRPr="009F6B2F">
        <w:rPr>
          <w:rFonts w:eastAsia="Times New Roman" w:cs="Arial"/>
          <w:b/>
          <w:bCs/>
          <w:sz w:val="24"/>
          <w:szCs w:val="24"/>
          <w:lang w:eastAsia="zh-CN"/>
        </w:rPr>
        <w:t>DN1600 × 12000mm</w:t>
      </w:r>
      <w:r w:rsidRPr="009F6B2F">
        <w:rPr>
          <w:rFonts w:ascii="Microsoft YaHei" w:eastAsia="Microsoft YaHei" w:hAnsi="Microsoft YaHei" w:cs="Microsoft YaHei" w:hint="eastAsia"/>
          <w:b/>
          <w:bCs/>
          <w:sz w:val="24"/>
          <w:szCs w:val="24"/>
          <w:lang w:eastAsia="zh-CN"/>
        </w:rPr>
        <w:t>（或</w:t>
      </w:r>
      <w:r w:rsidRPr="009F6B2F">
        <w:rPr>
          <w:rFonts w:eastAsia="Times New Roman" w:cs="Arial"/>
          <w:b/>
          <w:bCs/>
          <w:sz w:val="24"/>
          <w:szCs w:val="24"/>
          <w:lang w:eastAsia="zh-CN"/>
        </w:rPr>
        <w:t xml:space="preserve"> DN1800 × 12000mm</w:t>
      </w:r>
      <w:r w:rsidRPr="009F6B2F">
        <w:rPr>
          <w:rFonts w:ascii="Microsoft YaHei" w:eastAsia="Microsoft YaHei" w:hAnsi="Microsoft YaHei" w:cs="Microsoft YaHei" w:hint="eastAsia"/>
          <w:b/>
          <w:bCs/>
          <w:sz w:val="24"/>
          <w:szCs w:val="24"/>
          <w:lang w:eastAsia="zh-CN"/>
        </w:rPr>
        <w:t>）大型卧式不锈钢</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碳钢压力浸注罐</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ascii="Microsoft YaHei" w:eastAsia="Microsoft YaHei" w:hAnsi="Microsoft YaHei" w:cs="Microsoft YaHei" w:hint="eastAsia"/>
          <w:b/>
          <w:bCs/>
          <w:sz w:val="24"/>
          <w:szCs w:val="24"/>
          <w:lang w:eastAsia="zh-CN"/>
        </w:rPr>
        <w:t>核心防腐主罐（浸注釜）技术参</w:t>
      </w:r>
      <w:r w:rsidRPr="009F6B2F">
        <w:rPr>
          <w:rFonts w:ascii="Microsoft YaHei" w:eastAsia="Microsoft YaHei" w:hAnsi="Microsoft YaHei" w:cs="Microsoft YaHei"/>
          <w:b/>
          <w:bCs/>
          <w:sz w:val="24"/>
          <w:szCs w:val="24"/>
          <w:lang w:eastAsia="zh-CN"/>
        </w:rPr>
        <w:t>数</w:t>
      </w:r>
    </w:p>
    <w:p w:rsidR="009F6B2F" w:rsidRPr="009F6B2F" w:rsidRDefault="009F6B2F" w:rsidP="007609B4">
      <w:pPr>
        <w:numPr>
          <w:ilvl w:val="0"/>
          <w:numId w:val="6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推荐型号：</w:t>
      </w:r>
      <w:r w:rsidRPr="009F6B2F">
        <w:rPr>
          <w:rFonts w:eastAsia="Times New Roman" w:cs="Arial"/>
          <w:sz w:val="24"/>
          <w:szCs w:val="24"/>
          <w:lang w:eastAsia="zh-CN"/>
        </w:rPr>
        <w:t xml:space="preserve"> FFG-1612 </w:t>
      </w:r>
      <w:r w:rsidRPr="009F6B2F">
        <w:rPr>
          <w:rFonts w:ascii="Microsoft YaHei" w:eastAsia="Microsoft YaHei" w:hAnsi="Microsoft YaHei" w:cs="Microsoft YaHei" w:hint="eastAsia"/>
          <w:sz w:val="24"/>
          <w:szCs w:val="24"/>
          <w:lang w:eastAsia="zh-CN"/>
        </w:rPr>
        <w:t>型</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智能全自动控制木材防腐设</w:t>
      </w:r>
      <w:r w:rsidRPr="009F6B2F">
        <w:rPr>
          <w:rFonts w:ascii="Microsoft YaHei" w:eastAsia="Microsoft YaHei" w:hAnsi="Microsoft YaHei" w:cs="Microsoft YaHei"/>
          <w:sz w:val="24"/>
          <w:szCs w:val="24"/>
          <w:lang w:eastAsia="zh-CN"/>
        </w:rPr>
        <w:t>备</w:t>
      </w:r>
    </w:p>
    <w:p w:rsidR="009F6B2F" w:rsidRPr="009F6B2F" w:rsidRDefault="009F6B2F" w:rsidP="007609B4">
      <w:pPr>
        <w:numPr>
          <w:ilvl w:val="0"/>
          <w:numId w:val="6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规格尺寸：</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直径（</w:t>
      </w:r>
      <w:r w:rsidRPr="009F6B2F">
        <w:rPr>
          <w:rFonts w:eastAsia="Times New Roman" w:cs="Arial"/>
          <w:sz w:val="24"/>
          <w:szCs w:val="24"/>
          <w:lang w:eastAsia="zh-CN"/>
        </w:rPr>
        <w:t>DN</w:t>
      </w:r>
      <w:r w:rsidRPr="009F6B2F">
        <w:rPr>
          <w:rFonts w:ascii="Microsoft YaHei" w:eastAsia="Microsoft YaHei" w:hAnsi="Microsoft YaHei" w:cs="Microsoft YaHei" w:hint="eastAsia"/>
          <w:sz w:val="24"/>
          <w:szCs w:val="24"/>
          <w:lang w:eastAsia="zh-CN"/>
        </w:rPr>
        <w:t>）</w:t>
      </w:r>
      <w:r w:rsidRPr="009F6B2F">
        <w:rPr>
          <w:rFonts w:eastAsia="Times New Roman" w:cs="Arial"/>
          <w:b/>
          <w:bCs/>
          <w:sz w:val="24"/>
          <w:szCs w:val="24"/>
          <w:lang w:eastAsia="zh-CN"/>
        </w:rPr>
        <w:t>1600 mm</w:t>
      </w:r>
      <w:r w:rsidRPr="009F6B2F">
        <w:rPr>
          <w:rFonts w:eastAsia="Times New Roman" w:cs="Arial"/>
          <w:sz w:val="24"/>
          <w:szCs w:val="24"/>
          <w:lang w:eastAsia="zh-CN"/>
        </w:rPr>
        <w:t xml:space="preserve"> × </w:t>
      </w:r>
      <w:r w:rsidRPr="009F6B2F">
        <w:rPr>
          <w:rFonts w:ascii="Microsoft YaHei" w:eastAsia="Microsoft YaHei" w:hAnsi="Microsoft YaHei" w:cs="Microsoft YaHei" w:hint="eastAsia"/>
          <w:sz w:val="24"/>
          <w:szCs w:val="24"/>
          <w:lang w:eastAsia="zh-CN"/>
        </w:rPr>
        <w:t>长度</w:t>
      </w:r>
      <w:r w:rsidRPr="009F6B2F">
        <w:rPr>
          <w:rFonts w:eastAsia="Times New Roman" w:cs="Arial"/>
          <w:sz w:val="24"/>
          <w:szCs w:val="24"/>
          <w:lang w:eastAsia="zh-CN"/>
        </w:rPr>
        <w:t xml:space="preserve"> </w:t>
      </w:r>
      <w:r w:rsidRPr="009F6B2F">
        <w:rPr>
          <w:rFonts w:eastAsia="Times New Roman" w:cs="Arial"/>
          <w:b/>
          <w:bCs/>
          <w:sz w:val="24"/>
          <w:szCs w:val="24"/>
          <w:lang w:eastAsia="zh-CN"/>
        </w:rPr>
        <w:t>12,000 mm</w:t>
      </w:r>
      <w:r w:rsidRPr="009F6B2F">
        <w:rPr>
          <w:rFonts w:ascii="Microsoft YaHei" w:eastAsia="Microsoft YaHei" w:hAnsi="Microsoft YaHei" w:cs="Microsoft YaHei" w:hint="eastAsia"/>
          <w:sz w:val="24"/>
          <w:szCs w:val="24"/>
          <w:lang w:eastAsia="zh-CN"/>
        </w:rPr>
        <w:t>（</w:t>
      </w:r>
      <w:r w:rsidRPr="009F6B2F">
        <w:rPr>
          <w:rFonts w:eastAsia="Times New Roman" w:cs="Arial"/>
          <w:sz w:val="24"/>
          <w:szCs w:val="24"/>
          <w:lang w:eastAsia="zh-CN"/>
        </w:rPr>
        <w:t>12</w:t>
      </w:r>
      <w:r w:rsidRPr="009F6B2F">
        <w:rPr>
          <w:rFonts w:ascii="Microsoft YaHei" w:eastAsia="Microsoft YaHei" w:hAnsi="Microsoft YaHei" w:cs="Microsoft YaHei" w:hint="eastAsia"/>
          <w:sz w:val="24"/>
          <w:szCs w:val="24"/>
          <w:lang w:eastAsia="zh-CN"/>
        </w:rPr>
        <w:t>米</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单罐容积：</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约</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24 </w:t>
      </w:r>
      <w:r w:rsidRPr="009F6B2F">
        <w:rPr>
          <w:rFonts w:ascii="Microsoft YaHei" w:eastAsia="Microsoft YaHei" w:hAnsi="Microsoft YaHei" w:cs="Microsoft YaHei" w:hint="eastAsia"/>
          <w:b/>
          <w:bCs/>
          <w:sz w:val="24"/>
          <w:szCs w:val="24"/>
          <w:lang w:eastAsia="zh-CN"/>
        </w:rPr>
        <w:t>立方米</w:t>
      </w:r>
      <w:r w:rsidRPr="009F6B2F">
        <w:rPr>
          <w:rFonts w:ascii="Microsoft YaHei" w:eastAsia="Microsoft YaHei" w:hAnsi="Microsoft YaHei" w:cs="Microsoft YaHei" w:hint="eastAsia"/>
          <w:sz w:val="24"/>
          <w:szCs w:val="24"/>
          <w:lang w:eastAsia="zh-CN"/>
        </w:rPr>
        <w:t>（单批次实木枕实际处理量约</w:t>
      </w:r>
      <w:r w:rsidRPr="009F6B2F">
        <w:rPr>
          <w:rFonts w:eastAsia="Times New Roman" w:cs="Arial"/>
          <w:sz w:val="24"/>
          <w:szCs w:val="24"/>
          <w:lang w:eastAsia="zh-CN"/>
        </w:rPr>
        <w:t xml:space="preserve"> </w:t>
      </w:r>
      <w:r w:rsidRPr="009F6B2F">
        <w:rPr>
          <w:rFonts w:eastAsia="Times New Roman" w:cs="Arial"/>
          <w:b/>
          <w:bCs/>
          <w:sz w:val="24"/>
          <w:szCs w:val="24"/>
          <w:lang w:eastAsia="zh-CN"/>
        </w:rPr>
        <w:t>12 ~ 14 m³</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设计压力：</w:t>
      </w:r>
      <w:r w:rsidRPr="009F6B2F">
        <w:rPr>
          <w:rFonts w:eastAsia="Times New Roman" w:cs="Arial"/>
          <w:sz w:val="24"/>
          <w:szCs w:val="24"/>
          <w:lang w:eastAsia="zh-CN"/>
        </w:rPr>
        <w:t xml:space="preserve"> 1.6 MPa</w:t>
      </w:r>
      <w:r w:rsidRPr="009F6B2F">
        <w:rPr>
          <w:rFonts w:ascii="Microsoft YaHei" w:eastAsia="Microsoft YaHei" w:hAnsi="Microsoft YaHei" w:cs="Microsoft YaHei" w:hint="eastAsia"/>
          <w:sz w:val="24"/>
          <w:szCs w:val="24"/>
          <w:lang w:eastAsia="zh-CN"/>
        </w:rPr>
        <w:t>（工作压力：</w:t>
      </w:r>
      <w:r w:rsidRPr="009F6B2F">
        <w:rPr>
          <w:rFonts w:eastAsia="Times New Roman" w:cs="Arial"/>
          <w:b/>
          <w:bCs/>
          <w:sz w:val="24"/>
          <w:szCs w:val="24"/>
          <w:lang w:eastAsia="zh-CN"/>
        </w:rPr>
        <w:t>1.2 ~ 1.4 MPa</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真空度：</w:t>
      </w:r>
      <w:r w:rsidRPr="009F6B2F">
        <w:rPr>
          <w:rFonts w:eastAsia="Times New Roman" w:cs="Arial"/>
          <w:sz w:val="24"/>
          <w:szCs w:val="24"/>
          <w:lang w:eastAsia="zh-CN"/>
        </w:rPr>
        <w:t xml:space="preserve"> </w:t>
      </w:r>
      <w:r w:rsidRPr="009F6B2F">
        <w:rPr>
          <w:rFonts w:eastAsia="Times New Roman" w:cs="Arial"/>
          <w:b/>
          <w:bCs/>
          <w:sz w:val="24"/>
          <w:szCs w:val="24"/>
          <w:lang w:eastAsia="zh-CN"/>
        </w:rPr>
        <w:t>-0.098 MPa</w:t>
      </w:r>
      <w:r w:rsidRPr="009F6B2F">
        <w:rPr>
          <w:rFonts w:ascii="Microsoft YaHei" w:eastAsia="Microsoft YaHei" w:hAnsi="Microsoft YaHei" w:cs="Microsoft YaHei" w:hint="eastAsia"/>
          <w:sz w:val="24"/>
          <w:szCs w:val="24"/>
          <w:lang w:eastAsia="zh-CN"/>
        </w:rPr>
        <w:t>（极限高真空</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开门方式：</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机械式快开门，配备多重安全死锁联锁装置</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0"/>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核心材质：</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主体采用</w:t>
      </w:r>
      <w:r w:rsidRPr="009F6B2F">
        <w:rPr>
          <w:rFonts w:eastAsia="Times New Roman" w:cs="Arial"/>
          <w:sz w:val="24"/>
          <w:szCs w:val="24"/>
          <w:lang w:eastAsia="zh-CN"/>
        </w:rPr>
        <w:t xml:space="preserve"> Q345R </w:t>
      </w:r>
      <w:r w:rsidRPr="009F6B2F">
        <w:rPr>
          <w:rFonts w:ascii="Microsoft YaHei" w:eastAsia="Microsoft YaHei" w:hAnsi="Microsoft YaHei" w:cs="Microsoft YaHei" w:hint="eastAsia"/>
          <w:sz w:val="24"/>
          <w:szCs w:val="24"/>
          <w:lang w:eastAsia="zh-CN"/>
        </w:rPr>
        <w:t>锅炉专用钢板（厚度</w:t>
      </w:r>
      <w:r w:rsidRPr="009F6B2F">
        <w:rPr>
          <w:rFonts w:eastAsia="Times New Roman" w:cs="Arial"/>
          <w:sz w:val="24"/>
          <w:szCs w:val="24"/>
          <w:lang w:eastAsia="zh-CN"/>
        </w:rPr>
        <w:t xml:space="preserve"> 14-16mm</w:t>
      </w:r>
      <w:r w:rsidRPr="009F6B2F">
        <w:rPr>
          <w:rFonts w:ascii="Microsoft YaHei" w:eastAsia="Microsoft YaHei" w:hAnsi="Microsoft YaHei" w:cs="Microsoft YaHei" w:hint="eastAsia"/>
          <w:sz w:val="24"/>
          <w:szCs w:val="24"/>
          <w:lang w:eastAsia="zh-CN"/>
        </w:rPr>
        <w:t>），内壁做特殊防腐防锈涂层。</w:t>
      </w:r>
      <w:r w:rsidRPr="009F6B2F">
        <w:rPr>
          <w:rFonts w:eastAsia="Times New Roman" w:cs="Arial"/>
          <w:sz w:val="24"/>
          <w:szCs w:val="24"/>
          <w:lang w:eastAsia="zh-CN"/>
        </w:rPr>
        <w:t xml:space="preserve"> [</w:t>
      </w:r>
      <w:hyperlink r:id="rId52" w:history="1">
        <w:r w:rsidRPr="009F6B2F">
          <w:rPr>
            <w:rFonts w:eastAsia="Times New Roman" w:cs="Arial"/>
            <w:color w:val="0000FF"/>
            <w:sz w:val="24"/>
            <w:szCs w:val="24"/>
            <w:u w:val="single"/>
            <w:lang w:eastAsia="zh-CN"/>
          </w:rPr>
          <w:t>1</w:t>
        </w:r>
      </w:hyperlink>
      <w:r w:rsidRPr="009F6B2F">
        <w:rPr>
          <w:rFonts w:eastAsia="Times New Roman" w:cs="Arial"/>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45"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三、</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生产线外形与整线平面布置图</w:t>
      </w:r>
      <w:r w:rsidRPr="009F6B2F">
        <w:rPr>
          <w:rFonts w:eastAsia="Times New Roman" w:cs="Arial"/>
          <w:b/>
          <w:bCs/>
          <w:sz w:val="30"/>
          <w:szCs w:val="30"/>
          <w:lang w:eastAsia="zh-CN"/>
        </w:rPr>
        <w:t xml:space="preserve"> (Layout)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该流水线长约</w:t>
      </w:r>
      <w:r w:rsidRPr="009F6B2F">
        <w:rPr>
          <w:rFonts w:eastAsia="Times New Roman" w:cs="Arial"/>
          <w:sz w:val="24"/>
          <w:szCs w:val="24"/>
          <w:lang w:eastAsia="zh-CN"/>
        </w:rPr>
        <w:t xml:space="preserve"> 45-50 </w:t>
      </w:r>
      <w:r w:rsidRPr="009F6B2F">
        <w:rPr>
          <w:rFonts w:ascii="Microsoft YaHei" w:eastAsia="Microsoft YaHei" w:hAnsi="Microsoft YaHei" w:cs="Microsoft YaHei" w:hint="eastAsia"/>
          <w:sz w:val="24"/>
          <w:szCs w:val="24"/>
          <w:lang w:eastAsia="zh-CN"/>
        </w:rPr>
        <w:t>米，宽约</w:t>
      </w:r>
      <w:r w:rsidRPr="009F6B2F">
        <w:rPr>
          <w:rFonts w:eastAsia="Times New Roman" w:cs="Arial"/>
          <w:sz w:val="24"/>
          <w:szCs w:val="24"/>
          <w:lang w:eastAsia="zh-CN"/>
        </w:rPr>
        <w:t xml:space="preserve"> 15 </w:t>
      </w:r>
      <w:r w:rsidRPr="009F6B2F">
        <w:rPr>
          <w:rFonts w:ascii="Microsoft YaHei" w:eastAsia="Microsoft YaHei" w:hAnsi="Microsoft YaHei" w:cs="Microsoft YaHei" w:hint="eastAsia"/>
          <w:sz w:val="24"/>
          <w:szCs w:val="24"/>
          <w:lang w:eastAsia="zh-CN"/>
        </w:rPr>
        <w:t>米，标准占地面积约</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750 - 900 </w:t>
      </w:r>
      <w:r w:rsidRPr="009F6B2F">
        <w:rPr>
          <w:rFonts w:ascii="Microsoft YaHei" w:eastAsia="Microsoft YaHei" w:hAnsi="Microsoft YaHei" w:cs="Microsoft YaHei" w:hint="eastAsia"/>
          <w:b/>
          <w:bCs/>
          <w:sz w:val="24"/>
          <w:szCs w:val="24"/>
          <w:lang w:eastAsia="zh-CN"/>
        </w:rPr>
        <w:t>平方米</w:t>
      </w:r>
      <w:r w:rsidRPr="009F6B2F">
        <w:rPr>
          <w:rFonts w:ascii="Microsoft YaHei" w:eastAsia="Microsoft YaHei" w:hAnsi="Microsoft YaHei" w:cs="Microsoft YaHei" w:hint="eastAsia"/>
          <w:sz w:val="24"/>
          <w:szCs w:val="24"/>
          <w:lang w:eastAsia="zh-CN"/>
        </w:rPr>
        <w:t>，通常划分为五个核心功能区</w:t>
      </w:r>
      <w:r w:rsidRPr="009F6B2F">
        <w:rPr>
          <w:rFonts w:ascii="Microsoft YaHei" w:eastAsia="Microsoft YaHei" w:hAnsi="Microsoft YaHei" w:cs="Microsoft YaHei"/>
          <w:sz w:val="24"/>
          <w:szCs w:val="24"/>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10000 m³/</w:t>
      </w:r>
      <w:r w:rsidRPr="009F6B2F">
        <w:rPr>
          <w:rFonts w:ascii="Microsoft YaHei" w:eastAsia="Microsoft YaHei" w:hAnsi="Microsoft YaHei" w:cs="Microsoft YaHei" w:hint="eastAsia"/>
          <w:sz w:val="21"/>
          <w:szCs w:val="21"/>
          <w:lang w:eastAsia="zh-CN"/>
        </w:rPr>
        <w:t>年</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木枕防腐车间</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标准厂房</w:t>
      </w:r>
      <w:r w:rsidRPr="009F6B2F">
        <w:rPr>
          <w:rFonts w:ascii="Courier New" w:eastAsia="Times New Roman" w:hAnsi="Courier New" w:cs="Courier New"/>
          <w:sz w:val="21"/>
          <w:szCs w:val="21"/>
          <w:lang w:eastAsia="zh-CN"/>
        </w:rPr>
        <w:t>)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1.</w:t>
      </w:r>
      <w:r w:rsidRPr="009F6B2F">
        <w:rPr>
          <w:rFonts w:ascii="Microsoft YaHei" w:eastAsia="Microsoft YaHei" w:hAnsi="Microsoft YaHei" w:cs="Microsoft YaHei" w:hint="eastAsia"/>
          <w:sz w:val="21"/>
          <w:szCs w:val="21"/>
          <w:lang w:eastAsia="zh-CN"/>
        </w:rPr>
        <w:t>【原料准备区】</w:t>
      </w:r>
      <w:r w:rsidRPr="009F6B2F">
        <w:rPr>
          <w:rFonts w:ascii="Courier New" w:eastAsia="Times New Roman" w:hAnsi="Courier New" w:cs="Courier New"/>
          <w:sz w:val="21"/>
          <w:szCs w:val="21"/>
          <w:lang w:eastAsia="zh-CN"/>
        </w:rPr>
        <w:t xml:space="preserve">       2.</w:t>
      </w:r>
      <w:r w:rsidRPr="009F6B2F">
        <w:rPr>
          <w:rFonts w:ascii="Microsoft YaHei" w:eastAsia="Microsoft YaHei" w:hAnsi="Microsoft YaHei" w:cs="Microsoft YaHei" w:hint="eastAsia"/>
          <w:sz w:val="21"/>
          <w:szCs w:val="21"/>
          <w:lang w:eastAsia="zh-CN"/>
        </w:rPr>
        <w:t>【核心防腐浸注区】</w:t>
      </w:r>
      <w:r w:rsidRPr="009F6B2F">
        <w:rPr>
          <w:rFonts w:ascii="Courier New" w:eastAsia="Times New Roman" w:hAnsi="Courier New" w:cs="Courier New"/>
          <w:sz w:val="21"/>
          <w:szCs w:val="21"/>
          <w:lang w:eastAsia="zh-CN"/>
        </w:rPr>
        <w:t xml:space="preserve">                3.</w:t>
      </w:r>
      <w:r w:rsidRPr="009F6B2F">
        <w:rPr>
          <w:rFonts w:ascii="Microsoft YaHei" w:eastAsia="Microsoft YaHei" w:hAnsi="Microsoft YaHei" w:cs="Microsoft YaHei" w:hint="eastAsia"/>
          <w:sz w:val="21"/>
          <w:szCs w:val="21"/>
          <w:lang w:eastAsia="zh-CN"/>
        </w:rPr>
        <w:t>【防腐油仓储及加热区】</w:t>
      </w: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 </w:t>
      </w:r>
      <w:r w:rsidRPr="009F6B2F">
        <w:rPr>
          <w:rFonts w:ascii="Microsoft YaHei" w:eastAsia="Microsoft YaHei" w:hAnsi="Microsoft YaHei" w:cs="Microsoft YaHei" w:hint="eastAsia"/>
          <w:sz w:val="21"/>
          <w:szCs w:val="21"/>
          <w:lang w:eastAsia="zh-CN"/>
        </w:rPr>
        <w:t>自动刻痕机组</w:t>
      </w:r>
      <w:r w:rsidRPr="009F6B2F">
        <w:rPr>
          <w:rFonts w:ascii="Courier New" w:eastAsia="Times New Roman" w:hAnsi="Courier New" w:cs="Courier New"/>
          <w:sz w:val="21"/>
          <w:szCs w:val="21"/>
          <w:lang w:eastAsia="zh-CN"/>
        </w:rPr>
        <w:t xml:space="preserve"> | ───&gt; || [DN1600*12M </w:t>
      </w:r>
      <w:r w:rsidRPr="009F6B2F">
        <w:rPr>
          <w:rFonts w:ascii="Microsoft YaHei" w:eastAsia="Microsoft YaHei" w:hAnsi="Microsoft YaHei" w:cs="Microsoft YaHei" w:hint="eastAsia"/>
          <w:sz w:val="21"/>
          <w:szCs w:val="21"/>
          <w:lang w:eastAsia="zh-CN"/>
        </w:rPr>
        <w:t>防腐主罐</w:t>
      </w:r>
      <w:proofErr w:type="gramStart"/>
      <w:r w:rsidRPr="009F6B2F">
        <w:rPr>
          <w:rFonts w:ascii="Courier New" w:eastAsia="Times New Roman" w:hAnsi="Courier New" w:cs="Courier New"/>
          <w:sz w:val="21"/>
          <w:szCs w:val="21"/>
          <w:lang w:eastAsia="zh-CN"/>
        </w:rPr>
        <w:t>]  |</w:t>
      </w:r>
      <w:proofErr w:type="gramEnd"/>
      <w:r w:rsidRPr="009F6B2F">
        <w:rPr>
          <w:rFonts w:ascii="Courier New" w:eastAsia="Times New Roman" w:hAnsi="Courier New" w:cs="Courier New"/>
          <w:sz w:val="21"/>
          <w:szCs w:val="21"/>
          <w:lang w:eastAsia="zh-CN"/>
        </w:rPr>
        <w:t xml:space="preserve">|       | 60m³ </w:t>
      </w:r>
      <w:r w:rsidRPr="009F6B2F">
        <w:rPr>
          <w:rFonts w:ascii="Microsoft YaHei" w:eastAsia="Microsoft YaHei" w:hAnsi="Microsoft YaHei" w:cs="Microsoft YaHei" w:hint="eastAsia"/>
          <w:sz w:val="21"/>
          <w:szCs w:val="21"/>
          <w:lang w:eastAsia="zh-CN"/>
        </w:rPr>
        <w:t>主储油罐区</w:t>
      </w:r>
      <w:r w:rsidRPr="009F6B2F">
        <w:rPr>
          <w:rFonts w:ascii="Courier New" w:eastAsia="Times New Roman" w:hAnsi="Courier New" w:cs="Courier New"/>
          <w:sz w:val="21"/>
          <w:szCs w:val="21"/>
          <w:lang w:eastAsia="zh-CN"/>
        </w:rPr>
        <w:t xml:space="preserve">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       | (</w:t>
      </w:r>
      <w:r w:rsidRPr="009F6B2F">
        <w:rPr>
          <w:rFonts w:ascii="Microsoft YaHei" w:eastAsia="Microsoft YaHei" w:hAnsi="Microsoft YaHei" w:cs="Microsoft YaHei" w:hint="eastAsia"/>
          <w:sz w:val="21"/>
          <w:szCs w:val="21"/>
          <w:lang w:eastAsia="zh-CN"/>
        </w:rPr>
        <w:t>带导热油螺旋盘管</w:t>
      </w:r>
      <w:r w:rsidRPr="009F6B2F">
        <w:rPr>
          <w:rFonts w:ascii="Courier New" w:eastAsia="Times New Roman" w:hAnsi="Courier New" w:cs="Courier New"/>
          <w:sz w:val="21"/>
          <w:szCs w:val="21"/>
          <w:lang w:eastAsia="zh-CN"/>
        </w:rPr>
        <w:t>)|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 </w:t>
      </w:r>
      <w:r w:rsidRPr="009F6B2F">
        <w:rPr>
          <w:rFonts w:ascii="Microsoft YaHei" w:eastAsia="Microsoft YaHei" w:hAnsi="Microsoft YaHei" w:cs="Microsoft YaHei" w:hint="eastAsia"/>
          <w:sz w:val="21"/>
          <w:szCs w:val="21"/>
          <w:lang w:eastAsia="zh-CN"/>
        </w:rPr>
        <w:t>轨枕打孔机组</w:t>
      </w:r>
      <w:r w:rsidRPr="009F6B2F">
        <w:rPr>
          <w:rFonts w:ascii="Courier New" w:eastAsia="Times New Roman" w:hAnsi="Courier New" w:cs="Courier New"/>
          <w:sz w:val="21"/>
          <w:szCs w:val="21"/>
          <w:lang w:eastAsia="zh-CN"/>
        </w:rPr>
        <w:t xml:space="preserve"> |      | </w:t>
      </w:r>
      <w:r w:rsidRPr="009F6B2F">
        <w:rPr>
          <w:rFonts w:ascii="Microsoft YaHei" w:eastAsia="Microsoft YaHei" w:hAnsi="Microsoft YaHei" w:cs="Microsoft YaHei" w:hint="eastAsia"/>
          <w:sz w:val="21"/>
          <w:szCs w:val="21"/>
          <w:lang w:eastAsia="zh-CN"/>
        </w:rPr>
        <w:t>真空机组、高压柱塞泵</w:t>
      </w:r>
      <w:r w:rsidRPr="009F6B2F">
        <w:rPr>
          <w:rFonts w:ascii="Courier New" w:eastAsia="Times New Roman" w:hAnsi="Courier New" w:cs="Courier New"/>
          <w:sz w:val="21"/>
          <w:szCs w:val="21"/>
          <w:lang w:eastAsia="zh-CN"/>
        </w:rPr>
        <w:t xml:space="preserve">    | &lt;────────────────┘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4.</w:t>
      </w:r>
      <w:r w:rsidRPr="009F6B2F">
        <w:rPr>
          <w:rFonts w:ascii="Microsoft YaHei" w:eastAsia="Microsoft YaHei" w:hAnsi="Microsoft YaHei" w:cs="Microsoft YaHei" w:hint="eastAsia"/>
          <w:sz w:val="21"/>
          <w:szCs w:val="21"/>
          <w:lang w:eastAsia="zh-CN"/>
        </w:rPr>
        <w:t>【环保与尾气处理区】</w:t>
      </w:r>
      <w:r w:rsidRPr="009F6B2F">
        <w:rPr>
          <w:rFonts w:ascii="Courier New" w:eastAsia="Times New Roman" w:hAnsi="Courier New" w:cs="Courier New"/>
          <w:sz w:val="21"/>
          <w:szCs w:val="21"/>
          <w:lang w:eastAsia="zh-CN"/>
        </w:rPr>
        <w:t xml:space="preserve">             5.</w:t>
      </w:r>
      <w:r w:rsidRPr="009F6B2F">
        <w:rPr>
          <w:rFonts w:ascii="Microsoft YaHei" w:eastAsia="Microsoft YaHei" w:hAnsi="Microsoft YaHei" w:cs="Microsoft YaHei" w:hint="eastAsia"/>
          <w:sz w:val="21"/>
          <w:szCs w:val="21"/>
          <w:lang w:eastAsia="zh-CN"/>
        </w:rPr>
        <w:t>【成品固化冷却区】</w:t>
      </w: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【特制重载料车】</w:t>
      </w:r>
      <w:r w:rsidRPr="009F6B2F">
        <w:rPr>
          <w:rFonts w:ascii="Courier New" w:eastAsia="Times New Roman" w:hAnsi="Courier New" w:cs="Courier New"/>
          <w:sz w:val="21"/>
          <w:szCs w:val="21"/>
          <w:lang w:eastAsia="zh-CN"/>
        </w:rPr>
        <w:t xml:space="preserve"> ───&gt; | </w:t>
      </w:r>
      <w:r w:rsidRPr="009F6B2F">
        <w:rPr>
          <w:rFonts w:ascii="Microsoft YaHei" w:eastAsia="Microsoft YaHei" w:hAnsi="Microsoft YaHei" w:cs="Microsoft YaHei" w:hint="eastAsia"/>
          <w:sz w:val="21"/>
          <w:szCs w:val="21"/>
          <w:lang w:eastAsia="zh-CN"/>
        </w:rPr>
        <w:t>活性炭</w:t>
      </w:r>
      <w:r w:rsidRPr="009F6B2F">
        <w:rPr>
          <w:rFonts w:ascii="Courier New" w:eastAsia="Times New Roman" w:hAnsi="Courier New" w:cs="Courier New"/>
          <w:sz w:val="21"/>
          <w:szCs w:val="21"/>
          <w:lang w:eastAsia="zh-CN"/>
        </w:rPr>
        <w:t>+</w:t>
      </w:r>
      <w:proofErr w:type="gramStart"/>
      <w:r w:rsidRPr="009F6B2F">
        <w:rPr>
          <w:rFonts w:ascii="Microsoft YaHei" w:eastAsia="Microsoft YaHei" w:hAnsi="Microsoft YaHei" w:cs="Microsoft YaHei" w:hint="eastAsia"/>
          <w:sz w:val="21"/>
          <w:szCs w:val="21"/>
          <w:lang w:eastAsia="zh-CN"/>
        </w:rPr>
        <w:t>微波光氧分流装置</w:t>
      </w:r>
      <w:r w:rsidRPr="009F6B2F">
        <w:rPr>
          <w:rFonts w:ascii="Courier New" w:eastAsia="Times New Roman" w:hAnsi="Courier New" w:cs="Courier New"/>
          <w:sz w:val="21"/>
          <w:szCs w:val="21"/>
          <w:lang w:eastAsia="zh-CN"/>
        </w:rPr>
        <w:t xml:space="preserve">  |</w:t>
      </w:r>
      <w:proofErr w:type="gramEnd"/>
      <w:r w:rsidRPr="009F6B2F">
        <w:rPr>
          <w:rFonts w:ascii="Courier New" w:eastAsia="Times New Roman" w:hAnsi="Courier New" w:cs="Courier New"/>
          <w:sz w:val="21"/>
          <w:szCs w:val="21"/>
          <w:lang w:eastAsia="zh-CN"/>
        </w:rPr>
        <w:t xml:space="preserve"> ───&gt;  </w:t>
      </w:r>
      <w:r w:rsidRPr="009F6B2F">
        <w:rPr>
          <w:rFonts w:ascii="Microsoft YaHei" w:eastAsia="Microsoft YaHei" w:hAnsi="Microsoft YaHei" w:cs="Microsoft YaHei" w:hint="eastAsia"/>
          <w:sz w:val="21"/>
          <w:szCs w:val="21"/>
          <w:lang w:eastAsia="zh-CN"/>
        </w:rPr>
        <w:t>【成品防腐木枕堆场】</w:t>
      </w: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46"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四、</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厂内整线设备预算报价明细（</w:t>
      </w:r>
      <w:r w:rsidRPr="009F6B2F">
        <w:rPr>
          <w:rFonts w:eastAsia="Times New Roman" w:cs="Arial"/>
          <w:b/>
          <w:bCs/>
          <w:sz w:val="30"/>
          <w:szCs w:val="30"/>
          <w:lang w:eastAsia="zh-CN"/>
        </w:rPr>
        <w:t>2026</w:t>
      </w:r>
      <w:r w:rsidRPr="009F6B2F">
        <w:rPr>
          <w:rFonts w:ascii="Microsoft YaHei" w:eastAsia="Microsoft YaHei" w:hAnsi="Microsoft YaHei" w:cs="Microsoft YaHei" w:hint="eastAsia"/>
          <w:b/>
          <w:bCs/>
          <w:sz w:val="30"/>
          <w:szCs w:val="30"/>
          <w:lang w:eastAsia="zh-CN"/>
        </w:rPr>
        <w:t>年最新国内出厂价估算</w:t>
      </w:r>
      <w:r w:rsidRPr="009F6B2F">
        <w:rPr>
          <w:rFonts w:ascii="Microsoft YaHei" w:eastAsia="Microsoft YaHei" w:hAnsi="Microsoft YaHei" w:cs="Microsoft YaHei"/>
          <w:b/>
          <w:bCs/>
          <w:sz w:val="30"/>
          <w:szCs w:val="30"/>
          <w:lang w:eastAsia="zh-CN"/>
        </w:rPr>
        <w:t>）</w:t>
      </w:r>
    </w:p>
    <w:p w:rsidR="009F6B2F" w:rsidRPr="009F6B2F" w:rsidRDefault="009F6B2F" w:rsidP="009F6B2F">
      <w:pPr>
        <w:spacing w:before="480" w:after="480"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由于铁路防腐设备属于特种压力容器（由国家质检总局特种设备局监管），全套生产线包含前处理、仓储、加热、特种容器等多个模块</w:t>
      </w:r>
      <w:r w:rsidRPr="009F6B2F">
        <w:rPr>
          <w:rFonts w:ascii="Microsoft YaHei" w:eastAsia="Microsoft YaHei" w:hAnsi="Microsoft YaHei" w:cs="Microsoft YaHei"/>
          <w:sz w:val="24"/>
          <w:szCs w:val="24"/>
          <w:lang w:eastAsia="zh-C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5961"/>
        <w:gridCol w:w="598"/>
        <w:gridCol w:w="1595"/>
      </w:tblGrid>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模块名称</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核心设备清单与主要技术配置</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数量</w:t>
            </w:r>
            <w:r w:rsidRPr="009F6B2F">
              <w:rPr>
                <w:rFonts w:eastAsia="Times New Roman" w:cs="Arial"/>
                <w:b/>
                <w:bCs/>
                <w:sz w:val="21"/>
                <w:szCs w:val="21"/>
                <w:lang w:eastAsia="zh-CN"/>
              </w:rPr>
              <w:t>/</w:t>
            </w:r>
            <w:r w:rsidRPr="009F6B2F">
              <w:rPr>
                <w:rFonts w:ascii="Microsoft YaHei" w:eastAsia="Microsoft YaHei" w:hAnsi="Microsoft YaHei" w:cs="Microsoft YaHei"/>
                <w:b/>
                <w:bCs/>
                <w:sz w:val="21"/>
                <w:szCs w:val="21"/>
                <w:lang w:eastAsia="zh-CN"/>
              </w:rPr>
              <w:t>规格</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预算报价</w:t>
            </w:r>
            <w:r w:rsidRPr="009F6B2F">
              <w:rPr>
                <w:rFonts w:eastAsia="Times New Roman" w:cs="Arial"/>
                <w:b/>
                <w:bCs/>
                <w:sz w:val="21"/>
                <w:szCs w:val="21"/>
                <w:lang w:eastAsia="zh-CN"/>
              </w:rPr>
              <w:t xml:space="preserve"> (</w:t>
            </w:r>
            <w:r w:rsidRPr="009F6B2F">
              <w:rPr>
                <w:rFonts w:ascii="Microsoft YaHei" w:eastAsia="Microsoft YaHei" w:hAnsi="Microsoft YaHei" w:cs="Microsoft YaHei"/>
                <w:b/>
                <w:bCs/>
                <w:sz w:val="21"/>
                <w:szCs w:val="21"/>
                <w:lang w:eastAsia="zh-CN"/>
              </w:rPr>
              <w:t>人民币</w:t>
            </w:r>
            <w:r w:rsidRPr="009F6B2F">
              <w:rPr>
                <w:rFonts w:eastAsia="Times New Roman" w:cs="Arial"/>
                <w:b/>
                <w:bCs/>
                <w:sz w:val="21"/>
                <w:szCs w:val="21"/>
                <w:lang w:eastAsia="zh-CN"/>
              </w:rPr>
              <w:t>)</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1. </w:t>
            </w:r>
            <w:r w:rsidRPr="009F6B2F">
              <w:rPr>
                <w:rFonts w:ascii="Microsoft YaHei" w:eastAsia="Microsoft YaHei" w:hAnsi="Microsoft YaHei" w:cs="Microsoft YaHei"/>
                <w:b/>
                <w:bCs/>
                <w:sz w:val="21"/>
                <w:szCs w:val="21"/>
                <w:lang w:eastAsia="zh-CN"/>
              </w:rPr>
              <w:t>核心浸注模块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DN1600×12M </w:t>
            </w:r>
            <w:r w:rsidRPr="009F6B2F">
              <w:rPr>
                <w:rFonts w:ascii="Microsoft YaHei" w:eastAsia="Microsoft YaHei" w:hAnsi="Microsoft YaHei" w:cs="Microsoft YaHei"/>
                <w:sz w:val="21"/>
                <w:szCs w:val="21"/>
                <w:lang w:eastAsia="zh-CN"/>
              </w:rPr>
              <w:t>防腐主罐、快开门联锁锁紧机构、鞍座、内部轨道</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1 </w:t>
            </w:r>
            <w:r w:rsidRPr="009F6B2F">
              <w:rPr>
                <w:rFonts w:ascii="Microsoft YaHei" w:eastAsia="Microsoft YaHei" w:hAnsi="Microsoft YaHei" w:cs="Microsoft YaHei"/>
                <w:sz w:val="21"/>
                <w:szCs w:val="21"/>
                <w:lang w:eastAsia="zh-CN"/>
              </w:rPr>
              <w:t>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180,000 -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220,000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2. </w:t>
            </w:r>
            <w:r w:rsidRPr="009F6B2F">
              <w:rPr>
                <w:rFonts w:ascii="Microsoft YaHei" w:eastAsia="Microsoft YaHei" w:hAnsi="Microsoft YaHei" w:cs="Microsoft YaHei"/>
                <w:b/>
                <w:bCs/>
                <w:sz w:val="21"/>
                <w:szCs w:val="21"/>
                <w:lang w:eastAsia="zh-CN"/>
              </w:rPr>
              <w:t>泵组与控制系统</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水环式高性能真空泵（</w:t>
            </w:r>
            <w:r w:rsidRPr="009F6B2F">
              <w:rPr>
                <w:rFonts w:eastAsia="Times New Roman" w:cs="Arial"/>
                <w:sz w:val="21"/>
                <w:szCs w:val="21"/>
                <w:lang w:eastAsia="zh-CN"/>
              </w:rPr>
              <w:t>22kW</w:t>
            </w:r>
            <w:r w:rsidRPr="009F6B2F">
              <w:rPr>
                <w:rFonts w:ascii="Microsoft YaHei" w:eastAsia="Microsoft YaHei" w:hAnsi="Microsoft YaHei" w:cs="Microsoft YaHei"/>
                <w:sz w:val="21"/>
                <w:szCs w:val="21"/>
                <w:lang w:eastAsia="zh-CN"/>
              </w:rPr>
              <w:t>）、重载高压液压柱塞泵、</w:t>
            </w:r>
            <w:r w:rsidRPr="009F6B2F">
              <w:rPr>
                <w:rFonts w:eastAsia="Times New Roman" w:cs="Arial"/>
                <w:sz w:val="21"/>
                <w:szCs w:val="21"/>
                <w:lang w:eastAsia="zh-CN"/>
              </w:rPr>
              <w:t>PLC</w:t>
            </w:r>
            <w:r w:rsidRPr="009F6B2F">
              <w:rPr>
                <w:rFonts w:ascii="Microsoft YaHei" w:eastAsia="Microsoft YaHei" w:hAnsi="Microsoft YaHei" w:cs="Microsoft YaHei"/>
                <w:sz w:val="21"/>
                <w:szCs w:val="21"/>
                <w:lang w:eastAsia="zh-CN"/>
              </w:rPr>
              <w:t>微电脑智能电控柜（可全自动记录单炉压力时间曲线）</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1 </w:t>
            </w:r>
            <w:r w:rsidRPr="009F6B2F">
              <w:rPr>
                <w:rFonts w:ascii="Microsoft YaHei" w:eastAsia="Microsoft YaHei" w:hAnsi="Microsoft YaHei" w:cs="Microsoft YaHei"/>
                <w:sz w:val="21"/>
                <w:szCs w:val="21"/>
                <w:lang w:eastAsia="zh-CN"/>
              </w:rPr>
              <w:t>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65,000 -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85,000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3. </w:t>
            </w:r>
            <w:r w:rsidRPr="009F6B2F">
              <w:rPr>
                <w:rFonts w:ascii="Microsoft YaHei" w:eastAsia="Microsoft YaHei" w:hAnsi="Microsoft YaHei" w:cs="Microsoft YaHei"/>
                <w:b/>
                <w:bCs/>
                <w:sz w:val="21"/>
                <w:szCs w:val="21"/>
                <w:lang w:eastAsia="zh-CN"/>
              </w:rPr>
              <w:t>仓储与加热系统</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60</w:t>
            </w:r>
            <w:r w:rsidRPr="009F6B2F">
              <w:rPr>
                <w:rFonts w:ascii="Microsoft YaHei" w:eastAsia="Microsoft YaHei" w:hAnsi="Microsoft YaHei" w:cs="Microsoft YaHei"/>
                <w:sz w:val="21"/>
                <w:szCs w:val="21"/>
                <w:lang w:eastAsia="zh-CN"/>
              </w:rPr>
              <w:t>吨</w:t>
            </w:r>
            <w:r w:rsidRPr="009F6B2F">
              <w:rPr>
                <w:rFonts w:eastAsia="Times New Roman" w:cs="Arial"/>
                <w:sz w:val="21"/>
                <w:szCs w:val="21"/>
                <w:lang w:eastAsia="zh-CN"/>
              </w:rPr>
              <w:t xml:space="preserve"> </w:t>
            </w:r>
            <w:r w:rsidRPr="009F6B2F">
              <w:rPr>
                <w:rFonts w:ascii="Microsoft YaHei" w:eastAsia="Microsoft YaHei" w:hAnsi="Microsoft YaHei" w:cs="Microsoft YaHei"/>
                <w:sz w:val="21"/>
                <w:szCs w:val="21"/>
                <w:lang w:eastAsia="zh-CN"/>
              </w:rPr>
              <w:t>卧式双层碳钢主储油罐（含岩棉保温）、</w:t>
            </w:r>
            <w:r w:rsidRPr="009F6B2F">
              <w:rPr>
                <w:rFonts w:eastAsia="Times New Roman" w:cs="Arial"/>
                <w:sz w:val="21"/>
                <w:szCs w:val="21"/>
                <w:lang w:eastAsia="zh-CN"/>
              </w:rPr>
              <w:t>40</w:t>
            </w:r>
            <w:r w:rsidRPr="009F6B2F">
              <w:rPr>
                <w:rFonts w:ascii="Microsoft YaHei" w:eastAsia="Microsoft YaHei" w:hAnsi="Microsoft YaHei" w:cs="Microsoft YaHei"/>
                <w:sz w:val="21"/>
                <w:szCs w:val="21"/>
                <w:lang w:eastAsia="zh-CN"/>
              </w:rPr>
              <w:t>万大卡工业级导热油炉（燃气或电加热，用于给防腐油加热至</w:t>
            </w:r>
            <w:r w:rsidRPr="009F6B2F">
              <w:rPr>
                <w:rFonts w:eastAsia="Times New Roman" w:cs="Arial"/>
                <w:sz w:val="21"/>
                <w:szCs w:val="21"/>
                <w:lang w:eastAsia="zh-CN"/>
              </w:rPr>
              <w:t>90</w:t>
            </w:r>
            <w:r w:rsidRPr="009F6B2F">
              <w:rPr>
                <w:rFonts w:ascii="Cambria Math" w:eastAsia="Times New Roman" w:hAnsi="Cambria Math" w:cs="Cambria Math"/>
                <w:sz w:val="21"/>
                <w:szCs w:val="21"/>
                <w:lang w:eastAsia="zh-CN"/>
              </w:rPr>
              <w:t>℃</w:t>
            </w:r>
            <w:r w:rsidRPr="009F6B2F">
              <w:rPr>
                <w:rFonts w:ascii="Microsoft YaHei" w:eastAsia="Microsoft YaHei" w:hAnsi="Microsoft YaHei" w:cs="Microsoft YaHei"/>
                <w:sz w:val="21"/>
                <w:szCs w:val="21"/>
                <w:lang w:eastAsia="zh-CN"/>
              </w:rPr>
              <w:t>）</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1 </w:t>
            </w:r>
            <w:r w:rsidRPr="009F6B2F">
              <w:rPr>
                <w:rFonts w:ascii="Microsoft YaHei" w:eastAsia="Microsoft YaHei" w:hAnsi="Microsoft YaHei" w:cs="Microsoft YaHei"/>
                <w:sz w:val="21"/>
                <w:szCs w:val="21"/>
                <w:lang w:eastAsia="zh-CN"/>
              </w:rPr>
              <w:t>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90,000 -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120,000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4. </w:t>
            </w:r>
            <w:r w:rsidRPr="009F6B2F">
              <w:rPr>
                <w:rFonts w:ascii="Microsoft YaHei" w:eastAsia="Microsoft YaHei" w:hAnsi="Microsoft YaHei" w:cs="Microsoft YaHei"/>
                <w:b/>
                <w:bCs/>
                <w:sz w:val="21"/>
                <w:szCs w:val="21"/>
                <w:lang w:eastAsia="zh-CN"/>
              </w:rPr>
              <w:t>机械与搬运系统</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车间内置重载龙门轨道、高压釜专用耐高压特制铁轨料车、抱夹锁紧治具</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4 </w:t>
            </w:r>
            <w:r w:rsidRPr="009F6B2F">
              <w:rPr>
                <w:rFonts w:ascii="Microsoft YaHei" w:eastAsia="Microsoft YaHei" w:hAnsi="Microsoft YaHei" w:cs="Microsoft YaHei"/>
                <w:sz w:val="21"/>
                <w:szCs w:val="21"/>
                <w:lang w:eastAsia="zh-CN"/>
              </w:rPr>
              <w:t>台车</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25,000 -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35,000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5. </w:t>
            </w:r>
            <w:r w:rsidRPr="009F6B2F">
              <w:rPr>
                <w:rFonts w:ascii="Microsoft YaHei" w:eastAsia="Microsoft YaHei" w:hAnsi="Microsoft YaHei" w:cs="Microsoft YaHei"/>
                <w:b/>
                <w:bCs/>
                <w:sz w:val="21"/>
                <w:szCs w:val="21"/>
                <w:lang w:eastAsia="zh-CN"/>
              </w:rPr>
              <w:t>前处理机械线</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木枕专用高效率双面机械刻痕机、数控多轴轨枕预打孔机</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1 </w:t>
            </w:r>
            <w:r w:rsidRPr="009F6B2F">
              <w:rPr>
                <w:rFonts w:ascii="Microsoft YaHei" w:eastAsia="Microsoft YaHei" w:hAnsi="Microsoft YaHei" w:cs="Microsoft YaHei"/>
                <w:sz w:val="21"/>
                <w:szCs w:val="21"/>
                <w:lang w:eastAsia="zh-CN"/>
              </w:rPr>
              <w:t>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45,000 -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60,000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6. </w:t>
            </w:r>
            <w:r w:rsidRPr="009F6B2F">
              <w:rPr>
                <w:rFonts w:ascii="Microsoft YaHei" w:eastAsia="Microsoft YaHei" w:hAnsi="Microsoft YaHei" w:cs="Microsoft YaHei"/>
                <w:b/>
                <w:bCs/>
                <w:sz w:val="21"/>
                <w:szCs w:val="21"/>
                <w:lang w:eastAsia="zh-CN"/>
              </w:rPr>
              <w:t>环保尾气装置</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罐体泄压异味收集罩、微波光氧催化</w:t>
            </w:r>
            <w:r w:rsidRPr="009F6B2F">
              <w:rPr>
                <w:rFonts w:eastAsia="Times New Roman" w:cs="Arial"/>
                <w:sz w:val="21"/>
                <w:szCs w:val="21"/>
                <w:lang w:eastAsia="zh-CN"/>
              </w:rPr>
              <w:t>+</w:t>
            </w:r>
            <w:r w:rsidRPr="009F6B2F">
              <w:rPr>
                <w:rFonts w:ascii="Microsoft YaHei" w:eastAsia="Microsoft YaHei" w:hAnsi="Microsoft YaHei" w:cs="Microsoft YaHei"/>
                <w:sz w:val="21"/>
                <w:szCs w:val="21"/>
                <w:lang w:eastAsia="zh-CN"/>
              </w:rPr>
              <w:t>活性炭二级过滤吸附塔（满足环保过审标准）</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1 </w:t>
            </w:r>
            <w:r w:rsidRPr="009F6B2F">
              <w:rPr>
                <w:rFonts w:ascii="Microsoft YaHei" w:eastAsia="Microsoft YaHei" w:hAnsi="Microsoft YaHei" w:cs="Microsoft YaHei"/>
                <w:sz w:val="21"/>
                <w:szCs w:val="21"/>
                <w:lang w:eastAsia="zh-CN"/>
              </w:rPr>
              <w:t>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35,000 -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50,000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7. </w:t>
            </w:r>
            <w:r w:rsidRPr="009F6B2F">
              <w:rPr>
                <w:rFonts w:ascii="Microsoft YaHei" w:eastAsia="Microsoft YaHei" w:hAnsi="Microsoft YaHei" w:cs="Microsoft YaHei"/>
                <w:b/>
                <w:bCs/>
                <w:sz w:val="21"/>
                <w:szCs w:val="21"/>
                <w:lang w:eastAsia="zh-CN"/>
              </w:rPr>
              <w:t>运费、安装与特检</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厂方工程师上门指导安装调试、压力容器报检协助、管路阀门配件</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全包</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30,000 -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50,000</w:t>
            </w:r>
          </w:p>
        </w:tc>
      </w:tr>
      <w:tr w:rsidR="009F6B2F" w:rsidRPr="009F6B2F" w:rsidTr="009F6B2F">
        <w:trPr>
          <w:tblCellSpacing w:w="15" w:type="dxa"/>
        </w:trPr>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【整线总投资预算】</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交钥匙工程标准全自动铁路木枕防腐生产线（不含土建）</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合计</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470,000 -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620,000</w:t>
            </w:r>
          </w:p>
        </w:tc>
      </w:tr>
    </w:tbl>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i/>
          <w:iCs/>
          <w:sz w:val="24"/>
          <w:szCs w:val="24"/>
          <w:lang w:eastAsia="zh-CN"/>
        </w:rPr>
        <w:t>评述：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这是一套</w:t>
      </w:r>
      <w:r w:rsidRPr="009F6B2F">
        <w:rPr>
          <w:rFonts w:ascii="Microsoft YaHei" w:eastAsia="Microsoft YaHei" w:hAnsi="Microsoft YaHei" w:cs="Microsoft YaHei" w:hint="eastAsia"/>
          <w:b/>
          <w:bCs/>
          <w:sz w:val="24"/>
          <w:szCs w:val="24"/>
          <w:lang w:eastAsia="zh-CN"/>
        </w:rPr>
        <w:t>性价比极高、技术完全满足中国铁道部验收标准</w:t>
      </w:r>
      <w:r w:rsidRPr="009F6B2F">
        <w:rPr>
          <w:rFonts w:ascii="Microsoft YaHei" w:eastAsia="Microsoft YaHei" w:hAnsi="Microsoft YaHei" w:cs="Microsoft YaHei" w:hint="eastAsia"/>
          <w:sz w:val="24"/>
          <w:szCs w:val="24"/>
          <w:lang w:eastAsia="zh-CN"/>
        </w:rPr>
        <w:t>的定型全自动主流方案。全线预算在</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50 </w:t>
      </w:r>
      <w:r w:rsidRPr="009F6B2F">
        <w:rPr>
          <w:rFonts w:ascii="Microsoft YaHei" w:eastAsia="Microsoft YaHei" w:hAnsi="Microsoft YaHei" w:cs="Microsoft YaHei" w:hint="eastAsia"/>
          <w:b/>
          <w:bCs/>
          <w:sz w:val="24"/>
          <w:szCs w:val="24"/>
          <w:lang w:eastAsia="zh-CN"/>
        </w:rPr>
        <w:t>万</w:t>
      </w:r>
      <w:r w:rsidRPr="009F6B2F">
        <w:rPr>
          <w:rFonts w:eastAsia="Times New Roman" w:cs="Arial"/>
          <w:b/>
          <w:bCs/>
          <w:sz w:val="24"/>
          <w:szCs w:val="24"/>
          <w:lang w:eastAsia="zh-CN"/>
        </w:rPr>
        <w:t xml:space="preserve"> - 60 </w:t>
      </w:r>
      <w:r w:rsidRPr="009F6B2F">
        <w:rPr>
          <w:rFonts w:ascii="Microsoft YaHei" w:eastAsia="Microsoft YaHei" w:hAnsi="Microsoft YaHei" w:cs="Microsoft YaHei" w:hint="eastAsia"/>
          <w:b/>
          <w:bCs/>
          <w:sz w:val="24"/>
          <w:szCs w:val="24"/>
          <w:lang w:eastAsia="zh-CN"/>
        </w:rPr>
        <w:t>万元人民币左右</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如需深入推进该项目的规划，您需要告知</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您所使用的</w:t>
      </w:r>
      <w:r w:rsidRPr="009F6B2F">
        <w:rPr>
          <w:rFonts w:ascii="Microsoft YaHei" w:eastAsia="Microsoft YaHei" w:hAnsi="Microsoft YaHei" w:cs="Microsoft YaHei" w:hint="eastAsia"/>
          <w:b/>
          <w:bCs/>
          <w:sz w:val="24"/>
          <w:szCs w:val="24"/>
          <w:lang w:eastAsia="zh-CN"/>
        </w:rPr>
        <w:t>原材料树种</w:t>
      </w:r>
      <w:r w:rsidRPr="009F6B2F">
        <w:rPr>
          <w:rFonts w:ascii="Microsoft YaHei" w:eastAsia="Microsoft YaHei" w:hAnsi="Microsoft YaHei" w:cs="Microsoft YaHei" w:hint="eastAsia"/>
          <w:sz w:val="24"/>
          <w:szCs w:val="24"/>
          <w:lang w:eastAsia="zh-CN"/>
        </w:rPr>
        <w:t>是以东北落叶松、樟子松还是进口辐射松、南方松为主？（不同树种所需的压力保持时间和浸注泵功率需做微调配</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1"/>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您建厂的</w:t>
      </w:r>
      <w:r w:rsidRPr="009F6B2F">
        <w:rPr>
          <w:rFonts w:ascii="Microsoft YaHei" w:eastAsia="Microsoft YaHei" w:hAnsi="Microsoft YaHei" w:cs="Microsoft YaHei" w:hint="eastAsia"/>
          <w:b/>
          <w:bCs/>
          <w:sz w:val="24"/>
          <w:szCs w:val="24"/>
          <w:lang w:eastAsia="zh-CN"/>
        </w:rPr>
        <w:t>省市以及当地环保局</w:t>
      </w:r>
      <w:r w:rsidRPr="009F6B2F">
        <w:rPr>
          <w:rFonts w:ascii="Microsoft YaHei" w:eastAsia="Microsoft YaHei" w:hAnsi="Microsoft YaHei" w:cs="Microsoft YaHei" w:hint="eastAsia"/>
          <w:sz w:val="24"/>
          <w:szCs w:val="24"/>
          <w:lang w:eastAsia="zh-CN"/>
        </w:rPr>
        <w:t>对危险废物（煤焦油系防腐油属危废）在生产车间的</w:t>
      </w:r>
      <w:r w:rsidRPr="009F6B2F">
        <w:rPr>
          <w:rFonts w:eastAsia="Times New Roman" w:cs="Arial"/>
          <w:sz w:val="24"/>
          <w:szCs w:val="24"/>
          <w:lang w:eastAsia="zh-CN"/>
        </w:rPr>
        <w:t xml:space="preserve">“VOCs </w:t>
      </w:r>
      <w:r w:rsidRPr="009F6B2F">
        <w:rPr>
          <w:rFonts w:ascii="Microsoft YaHei" w:eastAsia="Microsoft YaHei" w:hAnsi="Microsoft YaHei" w:cs="Microsoft YaHei" w:hint="eastAsia"/>
          <w:sz w:val="24"/>
          <w:szCs w:val="24"/>
          <w:lang w:eastAsia="zh-CN"/>
        </w:rPr>
        <w:t>废气排放</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是否有特殊的超低排放限制</w:t>
      </w:r>
      <w:r w:rsidRPr="009F6B2F">
        <w:rPr>
          <w:rFonts w:ascii="Microsoft YaHei" w:eastAsia="Microsoft YaHei" w:hAnsi="Microsoft YaHei" w:cs="Microsoft YaHei"/>
          <w:sz w:val="24"/>
          <w:szCs w:val="24"/>
          <w:lang w:eastAsia="zh-CN"/>
        </w:rPr>
        <w:t>？</w:t>
      </w:r>
    </w:p>
    <w:p w:rsidR="009F6B2F" w:rsidRDefault="009F6B2F">
      <w:pPr>
        <w:spacing w:after="120"/>
        <w:rPr>
          <w:lang w:eastAsia="zh-CN"/>
        </w:rPr>
      </w:pPr>
    </w:p>
    <w:p w:rsidR="009F6B2F" w:rsidRDefault="009F6B2F">
      <w:pPr>
        <w:spacing w:after="120"/>
        <w:rPr>
          <w:lang w:eastAsia="zh-CN"/>
        </w:rPr>
      </w:pPr>
    </w:p>
    <w:p w:rsidR="00C73CB3" w:rsidRPr="009F6B2F" w:rsidRDefault="00310D1D">
      <w:pPr>
        <w:spacing w:after="120"/>
        <w:rPr>
          <w:sz w:val="60"/>
          <w:lang w:eastAsia="zh-CN"/>
        </w:rPr>
      </w:pPr>
      <w:r w:rsidRPr="009F6B2F">
        <w:rPr>
          <w:sz w:val="60"/>
          <w:lang w:eastAsia="zh-CN"/>
        </w:rPr>
        <w:t xml:space="preserve">7. </w:t>
      </w:r>
      <w:r w:rsidRPr="009F6B2F">
        <w:rPr>
          <w:sz w:val="60"/>
          <w:lang w:eastAsia="zh-CN"/>
        </w:rPr>
        <w:t>铁路防腐木枕制造流程中高性价比的防腐工艺</w:t>
      </w:r>
    </w:p>
    <w:p w:rsidR="00C73CB3" w:rsidRDefault="00310D1D">
      <w:pPr>
        <w:spacing w:after="120"/>
        <w:rPr>
          <w:lang w:eastAsia="zh-CN"/>
        </w:rPr>
      </w:pPr>
      <w:r>
        <w:rPr>
          <w:lang w:eastAsia="zh-CN"/>
        </w:rPr>
        <w:t>防腐能力：</w:t>
      </w:r>
      <w:r>
        <w:rPr>
          <w:lang w:eastAsia="zh-CN"/>
        </w:rPr>
        <w:t>10 000 m³/</w:t>
      </w:r>
      <w:r>
        <w:rPr>
          <w:lang w:eastAsia="zh-CN"/>
        </w:rPr>
        <w:t>年</w:t>
      </w:r>
    </w:p>
    <w:p w:rsidR="00C73CB3" w:rsidRDefault="00310D1D">
      <w:pPr>
        <w:spacing w:after="120"/>
        <w:rPr>
          <w:lang w:eastAsia="zh-CN"/>
        </w:rPr>
      </w:pPr>
      <w:r>
        <w:rPr>
          <w:lang w:eastAsia="zh-CN"/>
        </w:rPr>
        <w:t>请推荐现在国内高性价比的防腐工艺，设备型号、技术规格、外形、布置图、设备预算报价，整线预算。</w:t>
      </w:r>
    </w:p>
    <w:p w:rsidR="009F6B2F" w:rsidRPr="009F6B2F" w:rsidRDefault="00310D1D" w:rsidP="009F6B2F">
      <w:pPr>
        <w:rPr>
          <w:rFonts w:eastAsia="Times New Roman" w:cs="Arial"/>
          <w:sz w:val="24"/>
          <w:szCs w:val="24"/>
          <w:lang w:eastAsia="zh-CN"/>
        </w:rPr>
      </w:pPr>
      <w:r>
        <w:rPr>
          <w:lang w:eastAsia="zh-CN"/>
        </w:rPr>
        <w:br w:type="page"/>
      </w:r>
      <w:r w:rsidR="009F6B2F" w:rsidRPr="009F6B2F">
        <w:rPr>
          <w:rFonts w:ascii="Microsoft YaHei" w:eastAsia="Microsoft YaHei" w:hAnsi="Microsoft YaHei" w:cs="Microsoft YaHei" w:hint="eastAsia"/>
          <w:sz w:val="24"/>
          <w:szCs w:val="24"/>
          <w:lang w:eastAsia="zh-CN"/>
        </w:rPr>
        <w:t>对于年产能</w:t>
      </w:r>
      <w:r w:rsidR="009F6B2F" w:rsidRPr="009F6B2F">
        <w:rPr>
          <w:rFonts w:eastAsia="Times New Roman" w:cs="Arial"/>
          <w:sz w:val="24"/>
          <w:szCs w:val="24"/>
          <w:lang w:eastAsia="zh-CN"/>
        </w:rPr>
        <w:t xml:space="preserve"> </w:t>
      </w:r>
      <w:r w:rsidR="009F6B2F" w:rsidRPr="009F6B2F">
        <w:rPr>
          <w:rFonts w:eastAsia="Times New Roman" w:cs="Arial"/>
          <w:b/>
          <w:bCs/>
          <w:sz w:val="24"/>
          <w:szCs w:val="24"/>
          <w:lang w:eastAsia="zh-CN"/>
        </w:rPr>
        <w:t>10,000 m³/</w:t>
      </w:r>
      <w:r w:rsidR="009F6B2F" w:rsidRPr="009F6B2F">
        <w:rPr>
          <w:rFonts w:ascii="Microsoft YaHei" w:eastAsia="Microsoft YaHei" w:hAnsi="Microsoft YaHei" w:cs="Microsoft YaHei" w:hint="eastAsia"/>
          <w:b/>
          <w:bCs/>
          <w:sz w:val="24"/>
          <w:szCs w:val="24"/>
          <w:lang w:eastAsia="zh-CN"/>
        </w:rPr>
        <w:t>年</w:t>
      </w:r>
      <w:r w:rsidR="009F6B2F" w:rsidRPr="009F6B2F">
        <w:rPr>
          <w:rFonts w:eastAsia="Times New Roman" w:cs="Arial"/>
          <w:sz w:val="24"/>
          <w:szCs w:val="24"/>
          <w:lang w:eastAsia="zh-CN"/>
        </w:rPr>
        <w:t xml:space="preserve"> </w:t>
      </w:r>
      <w:r w:rsidR="009F6B2F" w:rsidRPr="009F6B2F">
        <w:rPr>
          <w:rFonts w:ascii="Microsoft YaHei" w:eastAsia="Microsoft YaHei" w:hAnsi="Microsoft YaHei" w:cs="Microsoft YaHei" w:hint="eastAsia"/>
          <w:sz w:val="24"/>
          <w:szCs w:val="24"/>
          <w:lang w:eastAsia="zh-CN"/>
        </w:rPr>
        <w:t>且追求</w:t>
      </w:r>
      <w:r w:rsidR="009F6B2F" w:rsidRPr="009F6B2F">
        <w:rPr>
          <w:rFonts w:eastAsia="Times New Roman" w:cs="Arial"/>
          <w:b/>
          <w:bCs/>
          <w:sz w:val="24"/>
          <w:szCs w:val="24"/>
          <w:lang w:eastAsia="zh-CN"/>
        </w:rPr>
        <w:t>“</w:t>
      </w:r>
      <w:r w:rsidR="009F6B2F" w:rsidRPr="009F6B2F">
        <w:rPr>
          <w:rFonts w:ascii="Microsoft YaHei" w:eastAsia="Microsoft YaHei" w:hAnsi="Microsoft YaHei" w:cs="Microsoft YaHei" w:hint="eastAsia"/>
          <w:b/>
          <w:bCs/>
          <w:sz w:val="24"/>
          <w:szCs w:val="24"/>
          <w:lang w:eastAsia="zh-CN"/>
        </w:rPr>
        <w:t>超高性价比</w:t>
      </w:r>
      <w:r w:rsidR="009F6B2F" w:rsidRPr="009F6B2F">
        <w:rPr>
          <w:rFonts w:eastAsia="Times New Roman" w:cs="Arial"/>
          <w:b/>
          <w:bCs/>
          <w:sz w:val="24"/>
          <w:szCs w:val="24"/>
          <w:lang w:eastAsia="zh-CN"/>
        </w:rPr>
        <w:t>”</w:t>
      </w:r>
      <w:r w:rsidR="009F6B2F" w:rsidRPr="009F6B2F">
        <w:rPr>
          <w:rFonts w:ascii="Microsoft YaHei" w:eastAsia="Microsoft YaHei" w:hAnsi="Microsoft YaHei" w:cs="Microsoft YaHei" w:hint="eastAsia"/>
          <w:sz w:val="24"/>
          <w:szCs w:val="24"/>
          <w:lang w:eastAsia="zh-CN"/>
        </w:rPr>
        <w:t>的铁路木枕（轨枕）制造项目，国内目前最流行、性价比最高的工艺是</w:t>
      </w:r>
      <w:r w:rsidR="009F6B2F" w:rsidRPr="009F6B2F">
        <w:rPr>
          <w:rFonts w:eastAsia="Times New Roman" w:cs="Arial"/>
          <w:sz w:val="24"/>
          <w:szCs w:val="24"/>
          <w:lang w:eastAsia="zh-CN"/>
        </w:rPr>
        <w:t>“</w:t>
      </w:r>
      <w:r w:rsidR="009F6B2F" w:rsidRPr="009F6B2F">
        <w:rPr>
          <w:rFonts w:ascii="Microsoft YaHei" w:eastAsia="Microsoft YaHei" w:hAnsi="Microsoft YaHei" w:cs="Microsoft YaHei" w:hint="eastAsia"/>
          <w:sz w:val="24"/>
          <w:szCs w:val="24"/>
          <w:lang w:eastAsia="zh-CN"/>
        </w:rPr>
        <w:t>铜系</w:t>
      </w:r>
      <w:r w:rsidR="009F6B2F" w:rsidRPr="009F6B2F">
        <w:rPr>
          <w:rFonts w:eastAsia="Times New Roman" w:cs="Arial"/>
          <w:sz w:val="24"/>
          <w:szCs w:val="24"/>
          <w:lang w:eastAsia="zh-CN"/>
        </w:rPr>
        <w:t>/</w:t>
      </w:r>
      <w:r w:rsidR="009F6B2F" w:rsidRPr="009F6B2F">
        <w:rPr>
          <w:rFonts w:ascii="Microsoft YaHei" w:eastAsia="Microsoft YaHei" w:hAnsi="Microsoft YaHei" w:cs="Microsoft YaHei" w:hint="eastAsia"/>
          <w:sz w:val="24"/>
          <w:szCs w:val="24"/>
          <w:lang w:eastAsia="zh-CN"/>
        </w:rPr>
        <w:t>唑系水溶性防腐剂（如</w:t>
      </w:r>
      <w:r w:rsidR="009F6B2F" w:rsidRPr="009F6B2F">
        <w:rPr>
          <w:rFonts w:eastAsia="Times New Roman" w:cs="Arial"/>
          <w:sz w:val="24"/>
          <w:szCs w:val="24"/>
          <w:lang w:eastAsia="zh-CN"/>
        </w:rPr>
        <w:t xml:space="preserve"> ACQ </w:t>
      </w:r>
      <w:r w:rsidR="009F6B2F" w:rsidRPr="009F6B2F">
        <w:rPr>
          <w:rFonts w:ascii="Microsoft YaHei" w:eastAsia="Microsoft YaHei" w:hAnsi="Microsoft YaHei" w:cs="Microsoft YaHei" w:hint="eastAsia"/>
          <w:sz w:val="24"/>
          <w:szCs w:val="24"/>
          <w:lang w:eastAsia="zh-CN"/>
        </w:rPr>
        <w:t>或</w:t>
      </w:r>
      <w:r w:rsidR="009F6B2F" w:rsidRPr="009F6B2F">
        <w:rPr>
          <w:rFonts w:eastAsia="Times New Roman" w:cs="Arial"/>
          <w:sz w:val="24"/>
          <w:szCs w:val="24"/>
          <w:lang w:eastAsia="zh-CN"/>
        </w:rPr>
        <w:t xml:space="preserve"> CA-B</w:t>
      </w:r>
      <w:r w:rsidR="009F6B2F" w:rsidRPr="009F6B2F">
        <w:rPr>
          <w:rFonts w:ascii="Microsoft YaHei" w:eastAsia="Microsoft YaHei" w:hAnsi="Microsoft YaHei" w:cs="Microsoft YaHei" w:hint="eastAsia"/>
          <w:sz w:val="24"/>
          <w:szCs w:val="24"/>
          <w:lang w:eastAsia="zh-CN"/>
        </w:rPr>
        <w:t>）改良满细胞高压浸注工艺</w:t>
      </w:r>
      <w:r w:rsidR="009F6B2F" w:rsidRPr="009F6B2F">
        <w:rPr>
          <w:rFonts w:eastAsia="Times New Roman" w:cs="Arial"/>
          <w:sz w:val="24"/>
          <w:szCs w:val="24"/>
          <w:lang w:eastAsia="zh-CN"/>
        </w:rPr>
        <w:t>”</w:t>
      </w:r>
      <w:r w:rsidR="009F6B2F"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虽然传统铁路木枕普遍使用煤焦油（杂酚油）</w:t>
      </w:r>
      <w:r w:rsidRPr="009F6B2F">
        <w:rPr>
          <w:rFonts w:eastAsia="Times New Roman" w:cs="Arial"/>
          <w:sz w:val="24"/>
          <w:szCs w:val="24"/>
          <w:lang w:eastAsia="zh-CN"/>
        </w:rPr>
        <w:t>[1]</w:t>
      </w:r>
      <w:r w:rsidRPr="009F6B2F">
        <w:rPr>
          <w:rFonts w:ascii="Microsoft YaHei" w:eastAsia="Microsoft YaHei" w:hAnsi="Microsoft YaHei" w:cs="Microsoft YaHei" w:hint="eastAsia"/>
          <w:sz w:val="24"/>
          <w:szCs w:val="24"/>
          <w:lang w:eastAsia="zh-CN"/>
        </w:rPr>
        <w:t>，但对于</w:t>
      </w:r>
      <w:r w:rsidRPr="009F6B2F">
        <w:rPr>
          <w:rFonts w:ascii="Microsoft YaHei" w:eastAsia="Microsoft YaHei" w:hAnsi="Microsoft YaHei" w:cs="Microsoft YaHei" w:hint="eastAsia"/>
          <w:b/>
          <w:bCs/>
          <w:sz w:val="24"/>
          <w:szCs w:val="24"/>
          <w:lang w:eastAsia="zh-CN"/>
        </w:rPr>
        <w:t>地方重载矿山专用线、企业内部专用线、调车场</w:t>
      </w:r>
      <w:r w:rsidRPr="009F6B2F">
        <w:rPr>
          <w:rFonts w:ascii="Microsoft YaHei" w:eastAsia="Microsoft YaHei" w:hAnsi="Microsoft YaHei" w:cs="Microsoft YaHei" w:hint="eastAsia"/>
          <w:sz w:val="24"/>
          <w:szCs w:val="24"/>
          <w:lang w:eastAsia="zh-CN"/>
        </w:rPr>
        <w:t>或对性价比要求极高的项目中，水溶性铜盐工艺正在迅速成为替代方案</w:t>
      </w:r>
      <w:r w:rsidRPr="009F6B2F">
        <w:rPr>
          <w:rFonts w:eastAsia="Times New Roman" w:cs="Arial"/>
          <w:sz w:val="24"/>
          <w:szCs w:val="24"/>
          <w:lang w:eastAsia="zh-CN"/>
        </w:rPr>
        <w:t xml:space="preserve"> [2]</w:t>
      </w:r>
      <w:r w:rsidRPr="009F6B2F">
        <w:rPr>
          <w:rFonts w:ascii="Microsoft YaHei" w:eastAsia="Microsoft YaHei" w:hAnsi="Microsoft YaHei" w:cs="Microsoft YaHei" w:hint="eastAsia"/>
          <w:sz w:val="24"/>
          <w:szCs w:val="24"/>
          <w:lang w:eastAsia="zh-CN"/>
        </w:rPr>
        <w:t>。它的性价比优势主要体现在</w:t>
      </w:r>
      <w:r w:rsidRPr="009F6B2F">
        <w:rPr>
          <w:rFonts w:ascii="Microsoft YaHei" w:eastAsia="Microsoft YaHei" w:hAnsi="Microsoft YaHei" w:cs="Microsoft YaHei" w:hint="eastAsia"/>
          <w:b/>
          <w:bCs/>
          <w:sz w:val="24"/>
          <w:szCs w:val="24"/>
          <w:lang w:eastAsia="zh-CN"/>
        </w:rPr>
        <w:t>免去高能耗的庞大加热系统（可常温浸注）、设备造价更低、环保过审极其容易（无恶臭气味、非致癌物）</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以下为您梳理整条年产万方级别的</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水溶性高性价比</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木枕防腐生产线配置、核心设备型号、工艺规格及预算清单</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47"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一、</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核心工艺方案选</w:t>
      </w:r>
      <w:r w:rsidRPr="009F6B2F">
        <w:rPr>
          <w:rFonts w:ascii="Microsoft YaHei" w:eastAsia="Microsoft YaHei" w:hAnsi="Microsoft YaHei" w:cs="Microsoft YaHei"/>
          <w:b/>
          <w:bCs/>
          <w:sz w:val="30"/>
          <w:szCs w:val="30"/>
          <w:lang w:eastAsia="zh-CN"/>
        </w:rPr>
        <w:t>择</w:t>
      </w:r>
    </w:p>
    <w:p w:rsidR="009F6B2F" w:rsidRPr="009F6B2F" w:rsidRDefault="009F6B2F" w:rsidP="007609B4">
      <w:pPr>
        <w:numPr>
          <w:ilvl w:val="0"/>
          <w:numId w:val="62"/>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工艺名称：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改良满细胞高压浸注工艺</w:t>
      </w:r>
      <w:r w:rsidRPr="009F6B2F">
        <w:rPr>
          <w:rFonts w:eastAsia="Times New Roman" w:cs="Arial"/>
          <w:sz w:val="24"/>
          <w:szCs w:val="24"/>
          <w:lang w:eastAsia="zh-CN"/>
        </w:rPr>
        <w:t xml:space="preserve"> (Modified Full-Cell Process)</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2"/>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防腐试剂：</w:t>
      </w:r>
      <w:r w:rsidRPr="009F6B2F">
        <w:rPr>
          <w:rFonts w:eastAsia="Times New Roman" w:cs="Arial"/>
          <w:sz w:val="24"/>
          <w:szCs w:val="24"/>
          <w:lang w:eastAsia="zh-CN"/>
        </w:rPr>
        <w:t xml:space="preserve"> </w:t>
      </w:r>
      <w:r w:rsidRPr="009F6B2F">
        <w:rPr>
          <w:rFonts w:eastAsia="Times New Roman" w:cs="Arial"/>
          <w:b/>
          <w:bCs/>
          <w:sz w:val="24"/>
          <w:szCs w:val="24"/>
          <w:lang w:eastAsia="zh-CN"/>
        </w:rPr>
        <w:t>ACQ</w:t>
      </w:r>
      <w:r w:rsidRPr="009F6B2F">
        <w:rPr>
          <w:rFonts w:ascii="Microsoft YaHei" w:eastAsia="Microsoft YaHei" w:hAnsi="Microsoft YaHei" w:cs="Microsoft YaHei" w:hint="eastAsia"/>
          <w:b/>
          <w:bCs/>
          <w:sz w:val="24"/>
          <w:szCs w:val="24"/>
          <w:lang w:eastAsia="zh-CN"/>
        </w:rPr>
        <w:t>（季铵铜）或</w:t>
      </w:r>
      <w:r w:rsidRPr="009F6B2F">
        <w:rPr>
          <w:rFonts w:eastAsia="Times New Roman" w:cs="Arial"/>
          <w:b/>
          <w:bCs/>
          <w:sz w:val="24"/>
          <w:szCs w:val="24"/>
          <w:lang w:eastAsia="zh-CN"/>
        </w:rPr>
        <w:t xml:space="preserve"> CA-B</w:t>
      </w:r>
      <w:r w:rsidRPr="009F6B2F">
        <w:rPr>
          <w:rFonts w:ascii="Microsoft YaHei" w:eastAsia="Microsoft YaHei" w:hAnsi="Microsoft YaHei" w:cs="Microsoft YaHei" w:hint="eastAsia"/>
          <w:b/>
          <w:bCs/>
          <w:sz w:val="24"/>
          <w:szCs w:val="24"/>
          <w:lang w:eastAsia="zh-CN"/>
        </w:rPr>
        <w:t>（铜咯</w:t>
      </w:r>
      <w:r w:rsidRPr="009F6B2F">
        <w:rPr>
          <w:rFonts w:eastAsia="Times New Roman" w:cs="Arial"/>
          <w:b/>
          <w:bCs/>
          <w:sz w:val="24"/>
          <w:szCs w:val="24"/>
          <w:lang w:eastAsia="zh-CN"/>
        </w:rPr>
        <w:t>/</w:t>
      </w:r>
      <w:r w:rsidRPr="009F6B2F">
        <w:rPr>
          <w:rFonts w:ascii="Microsoft YaHei" w:eastAsia="Microsoft YaHei" w:hAnsi="Microsoft YaHei" w:cs="Microsoft YaHei" w:hint="eastAsia"/>
          <w:b/>
          <w:bCs/>
          <w:sz w:val="24"/>
          <w:szCs w:val="24"/>
          <w:lang w:eastAsia="zh-CN"/>
        </w:rPr>
        <w:t>铜唑）水溶液</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2"/>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配方浓度：</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针对铁路枕木的重载、直接接触土壤环境（</w:t>
      </w:r>
      <w:r w:rsidRPr="009F6B2F">
        <w:rPr>
          <w:rFonts w:eastAsia="Times New Roman" w:cs="Arial"/>
          <w:sz w:val="24"/>
          <w:szCs w:val="24"/>
          <w:lang w:eastAsia="zh-CN"/>
        </w:rPr>
        <w:t>C4B</w:t>
      </w:r>
      <w:r w:rsidRPr="009F6B2F">
        <w:rPr>
          <w:rFonts w:ascii="Microsoft YaHei" w:eastAsia="Microsoft YaHei" w:hAnsi="Microsoft YaHei" w:cs="Microsoft YaHei" w:hint="eastAsia"/>
          <w:sz w:val="24"/>
          <w:szCs w:val="24"/>
          <w:lang w:eastAsia="zh-CN"/>
        </w:rPr>
        <w:t>等级），稀释药剂水溶液浓度通常控制在</w:t>
      </w:r>
      <w:r w:rsidRPr="009F6B2F">
        <w:rPr>
          <w:rFonts w:eastAsia="Times New Roman" w:cs="Arial"/>
          <w:sz w:val="24"/>
          <w:szCs w:val="24"/>
          <w:lang w:eastAsia="zh-CN"/>
        </w:rPr>
        <w:t xml:space="preserve"> </w:t>
      </w:r>
      <w:r w:rsidRPr="009F6B2F">
        <w:rPr>
          <w:rFonts w:eastAsia="Times New Roman" w:cs="Arial"/>
          <w:b/>
          <w:bCs/>
          <w:sz w:val="24"/>
          <w:szCs w:val="24"/>
          <w:lang w:eastAsia="zh-CN"/>
        </w:rPr>
        <w:t>2.5% - 4.0%</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之间</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2"/>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常温作业优势：</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药剂在</w:t>
      </w:r>
      <w:r w:rsidRPr="009F6B2F">
        <w:rPr>
          <w:rFonts w:eastAsia="Times New Roman" w:cs="Arial"/>
          <w:sz w:val="24"/>
          <w:szCs w:val="24"/>
          <w:lang w:eastAsia="zh-CN"/>
        </w:rPr>
        <w:t xml:space="preserve"> </w:t>
      </w:r>
      <w:r w:rsidRPr="009F6B2F">
        <w:rPr>
          <w:rFonts w:eastAsia="Times New Roman" w:cs="Arial"/>
          <w:b/>
          <w:bCs/>
          <w:sz w:val="24"/>
          <w:szCs w:val="24"/>
          <w:lang w:eastAsia="zh-CN"/>
        </w:rPr>
        <w:t>15</w:t>
      </w:r>
      <w:r w:rsidRPr="009F6B2F">
        <w:rPr>
          <w:rFonts w:ascii="Cambria Math" w:eastAsia="Times New Roman" w:hAnsi="Cambria Math" w:cs="Cambria Math"/>
          <w:b/>
          <w:bCs/>
          <w:sz w:val="24"/>
          <w:szCs w:val="24"/>
          <w:lang w:eastAsia="zh-CN"/>
        </w:rPr>
        <w:t>℃</w:t>
      </w:r>
      <w:r w:rsidRPr="009F6B2F">
        <w:rPr>
          <w:rFonts w:eastAsia="Times New Roman" w:cs="Arial"/>
          <w:b/>
          <w:bCs/>
          <w:sz w:val="24"/>
          <w:szCs w:val="24"/>
          <w:lang w:eastAsia="zh-CN"/>
        </w:rPr>
        <w:t xml:space="preserve"> - 30</w:t>
      </w:r>
      <w:r w:rsidRPr="009F6B2F">
        <w:rPr>
          <w:rFonts w:ascii="Cambria Math" w:eastAsia="Times New Roman" w:hAnsi="Cambria Math" w:cs="Cambria Math"/>
          <w:b/>
          <w:bCs/>
          <w:sz w:val="24"/>
          <w:szCs w:val="24"/>
          <w:lang w:eastAsia="zh-CN"/>
        </w:rPr>
        <w:t>℃</w:t>
      </w:r>
      <w:r w:rsidRPr="009F6B2F">
        <w:rPr>
          <w:rFonts w:eastAsia="Times New Roman" w:cs="Arial"/>
          <w:b/>
          <w:bCs/>
          <w:sz w:val="24"/>
          <w:szCs w:val="24"/>
          <w:lang w:eastAsia="zh-CN"/>
        </w:rPr>
        <w:t xml:space="preserve"> </w:t>
      </w:r>
      <w:r w:rsidRPr="009F6B2F">
        <w:rPr>
          <w:rFonts w:ascii="Microsoft YaHei" w:eastAsia="Microsoft YaHei" w:hAnsi="Microsoft YaHei" w:cs="Microsoft YaHei" w:hint="eastAsia"/>
          <w:b/>
          <w:bCs/>
          <w:sz w:val="24"/>
          <w:szCs w:val="24"/>
          <w:lang w:eastAsia="zh-CN"/>
        </w:rPr>
        <w:t>常温下即可直接进行高压浸注</w:t>
      </w:r>
      <w:r w:rsidRPr="009F6B2F">
        <w:rPr>
          <w:rFonts w:ascii="Microsoft YaHei" w:eastAsia="Microsoft YaHei" w:hAnsi="Microsoft YaHei" w:cs="Microsoft YaHei" w:hint="eastAsia"/>
          <w:sz w:val="24"/>
          <w:szCs w:val="24"/>
          <w:lang w:eastAsia="zh-CN"/>
        </w:rPr>
        <w:t>，完全免去了煤焦油工艺中必须配备的工业燃气</w:t>
      </w:r>
      <w:r w:rsidRPr="009F6B2F">
        <w:rPr>
          <w:rFonts w:eastAsia="Times New Roman" w:cs="Arial"/>
          <w:sz w:val="24"/>
          <w:szCs w:val="24"/>
          <w:lang w:eastAsia="zh-CN"/>
        </w:rPr>
        <w:t>/</w:t>
      </w:r>
      <w:r w:rsidRPr="009F6B2F">
        <w:rPr>
          <w:rFonts w:ascii="Microsoft YaHei" w:eastAsia="Microsoft YaHei" w:hAnsi="Microsoft YaHei" w:cs="Microsoft YaHei" w:hint="eastAsia"/>
          <w:sz w:val="24"/>
          <w:szCs w:val="24"/>
          <w:lang w:eastAsia="zh-CN"/>
        </w:rPr>
        <w:t>电加热导热油锅炉</w:t>
      </w:r>
      <w:r w:rsidRPr="009F6B2F">
        <w:rPr>
          <w:rFonts w:eastAsia="Times New Roman" w:cs="Arial"/>
          <w:sz w:val="24"/>
          <w:szCs w:val="24"/>
          <w:lang w:eastAsia="zh-CN"/>
        </w:rPr>
        <w:t xml:space="preserve"> [2]</w:t>
      </w:r>
      <w:r w:rsidRPr="009F6B2F">
        <w:rPr>
          <w:rFonts w:ascii="Microsoft YaHei" w:eastAsia="Microsoft YaHei" w:hAnsi="Microsoft YaHei" w:cs="Microsoft YaHei" w:hint="eastAsia"/>
          <w:sz w:val="24"/>
          <w:szCs w:val="24"/>
          <w:lang w:eastAsia="zh-CN"/>
        </w:rPr>
        <w:t>，能耗成本直降</w:t>
      </w:r>
      <w:r w:rsidRPr="009F6B2F">
        <w:rPr>
          <w:rFonts w:eastAsia="Times New Roman" w:cs="Arial"/>
          <w:sz w:val="24"/>
          <w:szCs w:val="24"/>
          <w:lang w:eastAsia="zh-CN"/>
        </w:rPr>
        <w:t xml:space="preserve"> </w:t>
      </w:r>
      <w:r w:rsidRPr="009F6B2F">
        <w:rPr>
          <w:rFonts w:eastAsia="Times New Roman" w:cs="Arial"/>
          <w:b/>
          <w:bCs/>
          <w:sz w:val="24"/>
          <w:szCs w:val="24"/>
          <w:lang w:eastAsia="zh-CN"/>
        </w:rPr>
        <w:t>70%</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48"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二、</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核心设备型号与技术规</w:t>
      </w:r>
      <w:r w:rsidRPr="009F6B2F">
        <w:rPr>
          <w:rFonts w:ascii="Microsoft YaHei" w:eastAsia="Microsoft YaHei" w:hAnsi="Microsoft YaHei" w:cs="Microsoft YaHei"/>
          <w:b/>
          <w:bCs/>
          <w:sz w:val="30"/>
          <w:szCs w:val="30"/>
          <w:lang w:eastAsia="zh-CN"/>
        </w:rPr>
        <w:t>格</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针对</w:t>
      </w:r>
      <w:r w:rsidRPr="009F6B2F">
        <w:rPr>
          <w:rFonts w:eastAsia="Times New Roman" w:cs="Arial"/>
          <w:sz w:val="24"/>
          <w:szCs w:val="24"/>
          <w:lang w:eastAsia="zh-CN"/>
        </w:rPr>
        <w:t xml:space="preserve"> 10,000 m³/</w:t>
      </w:r>
      <w:r w:rsidRPr="009F6B2F">
        <w:rPr>
          <w:rFonts w:ascii="Microsoft YaHei" w:eastAsia="Microsoft YaHei" w:hAnsi="Microsoft YaHei" w:cs="Microsoft YaHei" w:hint="eastAsia"/>
          <w:sz w:val="24"/>
          <w:szCs w:val="24"/>
          <w:lang w:eastAsia="zh-CN"/>
        </w:rPr>
        <w:t>年的产能（日产量约</w:t>
      </w:r>
      <w:r w:rsidRPr="009F6B2F">
        <w:rPr>
          <w:rFonts w:eastAsia="Times New Roman" w:cs="Arial"/>
          <w:sz w:val="24"/>
          <w:szCs w:val="24"/>
          <w:lang w:eastAsia="zh-CN"/>
        </w:rPr>
        <w:t xml:space="preserve"> 33.3 m³</w:t>
      </w:r>
      <w:r w:rsidRPr="009F6B2F">
        <w:rPr>
          <w:rFonts w:ascii="Microsoft YaHei" w:eastAsia="Microsoft YaHei" w:hAnsi="Microsoft YaHei" w:cs="Microsoft YaHei" w:hint="eastAsia"/>
          <w:sz w:val="24"/>
          <w:szCs w:val="24"/>
          <w:lang w:eastAsia="zh-CN"/>
        </w:rPr>
        <w:t>），单炉处理量需在</w:t>
      </w:r>
      <w:r w:rsidRPr="009F6B2F">
        <w:rPr>
          <w:rFonts w:eastAsia="Times New Roman" w:cs="Arial"/>
          <w:sz w:val="24"/>
          <w:szCs w:val="24"/>
          <w:lang w:eastAsia="zh-CN"/>
        </w:rPr>
        <w:t xml:space="preserve"> 12 m³ </w:t>
      </w:r>
      <w:r w:rsidRPr="009F6B2F">
        <w:rPr>
          <w:rFonts w:ascii="Microsoft YaHei" w:eastAsia="Microsoft YaHei" w:hAnsi="Microsoft YaHei" w:cs="Microsoft YaHei" w:hint="eastAsia"/>
          <w:sz w:val="24"/>
          <w:szCs w:val="24"/>
          <w:lang w:eastAsia="zh-CN"/>
        </w:rPr>
        <w:t>左右。推荐国内出厂量最大、技术最成熟、性价比最高的</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DN1600 × 12000mm </w:t>
      </w:r>
      <w:r w:rsidRPr="009F6B2F">
        <w:rPr>
          <w:rFonts w:ascii="Microsoft YaHei" w:eastAsia="Microsoft YaHei" w:hAnsi="Microsoft YaHei" w:cs="Microsoft YaHei" w:hint="eastAsia"/>
          <w:b/>
          <w:bCs/>
          <w:sz w:val="24"/>
          <w:szCs w:val="24"/>
          <w:lang w:eastAsia="zh-CN"/>
        </w:rPr>
        <w:t>卧式高压防腐主罐</w:t>
      </w:r>
      <w:r w:rsidRPr="009F6B2F">
        <w:rPr>
          <w:rFonts w:ascii="Microsoft YaHei" w:eastAsia="Microsoft YaHei" w:hAnsi="Microsoft YaHei" w:cs="Microsoft YaHei"/>
          <w:sz w:val="24"/>
          <w:szCs w:val="24"/>
          <w:lang w:eastAsia="zh-CN"/>
        </w:rPr>
        <w:t>。</w:t>
      </w:r>
    </w:p>
    <w:p w:rsidR="009F6B2F" w:rsidRPr="009F6B2F" w:rsidRDefault="009F6B2F" w:rsidP="009F6B2F">
      <w:pPr>
        <w:spacing w:after="180" w:line="240" w:lineRule="auto"/>
        <w:rPr>
          <w:rFonts w:eastAsia="Times New Roman" w:cs="Arial"/>
          <w:b/>
          <w:bCs/>
          <w:sz w:val="24"/>
          <w:szCs w:val="24"/>
          <w:lang w:eastAsia="zh-CN"/>
        </w:rPr>
      </w:pPr>
      <w:r w:rsidRPr="009F6B2F">
        <w:rPr>
          <w:rFonts w:ascii="Microsoft YaHei" w:eastAsia="Microsoft YaHei" w:hAnsi="Microsoft YaHei" w:cs="Microsoft YaHei" w:hint="eastAsia"/>
          <w:b/>
          <w:bCs/>
          <w:sz w:val="24"/>
          <w:szCs w:val="24"/>
          <w:lang w:eastAsia="zh-CN"/>
        </w:rPr>
        <w:t>核心防腐主罐（浸注釜）技术参</w:t>
      </w:r>
      <w:r w:rsidRPr="009F6B2F">
        <w:rPr>
          <w:rFonts w:ascii="Microsoft YaHei" w:eastAsia="Microsoft YaHei" w:hAnsi="Microsoft YaHei" w:cs="Microsoft YaHei"/>
          <w:b/>
          <w:bCs/>
          <w:sz w:val="24"/>
          <w:szCs w:val="24"/>
          <w:lang w:eastAsia="zh-CN"/>
        </w:rPr>
        <w:t>数</w:t>
      </w:r>
    </w:p>
    <w:p w:rsidR="009F6B2F" w:rsidRPr="009F6B2F" w:rsidRDefault="009F6B2F" w:rsidP="007609B4">
      <w:pPr>
        <w:numPr>
          <w:ilvl w:val="0"/>
          <w:numId w:val="6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推荐型号：</w:t>
      </w:r>
      <w:r w:rsidRPr="009F6B2F">
        <w:rPr>
          <w:rFonts w:eastAsia="Times New Roman" w:cs="Arial"/>
          <w:sz w:val="24"/>
          <w:szCs w:val="24"/>
          <w:lang w:eastAsia="zh-CN"/>
        </w:rPr>
        <w:t xml:space="preserve"> FFG-1612W </w:t>
      </w:r>
      <w:r w:rsidRPr="009F6B2F">
        <w:rPr>
          <w:rFonts w:ascii="Microsoft YaHei" w:eastAsia="Microsoft YaHei" w:hAnsi="Microsoft YaHei" w:cs="Microsoft YaHei" w:hint="eastAsia"/>
          <w:sz w:val="24"/>
          <w:szCs w:val="24"/>
          <w:lang w:eastAsia="zh-CN"/>
        </w:rPr>
        <w:t>型</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智能高效常温木材防腐设</w:t>
      </w:r>
      <w:r w:rsidRPr="009F6B2F">
        <w:rPr>
          <w:rFonts w:ascii="Microsoft YaHei" w:eastAsia="Microsoft YaHei" w:hAnsi="Microsoft YaHei" w:cs="Microsoft YaHei"/>
          <w:sz w:val="24"/>
          <w:szCs w:val="24"/>
          <w:lang w:eastAsia="zh-CN"/>
        </w:rPr>
        <w:t>备</w:t>
      </w:r>
    </w:p>
    <w:p w:rsidR="009F6B2F" w:rsidRPr="009F6B2F" w:rsidRDefault="009F6B2F" w:rsidP="007609B4">
      <w:pPr>
        <w:numPr>
          <w:ilvl w:val="0"/>
          <w:numId w:val="6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规格尺寸：</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直径（</w:t>
      </w:r>
      <w:r w:rsidRPr="009F6B2F">
        <w:rPr>
          <w:rFonts w:eastAsia="Times New Roman" w:cs="Arial"/>
          <w:sz w:val="24"/>
          <w:szCs w:val="24"/>
          <w:lang w:eastAsia="zh-CN"/>
        </w:rPr>
        <w:t>DN</w:t>
      </w:r>
      <w:r w:rsidRPr="009F6B2F">
        <w:rPr>
          <w:rFonts w:ascii="Microsoft YaHei" w:eastAsia="Microsoft YaHei" w:hAnsi="Microsoft YaHei" w:cs="Microsoft YaHei" w:hint="eastAsia"/>
          <w:sz w:val="24"/>
          <w:szCs w:val="24"/>
          <w:lang w:eastAsia="zh-CN"/>
        </w:rPr>
        <w:t>）</w:t>
      </w:r>
      <w:r w:rsidRPr="009F6B2F">
        <w:rPr>
          <w:rFonts w:eastAsia="Times New Roman" w:cs="Arial"/>
          <w:b/>
          <w:bCs/>
          <w:sz w:val="24"/>
          <w:szCs w:val="24"/>
          <w:lang w:eastAsia="zh-CN"/>
        </w:rPr>
        <w:t>1600 mm</w:t>
      </w:r>
      <w:r w:rsidRPr="009F6B2F">
        <w:rPr>
          <w:rFonts w:eastAsia="Times New Roman" w:cs="Arial"/>
          <w:sz w:val="24"/>
          <w:szCs w:val="24"/>
          <w:lang w:eastAsia="zh-CN"/>
        </w:rPr>
        <w:t xml:space="preserve"> × </w:t>
      </w:r>
      <w:r w:rsidRPr="009F6B2F">
        <w:rPr>
          <w:rFonts w:ascii="Microsoft YaHei" w:eastAsia="Microsoft YaHei" w:hAnsi="Microsoft YaHei" w:cs="Microsoft YaHei" w:hint="eastAsia"/>
          <w:sz w:val="24"/>
          <w:szCs w:val="24"/>
          <w:lang w:eastAsia="zh-CN"/>
        </w:rPr>
        <w:t>长度</w:t>
      </w:r>
      <w:r w:rsidRPr="009F6B2F">
        <w:rPr>
          <w:rFonts w:eastAsia="Times New Roman" w:cs="Arial"/>
          <w:sz w:val="24"/>
          <w:szCs w:val="24"/>
          <w:lang w:eastAsia="zh-CN"/>
        </w:rPr>
        <w:t xml:space="preserve"> </w:t>
      </w:r>
      <w:r w:rsidRPr="009F6B2F">
        <w:rPr>
          <w:rFonts w:eastAsia="Times New Roman" w:cs="Arial"/>
          <w:b/>
          <w:bCs/>
          <w:sz w:val="24"/>
          <w:szCs w:val="24"/>
          <w:lang w:eastAsia="zh-CN"/>
        </w:rPr>
        <w:t>12,000 mm</w:t>
      </w:r>
      <w:r w:rsidRPr="009F6B2F">
        <w:rPr>
          <w:rFonts w:ascii="Microsoft YaHei" w:eastAsia="Microsoft YaHei" w:hAnsi="Microsoft YaHei" w:cs="Microsoft YaHei" w:hint="eastAsia"/>
          <w:sz w:val="24"/>
          <w:szCs w:val="24"/>
          <w:lang w:eastAsia="zh-CN"/>
        </w:rPr>
        <w:t>（</w:t>
      </w:r>
      <w:r w:rsidRPr="009F6B2F">
        <w:rPr>
          <w:rFonts w:eastAsia="Times New Roman" w:cs="Arial"/>
          <w:sz w:val="24"/>
          <w:szCs w:val="24"/>
          <w:lang w:eastAsia="zh-CN"/>
        </w:rPr>
        <w:t>12</w:t>
      </w:r>
      <w:r w:rsidRPr="009F6B2F">
        <w:rPr>
          <w:rFonts w:ascii="Microsoft YaHei" w:eastAsia="Microsoft YaHei" w:hAnsi="Microsoft YaHei" w:cs="Microsoft YaHei" w:hint="eastAsia"/>
          <w:sz w:val="24"/>
          <w:szCs w:val="24"/>
          <w:lang w:eastAsia="zh-CN"/>
        </w:rPr>
        <w:t>米</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单罐容积：</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约</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24 </w:t>
      </w:r>
      <w:r w:rsidRPr="009F6B2F">
        <w:rPr>
          <w:rFonts w:ascii="Microsoft YaHei" w:eastAsia="Microsoft YaHei" w:hAnsi="Microsoft YaHei" w:cs="Microsoft YaHei" w:hint="eastAsia"/>
          <w:b/>
          <w:bCs/>
          <w:sz w:val="24"/>
          <w:szCs w:val="24"/>
          <w:lang w:eastAsia="zh-CN"/>
        </w:rPr>
        <w:t>立方米</w:t>
      </w:r>
      <w:r w:rsidRPr="009F6B2F">
        <w:rPr>
          <w:rFonts w:ascii="Microsoft YaHei" w:eastAsia="Microsoft YaHei" w:hAnsi="Microsoft YaHei" w:cs="Microsoft YaHei" w:hint="eastAsia"/>
          <w:sz w:val="24"/>
          <w:szCs w:val="24"/>
          <w:lang w:eastAsia="zh-CN"/>
        </w:rPr>
        <w:t>（单批次实木枕实际处理量约</w:t>
      </w:r>
      <w:r w:rsidRPr="009F6B2F">
        <w:rPr>
          <w:rFonts w:eastAsia="Times New Roman" w:cs="Arial"/>
          <w:sz w:val="24"/>
          <w:szCs w:val="24"/>
          <w:lang w:eastAsia="zh-CN"/>
        </w:rPr>
        <w:t xml:space="preserve"> </w:t>
      </w:r>
      <w:r w:rsidRPr="009F6B2F">
        <w:rPr>
          <w:rFonts w:eastAsia="Times New Roman" w:cs="Arial"/>
          <w:b/>
          <w:bCs/>
          <w:sz w:val="24"/>
          <w:szCs w:val="24"/>
          <w:lang w:eastAsia="zh-CN"/>
        </w:rPr>
        <w:t>12 ~ 13 m³</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设计压力：</w:t>
      </w:r>
      <w:r w:rsidRPr="009F6B2F">
        <w:rPr>
          <w:rFonts w:eastAsia="Times New Roman" w:cs="Arial"/>
          <w:sz w:val="24"/>
          <w:szCs w:val="24"/>
          <w:lang w:eastAsia="zh-CN"/>
        </w:rPr>
        <w:t xml:space="preserve"> 1.4 MPa</w:t>
      </w:r>
      <w:r w:rsidRPr="009F6B2F">
        <w:rPr>
          <w:rFonts w:ascii="Microsoft YaHei" w:eastAsia="Microsoft YaHei" w:hAnsi="Microsoft YaHei" w:cs="Microsoft YaHei" w:hint="eastAsia"/>
          <w:sz w:val="24"/>
          <w:szCs w:val="24"/>
          <w:lang w:eastAsia="zh-CN"/>
        </w:rPr>
        <w:t>（工作压力：</w:t>
      </w:r>
      <w:r w:rsidRPr="009F6B2F">
        <w:rPr>
          <w:rFonts w:eastAsia="Times New Roman" w:cs="Arial"/>
          <w:b/>
          <w:bCs/>
          <w:sz w:val="24"/>
          <w:szCs w:val="24"/>
          <w:lang w:eastAsia="zh-CN"/>
        </w:rPr>
        <w:t>1.1 ~ 1.3 MPa</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真空度：</w:t>
      </w:r>
      <w:r w:rsidRPr="009F6B2F">
        <w:rPr>
          <w:rFonts w:eastAsia="Times New Roman" w:cs="Arial"/>
          <w:sz w:val="24"/>
          <w:szCs w:val="24"/>
          <w:lang w:eastAsia="zh-CN"/>
        </w:rPr>
        <w:t xml:space="preserve"> </w:t>
      </w:r>
      <w:r w:rsidRPr="009F6B2F">
        <w:rPr>
          <w:rFonts w:eastAsia="Times New Roman" w:cs="Arial"/>
          <w:b/>
          <w:bCs/>
          <w:sz w:val="24"/>
          <w:szCs w:val="24"/>
          <w:lang w:eastAsia="zh-CN"/>
        </w:rPr>
        <w:t>-0.095 MPa</w:t>
      </w:r>
      <w:r w:rsidRPr="009F6B2F">
        <w:rPr>
          <w:rFonts w:ascii="Microsoft YaHei" w:eastAsia="Microsoft YaHei" w:hAnsi="Microsoft YaHei" w:cs="Microsoft YaHei" w:hint="eastAsia"/>
          <w:sz w:val="24"/>
          <w:szCs w:val="24"/>
          <w:lang w:eastAsia="zh-CN"/>
        </w:rPr>
        <w:t>（高真空，抽尽木孔内空气）</w:t>
      </w:r>
      <w:r w:rsidRPr="009F6B2F">
        <w:rPr>
          <w:rFonts w:eastAsia="Times New Roman" w:cs="Arial"/>
          <w:sz w:val="24"/>
          <w:szCs w:val="24"/>
          <w:lang w:eastAsia="zh-CN"/>
        </w:rPr>
        <w:t xml:space="preserve"> [3, 4]</w:t>
      </w:r>
    </w:p>
    <w:p w:rsidR="009F6B2F" w:rsidRPr="009F6B2F" w:rsidRDefault="009F6B2F" w:rsidP="007609B4">
      <w:pPr>
        <w:numPr>
          <w:ilvl w:val="0"/>
          <w:numId w:val="6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开门方式：</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机械手动齿轮快开门（带多重防高压安全锁死联锁装置</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3"/>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材质与防腐：</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主体采用</w:t>
      </w:r>
      <w:r w:rsidRPr="009F6B2F">
        <w:rPr>
          <w:rFonts w:eastAsia="Times New Roman" w:cs="Arial"/>
          <w:sz w:val="24"/>
          <w:szCs w:val="24"/>
          <w:lang w:eastAsia="zh-CN"/>
        </w:rPr>
        <w:t xml:space="preserve"> Q345R </w:t>
      </w:r>
      <w:r w:rsidRPr="009F6B2F">
        <w:rPr>
          <w:rFonts w:ascii="Microsoft YaHei" w:eastAsia="Microsoft YaHei" w:hAnsi="Microsoft YaHei" w:cs="Microsoft YaHei" w:hint="eastAsia"/>
          <w:sz w:val="24"/>
          <w:szCs w:val="24"/>
          <w:lang w:eastAsia="zh-CN"/>
        </w:rPr>
        <w:t>锅炉专用钢板（厚度</w:t>
      </w:r>
      <w:r w:rsidRPr="009F6B2F">
        <w:rPr>
          <w:rFonts w:eastAsia="Times New Roman" w:cs="Arial"/>
          <w:sz w:val="24"/>
          <w:szCs w:val="24"/>
          <w:lang w:eastAsia="zh-CN"/>
        </w:rPr>
        <w:t xml:space="preserve"> 14mm</w:t>
      </w:r>
      <w:r w:rsidRPr="009F6B2F">
        <w:rPr>
          <w:rFonts w:ascii="Microsoft YaHei" w:eastAsia="Microsoft YaHei" w:hAnsi="Microsoft YaHei" w:cs="Microsoft YaHei" w:hint="eastAsia"/>
          <w:sz w:val="24"/>
          <w:szCs w:val="24"/>
          <w:lang w:eastAsia="zh-CN"/>
        </w:rPr>
        <w:t>）。</w:t>
      </w:r>
      <w:r w:rsidRPr="009F6B2F">
        <w:rPr>
          <w:rFonts w:ascii="Microsoft YaHei" w:eastAsia="Microsoft YaHei" w:hAnsi="Microsoft YaHei" w:cs="Microsoft YaHei" w:hint="eastAsia"/>
          <w:b/>
          <w:bCs/>
          <w:sz w:val="24"/>
          <w:szCs w:val="24"/>
          <w:lang w:eastAsia="zh-CN"/>
        </w:rPr>
        <w:t>针对铜系药剂对碳钢的轻微腐蚀性，主罐内部做</w:t>
      </w:r>
      <w:r w:rsidRPr="009F6B2F">
        <w:rPr>
          <w:rFonts w:eastAsia="Times New Roman" w:cs="Arial"/>
          <w:b/>
          <w:bCs/>
          <w:sz w:val="24"/>
          <w:szCs w:val="24"/>
          <w:lang w:eastAsia="zh-CN"/>
        </w:rPr>
        <w:t xml:space="preserve"> 2 </w:t>
      </w:r>
      <w:r w:rsidRPr="009F6B2F">
        <w:rPr>
          <w:rFonts w:ascii="Microsoft YaHei" w:eastAsia="Microsoft YaHei" w:hAnsi="Microsoft YaHei" w:cs="Microsoft YaHei" w:hint="eastAsia"/>
          <w:b/>
          <w:bCs/>
          <w:sz w:val="24"/>
          <w:szCs w:val="24"/>
          <w:lang w:eastAsia="zh-CN"/>
        </w:rPr>
        <w:t>层重防腐环氧玻璃鳞片特种涂层</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49"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三、</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生产线外形与整线平面布置图</w:t>
      </w:r>
      <w:r w:rsidRPr="009F6B2F">
        <w:rPr>
          <w:rFonts w:eastAsia="Times New Roman" w:cs="Arial"/>
          <w:b/>
          <w:bCs/>
          <w:sz w:val="30"/>
          <w:szCs w:val="30"/>
          <w:lang w:eastAsia="zh-CN"/>
        </w:rPr>
        <w:t xml:space="preserve"> (Layout)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该高性价比流水线占地极小，约</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400 - 500 </w:t>
      </w:r>
      <w:r w:rsidRPr="009F6B2F">
        <w:rPr>
          <w:rFonts w:ascii="Microsoft YaHei" w:eastAsia="Microsoft YaHei" w:hAnsi="Microsoft YaHei" w:cs="Microsoft YaHei" w:hint="eastAsia"/>
          <w:b/>
          <w:bCs/>
          <w:sz w:val="24"/>
          <w:szCs w:val="24"/>
          <w:lang w:eastAsia="zh-CN"/>
        </w:rPr>
        <w:t>平方米</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即可。由于无需锅炉房，整体布置非常紧凑、安全</w:t>
      </w:r>
      <w:r w:rsidRPr="009F6B2F">
        <w:rPr>
          <w:rFonts w:ascii="Microsoft YaHei" w:eastAsia="Microsoft YaHei" w:hAnsi="Microsoft YaHei" w:cs="Microsoft YaHei"/>
          <w:sz w:val="24"/>
          <w:szCs w:val="24"/>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高性价比</w:t>
      </w: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木枕防腐车间</w:t>
      </w:r>
      <w:r w:rsidRPr="009F6B2F">
        <w:rPr>
          <w:rFonts w:ascii="Courier New" w:eastAsia="Times New Roman" w:hAnsi="Courier New" w:cs="Courier New"/>
          <w:sz w:val="21"/>
          <w:szCs w:val="21"/>
          <w:lang w:eastAsia="zh-CN"/>
        </w:rPr>
        <w:t xml:space="preserve"> (400 </w:t>
      </w:r>
      <w:r w:rsidRPr="009F6B2F">
        <w:rPr>
          <w:rFonts w:ascii="Segoe UI Symbol" w:eastAsia="Segoe UI Symbol" w:hAnsi="Segoe UI Symbol" w:cs="Segoe UI Symbol" w:hint="eastAsia"/>
          <w:sz w:val="21"/>
          <w:szCs w:val="21"/>
          <w:lang w:eastAsia="zh-CN"/>
        </w:rPr>
        <w:t>㎡</w:t>
      </w:r>
      <w:r w:rsidRPr="009F6B2F">
        <w:rPr>
          <w:rFonts w:ascii="Courier New" w:eastAsia="Times New Roman" w:hAnsi="Courier New" w:cs="Courier New"/>
          <w:sz w:val="21"/>
          <w:szCs w:val="21"/>
          <w:lang w:eastAsia="zh-CN"/>
        </w:rPr>
        <w:t>)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1.</w:t>
      </w:r>
      <w:r w:rsidRPr="009F6B2F">
        <w:rPr>
          <w:rFonts w:ascii="Microsoft YaHei" w:eastAsia="Microsoft YaHei" w:hAnsi="Microsoft YaHei" w:cs="Microsoft YaHei" w:hint="eastAsia"/>
          <w:sz w:val="21"/>
          <w:szCs w:val="21"/>
          <w:lang w:eastAsia="zh-CN"/>
        </w:rPr>
        <w:t>【原料预处理区】</w:t>
      </w:r>
      <w:r w:rsidRPr="009F6B2F">
        <w:rPr>
          <w:rFonts w:ascii="Courier New" w:eastAsia="Times New Roman" w:hAnsi="Courier New" w:cs="Courier New"/>
          <w:sz w:val="21"/>
          <w:szCs w:val="21"/>
          <w:lang w:eastAsia="zh-CN"/>
        </w:rPr>
        <w:t xml:space="preserve">     2.</w:t>
      </w:r>
      <w:r w:rsidRPr="009F6B2F">
        <w:rPr>
          <w:rFonts w:ascii="Microsoft YaHei" w:eastAsia="Microsoft YaHei" w:hAnsi="Microsoft YaHei" w:cs="Microsoft YaHei" w:hint="eastAsia"/>
          <w:sz w:val="21"/>
          <w:szCs w:val="21"/>
          <w:lang w:eastAsia="zh-CN"/>
        </w:rPr>
        <w:t>【核心高压浸注区】</w:t>
      </w:r>
      <w:r w:rsidRPr="009F6B2F">
        <w:rPr>
          <w:rFonts w:ascii="Courier New" w:eastAsia="Times New Roman" w:hAnsi="Courier New" w:cs="Courier New"/>
          <w:sz w:val="21"/>
          <w:szCs w:val="21"/>
          <w:lang w:eastAsia="zh-CN"/>
        </w:rPr>
        <w:t xml:space="preserve">               3.</w:t>
      </w:r>
      <w:r w:rsidRPr="009F6B2F">
        <w:rPr>
          <w:rFonts w:ascii="Microsoft YaHei" w:eastAsia="Microsoft YaHei" w:hAnsi="Microsoft YaHei" w:cs="Microsoft YaHei" w:hint="eastAsia"/>
          <w:sz w:val="21"/>
          <w:szCs w:val="21"/>
          <w:lang w:eastAsia="zh-CN"/>
        </w:rPr>
        <w:t>【储药及全自动配药区】</w:t>
      </w: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 </w:t>
      </w:r>
      <w:r w:rsidRPr="009F6B2F">
        <w:rPr>
          <w:rFonts w:ascii="Microsoft YaHei" w:eastAsia="Microsoft YaHei" w:hAnsi="Microsoft YaHei" w:cs="Microsoft YaHei" w:hint="eastAsia"/>
          <w:sz w:val="21"/>
          <w:szCs w:val="21"/>
          <w:lang w:eastAsia="zh-CN"/>
        </w:rPr>
        <w:t>自动刻痕机组</w:t>
      </w:r>
      <w:r w:rsidRPr="009F6B2F">
        <w:rPr>
          <w:rFonts w:ascii="Courier New" w:eastAsia="Times New Roman" w:hAnsi="Courier New" w:cs="Courier New"/>
          <w:sz w:val="21"/>
          <w:szCs w:val="21"/>
          <w:lang w:eastAsia="zh-CN"/>
        </w:rPr>
        <w:t xml:space="preserve"> | ───&gt; || [DN1600*12M </w:t>
      </w:r>
      <w:r w:rsidRPr="009F6B2F">
        <w:rPr>
          <w:rFonts w:ascii="Microsoft YaHei" w:eastAsia="Microsoft YaHei" w:hAnsi="Microsoft YaHei" w:cs="Microsoft YaHei" w:hint="eastAsia"/>
          <w:sz w:val="21"/>
          <w:szCs w:val="21"/>
          <w:lang w:eastAsia="zh-CN"/>
        </w:rPr>
        <w:t>防腐主罐</w:t>
      </w:r>
      <w:proofErr w:type="gramStart"/>
      <w:r w:rsidRPr="009F6B2F">
        <w:rPr>
          <w:rFonts w:ascii="Courier New" w:eastAsia="Times New Roman" w:hAnsi="Courier New" w:cs="Courier New"/>
          <w:sz w:val="21"/>
          <w:szCs w:val="21"/>
          <w:lang w:eastAsia="zh-CN"/>
        </w:rPr>
        <w:t>]  |</w:t>
      </w:r>
      <w:proofErr w:type="gramEnd"/>
      <w:r w:rsidRPr="009F6B2F">
        <w:rPr>
          <w:rFonts w:ascii="Courier New" w:eastAsia="Times New Roman" w:hAnsi="Courier New" w:cs="Courier New"/>
          <w:sz w:val="21"/>
          <w:szCs w:val="21"/>
          <w:lang w:eastAsia="zh-CN"/>
        </w:rPr>
        <w:t>| ◄──── | 40m³ PE</w:t>
      </w:r>
      <w:r w:rsidRPr="009F6B2F">
        <w:rPr>
          <w:rFonts w:ascii="Microsoft YaHei" w:eastAsia="Microsoft YaHei" w:hAnsi="Microsoft YaHei" w:cs="Microsoft YaHei" w:hint="eastAsia"/>
          <w:sz w:val="21"/>
          <w:szCs w:val="21"/>
          <w:lang w:eastAsia="zh-CN"/>
        </w:rPr>
        <w:t>材质储药罐</w:t>
      </w:r>
      <w:r w:rsidRPr="009F6B2F">
        <w:rPr>
          <w:rFonts w:ascii="Courier New" w:eastAsia="Times New Roman" w:hAnsi="Courier New" w:cs="Courier New"/>
          <w:sz w:val="21"/>
          <w:szCs w:val="21"/>
          <w:lang w:eastAsia="zh-CN"/>
        </w:rPr>
        <w:t xml:space="preserve">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       | (</w:t>
      </w:r>
      <w:r w:rsidRPr="009F6B2F">
        <w:rPr>
          <w:rFonts w:ascii="Microsoft YaHei" w:eastAsia="Microsoft YaHei" w:hAnsi="Microsoft YaHei" w:cs="Microsoft YaHei" w:hint="eastAsia"/>
          <w:sz w:val="21"/>
          <w:szCs w:val="21"/>
          <w:lang w:eastAsia="zh-CN"/>
        </w:rPr>
        <w:t>常温存储，无需加热</w:t>
      </w:r>
      <w:r w:rsidRPr="009F6B2F">
        <w:rPr>
          <w:rFonts w:ascii="Courier New" w:eastAsia="Times New Roman" w:hAnsi="Courier New" w:cs="Courier New"/>
          <w:sz w:val="21"/>
          <w:szCs w:val="21"/>
          <w:lang w:eastAsia="zh-CN"/>
        </w:rPr>
        <w:t>)|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 </w:t>
      </w:r>
      <w:r w:rsidRPr="009F6B2F">
        <w:rPr>
          <w:rFonts w:ascii="Microsoft YaHei" w:eastAsia="Microsoft YaHei" w:hAnsi="Microsoft YaHei" w:cs="Microsoft YaHei" w:hint="eastAsia"/>
          <w:sz w:val="21"/>
          <w:szCs w:val="21"/>
          <w:lang w:eastAsia="zh-CN"/>
        </w:rPr>
        <w:t>轨枕打孔机组</w:t>
      </w:r>
      <w:r w:rsidRPr="009F6B2F">
        <w:rPr>
          <w:rFonts w:ascii="Courier New" w:eastAsia="Times New Roman" w:hAnsi="Courier New" w:cs="Courier New"/>
          <w:sz w:val="21"/>
          <w:szCs w:val="21"/>
          <w:lang w:eastAsia="zh-CN"/>
        </w:rPr>
        <w:t xml:space="preserve"> |      | </w:t>
      </w:r>
      <w:r w:rsidRPr="009F6B2F">
        <w:rPr>
          <w:rFonts w:ascii="Microsoft YaHei" w:eastAsia="Microsoft YaHei" w:hAnsi="Microsoft YaHei" w:cs="Microsoft YaHei" w:hint="eastAsia"/>
          <w:sz w:val="21"/>
          <w:szCs w:val="21"/>
          <w:lang w:eastAsia="zh-CN"/>
        </w:rPr>
        <w:t>真空机组、高压柱塞泵</w:t>
      </w:r>
      <w:r w:rsidRPr="009F6B2F">
        <w:rPr>
          <w:rFonts w:ascii="Courier New" w:eastAsia="Times New Roman" w:hAnsi="Courier New" w:cs="Courier New"/>
          <w:sz w:val="21"/>
          <w:szCs w:val="21"/>
          <w:lang w:eastAsia="zh-CN"/>
        </w:rPr>
        <w:t xml:space="preserve">    |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              4.</w:t>
      </w:r>
      <w:r w:rsidRPr="009F6B2F">
        <w:rPr>
          <w:rFonts w:ascii="Microsoft YaHei" w:eastAsia="Microsoft YaHei" w:hAnsi="Microsoft YaHei" w:cs="Microsoft YaHei" w:hint="eastAsia"/>
          <w:sz w:val="21"/>
          <w:szCs w:val="21"/>
          <w:lang w:eastAsia="zh-CN"/>
        </w:rPr>
        <w:t>【常温固化区】</w:t>
      </w:r>
      <w:r w:rsidRPr="009F6B2F">
        <w:rPr>
          <w:rFonts w:ascii="Courier New" w:eastAsia="Times New Roman" w:hAnsi="Courier New" w:cs="Courier New"/>
          <w:sz w:val="21"/>
          <w:szCs w:val="21"/>
          <w:lang w:eastAsia="zh-CN"/>
        </w:rPr>
        <w:t xml:space="preserve">                   5.</w:t>
      </w:r>
      <w:r w:rsidRPr="009F6B2F">
        <w:rPr>
          <w:rFonts w:ascii="Microsoft YaHei" w:eastAsia="Microsoft YaHei" w:hAnsi="Microsoft YaHei" w:cs="Microsoft YaHei" w:hint="eastAsia"/>
          <w:sz w:val="21"/>
          <w:szCs w:val="21"/>
          <w:lang w:eastAsia="zh-CN"/>
        </w:rPr>
        <w:t>【成品堆场】</w:t>
      </w: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 xml:space="preserve">|   </w:t>
      </w:r>
      <w:r w:rsidRPr="009F6B2F">
        <w:rPr>
          <w:rFonts w:ascii="Microsoft YaHei" w:eastAsia="Microsoft YaHei" w:hAnsi="Microsoft YaHei" w:cs="Microsoft YaHei" w:hint="eastAsia"/>
          <w:sz w:val="21"/>
          <w:szCs w:val="21"/>
          <w:lang w:eastAsia="zh-CN"/>
        </w:rPr>
        <w:t>【重载料车】</w:t>
      </w:r>
      <w:r w:rsidRPr="009F6B2F">
        <w:rPr>
          <w:rFonts w:ascii="Courier New" w:eastAsia="Times New Roman" w:hAnsi="Courier New" w:cs="Courier New"/>
          <w:sz w:val="21"/>
          <w:szCs w:val="21"/>
          <w:lang w:eastAsia="zh-CN"/>
        </w:rPr>
        <w:t xml:space="preserve"> ─────&gt;   | 48</w:t>
      </w:r>
      <w:r w:rsidRPr="009F6B2F">
        <w:rPr>
          <w:rFonts w:ascii="Microsoft YaHei" w:eastAsia="Microsoft YaHei" w:hAnsi="Microsoft YaHei" w:cs="Microsoft YaHei" w:hint="eastAsia"/>
          <w:sz w:val="21"/>
          <w:szCs w:val="21"/>
          <w:lang w:eastAsia="zh-CN"/>
        </w:rPr>
        <w:t>小时化学交联固化场</w:t>
      </w:r>
      <w:r w:rsidRPr="009F6B2F">
        <w:rPr>
          <w:rFonts w:ascii="Courier New" w:eastAsia="Times New Roman" w:hAnsi="Courier New" w:cs="Courier New"/>
          <w:sz w:val="21"/>
          <w:szCs w:val="21"/>
          <w:lang w:eastAsia="zh-CN"/>
        </w:rPr>
        <w:t xml:space="preserve">   | ───</w:t>
      </w:r>
      <w:proofErr w:type="gramStart"/>
      <w:r w:rsidRPr="009F6B2F">
        <w:rPr>
          <w:rFonts w:ascii="Courier New" w:eastAsia="Times New Roman" w:hAnsi="Courier New" w:cs="Courier New"/>
          <w:sz w:val="21"/>
          <w:szCs w:val="21"/>
          <w:lang w:eastAsia="zh-CN"/>
        </w:rPr>
        <w:t xml:space="preserve">&gt;  </w:t>
      </w:r>
      <w:r w:rsidRPr="009F6B2F">
        <w:rPr>
          <w:rFonts w:ascii="Microsoft YaHei" w:eastAsia="Microsoft YaHei" w:hAnsi="Microsoft YaHei" w:cs="Microsoft YaHei" w:hint="eastAsia"/>
          <w:sz w:val="21"/>
          <w:szCs w:val="21"/>
          <w:lang w:eastAsia="zh-CN"/>
        </w:rPr>
        <w:t>【</w:t>
      </w:r>
      <w:proofErr w:type="gramEnd"/>
      <w:r w:rsidRPr="009F6B2F">
        <w:rPr>
          <w:rFonts w:ascii="Microsoft YaHei" w:eastAsia="Microsoft YaHei" w:hAnsi="Microsoft YaHei" w:cs="Microsoft YaHei" w:hint="eastAsia"/>
          <w:sz w:val="21"/>
          <w:szCs w:val="21"/>
          <w:lang w:eastAsia="zh-CN"/>
        </w:rPr>
        <w:t>成品防腐木枕堆场】</w:t>
      </w:r>
      <w:r w:rsidRPr="009F6B2F">
        <w:rPr>
          <w:rFonts w:ascii="Courier New" w:eastAsia="Times New Roman" w:hAnsi="Courier New" w:cs="Courier New"/>
          <w:sz w:val="21"/>
          <w:szCs w:val="21"/>
          <w:lang w:eastAsia="zh-CN"/>
        </w:rPr>
        <w:t xml:space="preserve">            |</w:t>
      </w:r>
    </w:p>
    <w:p w:rsidR="009F6B2F" w:rsidRPr="009F6B2F" w:rsidRDefault="009F6B2F" w:rsidP="009F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9F6B2F">
        <w:rPr>
          <w:rFonts w:ascii="Courier New" w:eastAsia="Times New Roman" w:hAnsi="Courier New" w:cs="Courier New"/>
          <w:sz w:val="21"/>
          <w:szCs w:val="21"/>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50"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四、</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厂内整线设备预算报价明细（</w:t>
      </w:r>
      <w:r w:rsidRPr="009F6B2F">
        <w:rPr>
          <w:rFonts w:eastAsia="Times New Roman" w:cs="Arial"/>
          <w:b/>
          <w:bCs/>
          <w:sz w:val="30"/>
          <w:szCs w:val="30"/>
          <w:lang w:eastAsia="zh-CN"/>
        </w:rPr>
        <w:t>2026</w:t>
      </w:r>
      <w:r w:rsidRPr="009F6B2F">
        <w:rPr>
          <w:rFonts w:ascii="Microsoft YaHei" w:eastAsia="Microsoft YaHei" w:hAnsi="Microsoft YaHei" w:cs="Microsoft YaHei" w:hint="eastAsia"/>
          <w:b/>
          <w:bCs/>
          <w:sz w:val="30"/>
          <w:szCs w:val="30"/>
          <w:lang w:eastAsia="zh-CN"/>
        </w:rPr>
        <w:t>年最新国内市场价</w:t>
      </w:r>
      <w:r w:rsidRPr="009F6B2F">
        <w:rPr>
          <w:rFonts w:ascii="Microsoft YaHei" w:eastAsia="Microsoft YaHei" w:hAnsi="Microsoft YaHei" w:cs="Microsoft YaHei"/>
          <w:b/>
          <w:bCs/>
          <w:sz w:val="30"/>
          <w:szCs w:val="30"/>
          <w:lang w:eastAsia="zh-CN"/>
        </w:rPr>
        <w:t>）</w:t>
      </w:r>
    </w:p>
    <w:p w:rsidR="009F6B2F" w:rsidRPr="009F6B2F" w:rsidRDefault="009F6B2F" w:rsidP="009F6B2F">
      <w:pPr>
        <w:spacing w:before="480" w:after="480"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由于砍掉了庞大的加热系统和特种工业锅炉，整线设备的造价大幅降低，性价比优势极强</w:t>
      </w:r>
      <w:r w:rsidRPr="009F6B2F">
        <w:rPr>
          <w:rFonts w:ascii="Microsoft YaHei" w:eastAsia="Microsoft YaHei" w:hAnsi="Microsoft YaHei" w:cs="Microsoft YaHei"/>
          <w:sz w:val="24"/>
          <w:szCs w:val="24"/>
          <w:lang w:eastAsia="zh-C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5728"/>
        <w:gridCol w:w="649"/>
        <w:gridCol w:w="1680"/>
      </w:tblGrid>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模块名称</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核心设备清单与主要技术配置</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数量</w:t>
            </w:r>
            <w:r w:rsidRPr="009F6B2F">
              <w:rPr>
                <w:rFonts w:eastAsia="Times New Roman" w:cs="Arial"/>
                <w:b/>
                <w:bCs/>
                <w:sz w:val="21"/>
                <w:szCs w:val="21"/>
                <w:lang w:eastAsia="zh-CN"/>
              </w:rPr>
              <w:t>/</w:t>
            </w:r>
            <w:r w:rsidRPr="009F6B2F">
              <w:rPr>
                <w:rFonts w:ascii="Microsoft YaHei" w:eastAsia="Microsoft YaHei" w:hAnsi="Microsoft YaHei" w:cs="Microsoft YaHei"/>
                <w:b/>
                <w:bCs/>
                <w:sz w:val="21"/>
                <w:szCs w:val="21"/>
                <w:lang w:eastAsia="zh-CN"/>
              </w:rPr>
              <w:t>规格</w:t>
            </w:r>
          </w:p>
        </w:tc>
        <w:tc>
          <w:tcPr>
            <w:tcW w:w="0" w:type="auto"/>
            <w:tcBorders>
              <w:bottom w:val="single" w:sz="4" w:space="0" w:color="DCDFE5"/>
            </w:tcBorders>
            <w:vAlign w:val="center"/>
            <w:hideMark/>
          </w:tcPr>
          <w:p w:rsidR="009F6B2F" w:rsidRPr="009F6B2F" w:rsidRDefault="009F6B2F" w:rsidP="009F6B2F">
            <w:pPr>
              <w:spacing w:after="0" w:line="240" w:lineRule="auto"/>
              <w:jc w:val="center"/>
              <w:rPr>
                <w:rFonts w:eastAsia="Times New Roman" w:cs="Arial"/>
                <w:b/>
                <w:bCs/>
                <w:sz w:val="21"/>
                <w:szCs w:val="21"/>
                <w:lang w:eastAsia="zh-CN"/>
              </w:rPr>
            </w:pPr>
            <w:r w:rsidRPr="009F6B2F">
              <w:rPr>
                <w:rFonts w:ascii="Microsoft YaHei" w:eastAsia="Microsoft YaHei" w:hAnsi="Microsoft YaHei" w:cs="Microsoft YaHei"/>
                <w:b/>
                <w:bCs/>
                <w:sz w:val="21"/>
                <w:szCs w:val="21"/>
                <w:lang w:eastAsia="zh-CN"/>
              </w:rPr>
              <w:t>预算报价</w:t>
            </w:r>
            <w:r w:rsidRPr="009F6B2F">
              <w:rPr>
                <w:rFonts w:eastAsia="Times New Roman" w:cs="Arial"/>
                <w:b/>
                <w:bCs/>
                <w:sz w:val="21"/>
                <w:szCs w:val="21"/>
                <w:lang w:eastAsia="zh-CN"/>
              </w:rPr>
              <w:t xml:space="preserve"> (</w:t>
            </w:r>
            <w:r w:rsidRPr="009F6B2F">
              <w:rPr>
                <w:rFonts w:ascii="Microsoft YaHei" w:eastAsia="Microsoft YaHei" w:hAnsi="Microsoft YaHei" w:cs="Microsoft YaHei"/>
                <w:b/>
                <w:bCs/>
                <w:sz w:val="21"/>
                <w:szCs w:val="21"/>
                <w:lang w:eastAsia="zh-CN"/>
              </w:rPr>
              <w:t>人民币</w:t>
            </w:r>
            <w:r w:rsidRPr="009F6B2F">
              <w:rPr>
                <w:rFonts w:eastAsia="Times New Roman" w:cs="Arial"/>
                <w:b/>
                <w:bCs/>
                <w:sz w:val="21"/>
                <w:szCs w:val="21"/>
                <w:lang w:eastAsia="zh-CN"/>
              </w:rPr>
              <w:t>)</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1. </w:t>
            </w:r>
            <w:r w:rsidRPr="009F6B2F">
              <w:rPr>
                <w:rFonts w:ascii="Microsoft YaHei" w:eastAsia="Microsoft YaHei" w:hAnsi="Microsoft YaHei" w:cs="Microsoft YaHei"/>
                <w:b/>
                <w:bCs/>
                <w:sz w:val="21"/>
                <w:szCs w:val="21"/>
                <w:lang w:eastAsia="zh-CN"/>
              </w:rPr>
              <w:t>核心浸注主罐</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DN1600×12M </w:t>
            </w:r>
            <w:r w:rsidRPr="009F6B2F">
              <w:rPr>
                <w:rFonts w:ascii="Microsoft YaHei" w:eastAsia="Microsoft YaHei" w:hAnsi="Microsoft YaHei" w:cs="Microsoft YaHei"/>
                <w:sz w:val="21"/>
                <w:szCs w:val="21"/>
                <w:lang w:eastAsia="zh-CN"/>
              </w:rPr>
              <w:t>防腐主罐、快开门安全机构、内部重防腐玻璃鳞片涂层、罐内不锈钢轻轨</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1 </w:t>
            </w:r>
            <w:r w:rsidRPr="009F6B2F">
              <w:rPr>
                <w:rFonts w:ascii="Microsoft YaHei" w:eastAsia="Microsoft YaHei" w:hAnsi="Microsoft YaHei" w:cs="Microsoft YaHei"/>
                <w:sz w:val="21"/>
                <w:szCs w:val="21"/>
                <w:lang w:eastAsia="zh-CN"/>
              </w:rPr>
              <w:t>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145,000 -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165,000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2. </w:t>
            </w:r>
            <w:r w:rsidRPr="009F6B2F">
              <w:rPr>
                <w:rFonts w:ascii="Microsoft YaHei" w:eastAsia="Microsoft YaHei" w:hAnsi="Microsoft YaHei" w:cs="Microsoft YaHei"/>
                <w:b/>
                <w:bCs/>
                <w:sz w:val="21"/>
                <w:szCs w:val="21"/>
                <w:lang w:eastAsia="zh-CN"/>
              </w:rPr>
              <w:t>泵组与控制系统</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水环式真空泵（</w:t>
            </w:r>
            <w:r w:rsidRPr="009F6B2F">
              <w:rPr>
                <w:rFonts w:eastAsia="Times New Roman" w:cs="Arial"/>
                <w:sz w:val="21"/>
                <w:szCs w:val="21"/>
                <w:lang w:eastAsia="zh-CN"/>
              </w:rPr>
              <w:t>15kW</w:t>
            </w:r>
            <w:r w:rsidRPr="009F6B2F">
              <w:rPr>
                <w:rFonts w:ascii="Microsoft YaHei" w:eastAsia="Microsoft YaHei" w:hAnsi="Microsoft YaHei" w:cs="Microsoft YaHei"/>
                <w:sz w:val="21"/>
                <w:szCs w:val="21"/>
                <w:lang w:eastAsia="zh-CN"/>
              </w:rPr>
              <w:t>）、高压柱塞加压泵（</w:t>
            </w:r>
            <w:r w:rsidRPr="009F6B2F">
              <w:rPr>
                <w:rFonts w:eastAsia="Times New Roman" w:cs="Arial"/>
                <w:sz w:val="21"/>
                <w:szCs w:val="21"/>
                <w:lang w:eastAsia="zh-CN"/>
              </w:rPr>
              <w:t>11kW</w:t>
            </w:r>
            <w:r w:rsidRPr="009F6B2F">
              <w:rPr>
                <w:rFonts w:ascii="Microsoft YaHei" w:eastAsia="Microsoft YaHei" w:hAnsi="Microsoft YaHei" w:cs="Microsoft YaHei"/>
                <w:sz w:val="21"/>
                <w:szCs w:val="21"/>
                <w:lang w:eastAsia="zh-CN"/>
              </w:rPr>
              <w:t>）、</w:t>
            </w:r>
            <w:r w:rsidRPr="009F6B2F">
              <w:rPr>
                <w:rFonts w:eastAsia="Times New Roman" w:cs="Arial"/>
                <w:sz w:val="21"/>
                <w:szCs w:val="21"/>
                <w:lang w:eastAsia="zh-CN"/>
              </w:rPr>
              <w:t>PLC</w:t>
            </w:r>
            <w:r w:rsidRPr="009F6B2F">
              <w:rPr>
                <w:rFonts w:ascii="Microsoft YaHei" w:eastAsia="Microsoft YaHei" w:hAnsi="Microsoft YaHei" w:cs="Microsoft YaHei"/>
                <w:sz w:val="21"/>
                <w:szCs w:val="21"/>
                <w:lang w:eastAsia="zh-CN"/>
              </w:rPr>
              <w:t>液晶触控智能一体化电控柜</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1 </w:t>
            </w:r>
            <w:r w:rsidRPr="009F6B2F">
              <w:rPr>
                <w:rFonts w:ascii="Microsoft YaHei" w:eastAsia="Microsoft YaHei" w:hAnsi="Microsoft YaHei" w:cs="Microsoft YaHei"/>
                <w:sz w:val="21"/>
                <w:szCs w:val="21"/>
                <w:lang w:eastAsia="zh-CN"/>
              </w:rPr>
              <w:t>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45,000 -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55,000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3. </w:t>
            </w:r>
            <w:r w:rsidRPr="009F6B2F">
              <w:rPr>
                <w:rFonts w:ascii="Microsoft YaHei" w:eastAsia="Microsoft YaHei" w:hAnsi="Microsoft YaHei" w:cs="Microsoft YaHei"/>
                <w:b/>
                <w:bCs/>
                <w:sz w:val="21"/>
                <w:szCs w:val="21"/>
                <w:lang w:eastAsia="zh-CN"/>
              </w:rPr>
              <w:t>仓储与配药系统</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40</w:t>
            </w:r>
            <w:r w:rsidRPr="009F6B2F">
              <w:rPr>
                <w:rFonts w:ascii="Microsoft YaHei" w:eastAsia="Microsoft YaHei" w:hAnsi="Microsoft YaHei" w:cs="Microsoft YaHei"/>
                <w:sz w:val="21"/>
                <w:szCs w:val="21"/>
                <w:lang w:eastAsia="zh-CN"/>
              </w:rPr>
              <w:t>立方米</w:t>
            </w:r>
            <w:r w:rsidRPr="009F6B2F">
              <w:rPr>
                <w:rFonts w:eastAsia="Times New Roman" w:cs="Arial"/>
                <w:sz w:val="21"/>
                <w:szCs w:val="21"/>
                <w:lang w:eastAsia="zh-CN"/>
              </w:rPr>
              <w:t xml:space="preserve"> </w:t>
            </w:r>
            <w:r w:rsidRPr="009F6B2F">
              <w:rPr>
                <w:rFonts w:ascii="Microsoft YaHei" w:eastAsia="Microsoft YaHei" w:hAnsi="Microsoft YaHei" w:cs="Microsoft YaHei"/>
                <w:sz w:val="21"/>
                <w:szCs w:val="21"/>
                <w:lang w:eastAsia="zh-CN"/>
              </w:rPr>
              <w:t>厚壁</w:t>
            </w:r>
            <w:r w:rsidRPr="009F6B2F">
              <w:rPr>
                <w:rFonts w:eastAsia="Times New Roman" w:cs="Arial"/>
                <w:sz w:val="21"/>
                <w:szCs w:val="21"/>
                <w:lang w:eastAsia="zh-CN"/>
              </w:rPr>
              <w:t>PE</w:t>
            </w:r>
            <w:r w:rsidRPr="009F6B2F">
              <w:rPr>
                <w:rFonts w:ascii="Microsoft YaHei" w:eastAsia="Microsoft YaHei" w:hAnsi="Microsoft YaHei" w:cs="Microsoft YaHei"/>
                <w:sz w:val="21"/>
                <w:szCs w:val="21"/>
                <w:lang w:eastAsia="zh-CN"/>
              </w:rPr>
              <w:t>防腐主储药罐（耐酸碱腐蚀）、</w:t>
            </w:r>
            <w:r w:rsidRPr="009F6B2F">
              <w:rPr>
                <w:rFonts w:eastAsia="Times New Roman" w:cs="Arial"/>
                <w:sz w:val="21"/>
                <w:szCs w:val="21"/>
                <w:lang w:eastAsia="zh-CN"/>
              </w:rPr>
              <w:t>10</w:t>
            </w:r>
            <w:r w:rsidRPr="009F6B2F">
              <w:rPr>
                <w:rFonts w:ascii="Microsoft YaHei" w:eastAsia="Microsoft YaHei" w:hAnsi="Microsoft YaHei" w:cs="Microsoft YaHei"/>
                <w:sz w:val="21"/>
                <w:szCs w:val="21"/>
                <w:lang w:eastAsia="zh-CN"/>
              </w:rPr>
              <w:t>立方米</w:t>
            </w:r>
            <w:r w:rsidRPr="009F6B2F">
              <w:rPr>
                <w:rFonts w:eastAsia="Times New Roman" w:cs="Arial"/>
                <w:sz w:val="21"/>
                <w:szCs w:val="21"/>
                <w:lang w:eastAsia="zh-CN"/>
              </w:rPr>
              <w:t xml:space="preserve"> </w:t>
            </w:r>
            <w:r w:rsidRPr="009F6B2F">
              <w:rPr>
                <w:rFonts w:ascii="Microsoft YaHei" w:eastAsia="Microsoft YaHei" w:hAnsi="Microsoft YaHei" w:cs="Microsoft YaHei"/>
                <w:sz w:val="21"/>
                <w:szCs w:val="21"/>
                <w:lang w:eastAsia="zh-CN"/>
              </w:rPr>
              <w:t>自动搅拌高速配药罐、防腐耐磨化工泵</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1 </w:t>
            </w:r>
            <w:r w:rsidRPr="009F6B2F">
              <w:rPr>
                <w:rFonts w:ascii="Microsoft YaHei" w:eastAsia="Microsoft YaHei" w:hAnsi="Microsoft YaHei" w:cs="Microsoft YaHei"/>
                <w:sz w:val="21"/>
                <w:szCs w:val="21"/>
                <w:lang w:eastAsia="zh-CN"/>
              </w:rPr>
              <w:t>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35,000 -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45,000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4. </w:t>
            </w:r>
            <w:r w:rsidRPr="009F6B2F">
              <w:rPr>
                <w:rFonts w:ascii="Microsoft YaHei" w:eastAsia="Microsoft YaHei" w:hAnsi="Microsoft YaHei" w:cs="Microsoft YaHei"/>
                <w:b/>
                <w:bCs/>
                <w:sz w:val="21"/>
                <w:szCs w:val="21"/>
                <w:lang w:eastAsia="zh-CN"/>
              </w:rPr>
              <w:t>前处理机械线</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木枕专用高效双面连续刻痕机、四轴同步轨枕预打孔机</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1 </w:t>
            </w:r>
            <w:r w:rsidRPr="009F6B2F">
              <w:rPr>
                <w:rFonts w:ascii="Microsoft YaHei" w:eastAsia="Microsoft YaHei" w:hAnsi="Microsoft YaHei" w:cs="Microsoft YaHei"/>
                <w:sz w:val="21"/>
                <w:szCs w:val="21"/>
                <w:lang w:eastAsia="zh-CN"/>
              </w:rPr>
              <w:t>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40,000 -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55,000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5. </w:t>
            </w:r>
            <w:r w:rsidRPr="009F6B2F">
              <w:rPr>
                <w:rFonts w:ascii="Microsoft YaHei" w:eastAsia="Microsoft YaHei" w:hAnsi="Microsoft YaHei" w:cs="Microsoft YaHei"/>
                <w:b/>
                <w:bCs/>
                <w:sz w:val="21"/>
                <w:szCs w:val="21"/>
                <w:lang w:eastAsia="zh-CN"/>
              </w:rPr>
              <w:t>运输与物流料车</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高压釜专用耐腐蚀特制重载铁轨料车、带锁紧龙门锁链</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4 </w:t>
            </w:r>
            <w:r w:rsidRPr="009F6B2F">
              <w:rPr>
                <w:rFonts w:ascii="Microsoft YaHei" w:eastAsia="Microsoft YaHei" w:hAnsi="Microsoft YaHei" w:cs="Microsoft YaHei"/>
                <w:sz w:val="21"/>
                <w:szCs w:val="21"/>
                <w:lang w:eastAsia="zh-CN"/>
              </w:rPr>
              <w:t>台车</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20,000 -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25,000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6. </w:t>
            </w:r>
            <w:r w:rsidRPr="009F6B2F">
              <w:rPr>
                <w:rFonts w:ascii="Microsoft YaHei" w:eastAsia="Microsoft YaHei" w:hAnsi="Microsoft YaHei" w:cs="Microsoft YaHei"/>
                <w:b/>
                <w:bCs/>
                <w:sz w:val="21"/>
                <w:szCs w:val="21"/>
                <w:lang w:eastAsia="zh-CN"/>
              </w:rPr>
              <w:t>环保环保辅助</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简易罐门异味收集装置、活性炭吸附箱（水溶性药剂无恶臭烟气，环评极易通过）</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sz w:val="21"/>
                <w:szCs w:val="21"/>
                <w:lang w:eastAsia="zh-CN"/>
              </w:rPr>
              <w:t xml:space="preserve">1 </w:t>
            </w:r>
            <w:r w:rsidRPr="009F6B2F">
              <w:rPr>
                <w:rFonts w:ascii="Microsoft YaHei" w:eastAsia="Microsoft YaHei" w:hAnsi="Microsoft YaHei" w:cs="Microsoft YaHei"/>
                <w:sz w:val="21"/>
                <w:szCs w:val="21"/>
                <w:lang w:eastAsia="zh-CN"/>
              </w:rPr>
              <w:t>套</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12,000 -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18,000</w:t>
            </w:r>
          </w:p>
        </w:tc>
      </w:tr>
      <w:tr w:rsidR="009F6B2F" w:rsidRPr="009F6B2F" w:rsidTr="009F6B2F">
        <w:trPr>
          <w:tblCellSpacing w:w="15" w:type="dxa"/>
        </w:trPr>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eastAsia="Times New Roman" w:cs="Arial"/>
                <w:b/>
                <w:bCs/>
                <w:sz w:val="21"/>
                <w:szCs w:val="21"/>
                <w:lang w:eastAsia="zh-CN"/>
              </w:rPr>
              <w:t xml:space="preserve">7. </w:t>
            </w:r>
            <w:r w:rsidRPr="009F6B2F">
              <w:rPr>
                <w:rFonts w:ascii="Microsoft YaHei" w:eastAsia="Microsoft YaHei" w:hAnsi="Microsoft YaHei" w:cs="Microsoft YaHei"/>
                <w:b/>
                <w:bCs/>
                <w:sz w:val="21"/>
                <w:szCs w:val="21"/>
                <w:lang w:eastAsia="zh-CN"/>
              </w:rPr>
              <w:t>安装调试与运费</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厂家上门指导管道焊接安装、特种设备报检技术支持、出厂运费</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sz w:val="21"/>
                <w:szCs w:val="21"/>
                <w:lang w:eastAsia="zh-CN"/>
              </w:rPr>
              <w:t>全包</w:t>
            </w:r>
          </w:p>
        </w:tc>
        <w:tc>
          <w:tcPr>
            <w:tcW w:w="0" w:type="auto"/>
            <w:tcBorders>
              <w:bottom w:val="single" w:sz="4" w:space="0" w:color="DCDFE5"/>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25,000 -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40,000</w:t>
            </w:r>
          </w:p>
        </w:tc>
      </w:tr>
      <w:tr w:rsidR="009F6B2F" w:rsidRPr="009F6B2F" w:rsidTr="009F6B2F">
        <w:trPr>
          <w:tblCellSpacing w:w="15" w:type="dxa"/>
        </w:trPr>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【整线总投资预算】</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交钥匙工程标准</w:t>
            </w:r>
            <w:r w:rsidRPr="009F6B2F">
              <w:rPr>
                <w:rFonts w:eastAsia="Times New Roman" w:cs="Arial"/>
                <w:b/>
                <w:bCs/>
                <w:sz w:val="21"/>
                <w:szCs w:val="21"/>
                <w:lang w:eastAsia="zh-CN"/>
              </w:rPr>
              <w:t xml:space="preserve"> </w:t>
            </w:r>
            <w:r w:rsidRPr="009F6B2F">
              <w:rPr>
                <w:rFonts w:ascii="Microsoft YaHei" w:eastAsia="Microsoft YaHei" w:hAnsi="Microsoft YaHei" w:cs="Microsoft YaHei"/>
                <w:b/>
                <w:bCs/>
                <w:sz w:val="21"/>
                <w:szCs w:val="21"/>
                <w:lang w:eastAsia="zh-CN"/>
              </w:rPr>
              <w:t>高性价比铁路木枕防腐生产线（不含土建）</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合计</w:t>
            </w:r>
          </w:p>
        </w:tc>
        <w:tc>
          <w:tcPr>
            <w:tcW w:w="0" w:type="auto"/>
            <w:tcBorders>
              <w:bottom w:val="nil"/>
            </w:tcBorders>
            <w:vAlign w:val="center"/>
            <w:hideMark/>
          </w:tcPr>
          <w:p w:rsidR="009F6B2F" w:rsidRPr="009F6B2F" w:rsidRDefault="009F6B2F" w:rsidP="009F6B2F">
            <w:pPr>
              <w:spacing w:after="0" w:line="240" w:lineRule="auto"/>
              <w:rPr>
                <w:rFonts w:eastAsia="Times New Roman" w:cs="Arial"/>
                <w:sz w:val="21"/>
                <w:szCs w:val="21"/>
                <w:lang w:eastAsia="zh-CN"/>
              </w:rPr>
            </w:pP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 xml:space="preserve">322,000 - </w:t>
            </w:r>
            <w:r w:rsidRPr="009F6B2F">
              <w:rPr>
                <w:rFonts w:ascii="Microsoft YaHei" w:eastAsia="Microsoft YaHei" w:hAnsi="Microsoft YaHei" w:cs="Microsoft YaHei"/>
                <w:b/>
                <w:bCs/>
                <w:sz w:val="21"/>
                <w:szCs w:val="21"/>
                <w:lang w:eastAsia="zh-CN"/>
              </w:rPr>
              <w:t>￥</w:t>
            </w:r>
            <w:r w:rsidRPr="009F6B2F">
              <w:rPr>
                <w:rFonts w:eastAsia="Times New Roman" w:cs="Arial"/>
                <w:b/>
                <w:bCs/>
                <w:sz w:val="21"/>
                <w:szCs w:val="21"/>
                <w:lang w:eastAsia="zh-CN"/>
              </w:rPr>
              <w:t>403,000</w:t>
            </w:r>
          </w:p>
        </w:tc>
      </w:tr>
    </w:tbl>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i/>
          <w:iCs/>
          <w:sz w:val="24"/>
          <w:szCs w:val="24"/>
          <w:lang w:eastAsia="zh-CN"/>
        </w:rPr>
        <w:t>评述：</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相比上一方案，该生产线省去了导热油炉和大型重金属隔热罐</w:t>
      </w:r>
      <w:r w:rsidRPr="009F6B2F">
        <w:rPr>
          <w:rFonts w:eastAsia="Times New Roman" w:cs="Arial"/>
          <w:sz w:val="24"/>
          <w:szCs w:val="24"/>
          <w:lang w:eastAsia="zh-CN"/>
        </w:rPr>
        <w:t xml:space="preserve"> [1]</w:t>
      </w:r>
      <w:r w:rsidRPr="009F6B2F">
        <w:rPr>
          <w:rFonts w:ascii="Microsoft YaHei" w:eastAsia="Microsoft YaHei" w:hAnsi="Microsoft YaHei" w:cs="Microsoft YaHei" w:hint="eastAsia"/>
          <w:sz w:val="24"/>
          <w:szCs w:val="24"/>
          <w:lang w:eastAsia="zh-CN"/>
        </w:rPr>
        <w:t>，</w:t>
      </w:r>
      <w:r w:rsidRPr="009F6B2F">
        <w:rPr>
          <w:rFonts w:ascii="Microsoft YaHei" w:eastAsia="Microsoft YaHei" w:hAnsi="Microsoft YaHei" w:cs="Microsoft YaHei" w:hint="eastAsia"/>
          <w:b/>
          <w:bCs/>
          <w:sz w:val="24"/>
          <w:szCs w:val="24"/>
          <w:lang w:eastAsia="zh-CN"/>
        </w:rPr>
        <w:t>总设备投资仅需</w:t>
      </w:r>
      <w:r w:rsidRPr="009F6B2F">
        <w:rPr>
          <w:rFonts w:eastAsia="Times New Roman" w:cs="Arial"/>
          <w:b/>
          <w:bCs/>
          <w:sz w:val="24"/>
          <w:szCs w:val="24"/>
          <w:lang w:eastAsia="zh-CN"/>
        </w:rPr>
        <w:t xml:space="preserve"> 35 </w:t>
      </w:r>
      <w:r w:rsidRPr="009F6B2F">
        <w:rPr>
          <w:rFonts w:ascii="Microsoft YaHei" w:eastAsia="Microsoft YaHei" w:hAnsi="Microsoft YaHei" w:cs="Microsoft YaHei" w:hint="eastAsia"/>
          <w:b/>
          <w:bCs/>
          <w:sz w:val="24"/>
          <w:szCs w:val="24"/>
          <w:lang w:eastAsia="zh-CN"/>
        </w:rPr>
        <w:t>万元人民币左右</w:t>
      </w:r>
      <w:r w:rsidRPr="009F6B2F">
        <w:rPr>
          <w:rFonts w:ascii="Microsoft YaHei" w:eastAsia="Microsoft YaHei" w:hAnsi="Microsoft YaHei" w:cs="Microsoft YaHei" w:hint="eastAsia"/>
          <w:sz w:val="24"/>
          <w:szCs w:val="24"/>
          <w:lang w:eastAsia="zh-CN"/>
        </w:rPr>
        <w:t>。由于实现了常温生产，后期的每立方米电费开支能为工厂</w:t>
      </w:r>
      <w:r w:rsidRPr="009F6B2F">
        <w:rPr>
          <w:rFonts w:ascii="Microsoft YaHei" w:eastAsia="Microsoft YaHei" w:hAnsi="Microsoft YaHei" w:cs="Microsoft YaHei" w:hint="eastAsia"/>
          <w:b/>
          <w:bCs/>
          <w:sz w:val="24"/>
          <w:szCs w:val="24"/>
          <w:lang w:eastAsia="zh-CN"/>
        </w:rPr>
        <w:t>直接省下</w:t>
      </w:r>
      <w:r w:rsidRPr="009F6B2F">
        <w:rPr>
          <w:rFonts w:eastAsia="Times New Roman" w:cs="Arial"/>
          <w:b/>
          <w:bCs/>
          <w:sz w:val="24"/>
          <w:szCs w:val="24"/>
          <w:lang w:eastAsia="zh-CN"/>
        </w:rPr>
        <w:t xml:space="preserve"> 40% - 50% </w:t>
      </w:r>
      <w:r w:rsidRPr="009F6B2F">
        <w:rPr>
          <w:rFonts w:ascii="Microsoft YaHei" w:eastAsia="Microsoft YaHei" w:hAnsi="Microsoft YaHei" w:cs="Microsoft YaHei" w:hint="eastAsia"/>
          <w:b/>
          <w:bCs/>
          <w:sz w:val="24"/>
          <w:szCs w:val="24"/>
          <w:lang w:eastAsia="zh-CN"/>
        </w:rPr>
        <w:t>运行费用</w:t>
      </w:r>
      <w:r w:rsidRPr="009F6B2F">
        <w:rPr>
          <w:rFonts w:ascii="Microsoft YaHei" w:eastAsia="Microsoft YaHei" w:hAnsi="Microsoft YaHei" w:cs="Microsoft YaHei"/>
          <w:sz w:val="24"/>
          <w:szCs w:val="24"/>
          <w:lang w:eastAsia="zh-CN"/>
        </w:rPr>
        <w:t>。</w:t>
      </w:r>
    </w:p>
    <w:p w:rsidR="009F6B2F" w:rsidRPr="009F6B2F" w:rsidRDefault="009F6B2F" w:rsidP="009F6B2F">
      <w:pPr>
        <w:spacing w:before="480" w:after="480" w:line="240" w:lineRule="auto"/>
        <w:rPr>
          <w:rFonts w:eastAsia="Times New Roman" w:cs="Arial"/>
          <w:sz w:val="21"/>
          <w:szCs w:val="21"/>
          <w:lang w:eastAsia="zh-CN"/>
        </w:rPr>
      </w:pPr>
      <w:r w:rsidRPr="009F6B2F">
        <w:rPr>
          <w:rFonts w:eastAsia="Times New Roman" w:cs="Arial"/>
          <w:sz w:val="21"/>
          <w:szCs w:val="21"/>
          <w:lang w:eastAsia="zh-CN"/>
        </w:rPr>
        <w:pict>
          <v:rect id="_x0000_i1251" style="width:0;height:1.5pt" o:hralign="center" o:hrstd="t" o:hr="t" fillcolor="#a0a0a0" stroked="f"/>
        </w:pict>
      </w:r>
    </w:p>
    <w:p w:rsidR="009F6B2F" w:rsidRPr="009F6B2F" w:rsidRDefault="009F6B2F" w:rsidP="009F6B2F">
      <w:pPr>
        <w:spacing w:before="480" w:after="480" w:line="240" w:lineRule="auto"/>
        <w:rPr>
          <w:rFonts w:eastAsia="Times New Roman" w:cs="Arial"/>
          <w:b/>
          <w:bCs/>
          <w:sz w:val="30"/>
          <w:szCs w:val="30"/>
          <w:lang w:eastAsia="zh-CN"/>
        </w:rPr>
      </w:pPr>
      <w:r w:rsidRPr="009F6B2F">
        <w:rPr>
          <w:rFonts w:ascii="Microsoft YaHei" w:eastAsia="Microsoft YaHei" w:hAnsi="Microsoft YaHei" w:cs="Microsoft YaHei" w:hint="eastAsia"/>
          <w:b/>
          <w:bCs/>
          <w:sz w:val="30"/>
          <w:szCs w:val="30"/>
          <w:lang w:eastAsia="zh-CN"/>
        </w:rPr>
        <w:t>五、</w:t>
      </w:r>
      <w:r w:rsidRPr="009F6B2F">
        <w:rPr>
          <w:rFonts w:eastAsia="Times New Roman" w:cs="Arial"/>
          <w:b/>
          <w:bCs/>
          <w:sz w:val="30"/>
          <w:szCs w:val="30"/>
          <w:lang w:eastAsia="zh-CN"/>
        </w:rPr>
        <w:t xml:space="preserve"> </w:t>
      </w:r>
      <w:r w:rsidRPr="009F6B2F">
        <w:rPr>
          <w:rFonts w:ascii="Microsoft YaHei" w:eastAsia="Microsoft YaHei" w:hAnsi="Microsoft YaHei" w:cs="Microsoft YaHei" w:hint="eastAsia"/>
          <w:b/>
          <w:bCs/>
          <w:sz w:val="30"/>
          <w:szCs w:val="30"/>
          <w:lang w:eastAsia="zh-CN"/>
        </w:rPr>
        <w:t>核心运行成本与效益比分</w:t>
      </w:r>
      <w:r w:rsidRPr="009F6B2F">
        <w:rPr>
          <w:rFonts w:ascii="Microsoft YaHei" w:eastAsia="Microsoft YaHei" w:hAnsi="Microsoft YaHei" w:cs="Microsoft YaHei"/>
          <w:b/>
          <w:bCs/>
          <w:sz w:val="30"/>
          <w:szCs w:val="30"/>
          <w:lang w:eastAsia="zh-CN"/>
        </w:rPr>
        <w:t>析</w:t>
      </w:r>
    </w:p>
    <w:p w:rsidR="009F6B2F" w:rsidRPr="009F6B2F" w:rsidRDefault="009F6B2F" w:rsidP="007609B4">
      <w:pPr>
        <w:numPr>
          <w:ilvl w:val="0"/>
          <w:numId w:val="64"/>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综合生产成本：</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处理一立方米木枕的电费</w:t>
      </w:r>
      <w:r w:rsidRPr="009F6B2F">
        <w:rPr>
          <w:rFonts w:eastAsia="Times New Roman" w:cs="Arial"/>
          <w:sz w:val="24"/>
          <w:szCs w:val="24"/>
          <w:lang w:eastAsia="zh-CN"/>
        </w:rPr>
        <w:t xml:space="preserve"> + </w:t>
      </w:r>
      <w:r w:rsidRPr="009F6B2F">
        <w:rPr>
          <w:rFonts w:ascii="Microsoft YaHei" w:eastAsia="Microsoft YaHei" w:hAnsi="Microsoft YaHei" w:cs="Microsoft YaHei" w:hint="eastAsia"/>
          <w:sz w:val="24"/>
          <w:szCs w:val="24"/>
          <w:lang w:eastAsia="zh-CN"/>
        </w:rPr>
        <w:t>水溶性药剂（</w:t>
      </w:r>
      <w:r w:rsidRPr="009F6B2F">
        <w:rPr>
          <w:rFonts w:eastAsia="Times New Roman" w:cs="Arial"/>
          <w:sz w:val="24"/>
          <w:szCs w:val="24"/>
          <w:lang w:eastAsia="zh-CN"/>
        </w:rPr>
        <w:t>ACQ/CA-B</w:t>
      </w:r>
      <w:r w:rsidRPr="009F6B2F">
        <w:rPr>
          <w:rFonts w:ascii="Microsoft YaHei" w:eastAsia="Microsoft YaHei" w:hAnsi="Microsoft YaHei" w:cs="Microsoft YaHei" w:hint="eastAsia"/>
          <w:sz w:val="24"/>
          <w:szCs w:val="24"/>
          <w:lang w:eastAsia="zh-CN"/>
        </w:rPr>
        <w:t>）耗材成本约为</w:t>
      </w:r>
      <w:r w:rsidRPr="009F6B2F">
        <w:rPr>
          <w:rFonts w:eastAsia="Times New Roman" w:cs="Arial"/>
          <w:sz w:val="24"/>
          <w:szCs w:val="24"/>
          <w:lang w:eastAsia="zh-CN"/>
        </w:rPr>
        <w:t xml:space="preserve"> </w:t>
      </w:r>
      <w:r w:rsidRPr="009F6B2F">
        <w:rPr>
          <w:rFonts w:eastAsia="Times New Roman" w:cs="Arial"/>
          <w:b/>
          <w:bCs/>
          <w:sz w:val="24"/>
          <w:szCs w:val="24"/>
          <w:lang w:eastAsia="zh-CN"/>
        </w:rPr>
        <w:t xml:space="preserve">240 - 320 </w:t>
      </w:r>
      <w:r w:rsidRPr="009F6B2F">
        <w:rPr>
          <w:rFonts w:ascii="Microsoft YaHei" w:eastAsia="Microsoft YaHei" w:hAnsi="Microsoft YaHei" w:cs="Microsoft YaHei" w:hint="eastAsia"/>
          <w:b/>
          <w:bCs/>
          <w:sz w:val="24"/>
          <w:szCs w:val="24"/>
          <w:lang w:eastAsia="zh-CN"/>
        </w:rPr>
        <w:t>元人民币</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4"/>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b/>
          <w:bCs/>
          <w:sz w:val="24"/>
          <w:szCs w:val="24"/>
          <w:lang w:eastAsia="zh-CN"/>
        </w:rPr>
        <w:t>成品价值红利：</w:t>
      </w:r>
      <w:r w:rsidRPr="009F6B2F">
        <w:rPr>
          <w:rFonts w:eastAsia="Times New Roman" w:cs="Arial"/>
          <w:sz w:val="24"/>
          <w:szCs w:val="24"/>
          <w:lang w:eastAsia="zh-CN"/>
        </w:rPr>
        <w:t xml:space="preserve"> </w:t>
      </w:r>
      <w:r w:rsidRPr="009F6B2F">
        <w:rPr>
          <w:rFonts w:ascii="Microsoft YaHei" w:eastAsia="Microsoft YaHei" w:hAnsi="Microsoft YaHei" w:cs="Microsoft YaHei" w:hint="eastAsia"/>
          <w:sz w:val="24"/>
          <w:szCs w:val="24"/>
          <w:lang w:eastAsia="zh-CN"/>
        </w:rPr>
        <w:t>防腐处理能让普通的落叶松或樟子松等素木轨枕使用寿命一举从</w:t>
      </w:r>
      <w:r w:rsidRPr="009F6B2F">
        <w:rPr>
          <w:rFonts w:eastAsia="Times New Roman" w:cs="Arial"/>
          <w:sz w:val="24"/>
          <w:szCs w:val="24"/>
          <w:lang w:eastAsia="zh-CN"/>
        </w:rPr>
        <w:t xml:space="preserve"> 2-3 </w:t>
      </w:r>
      <w:r w:rsidRPr="009F6B2F">
        <w:rPr>
          <w:rFonts w:ascii="Microsoft YaHei" w:eastAsia="Microsoft YaHei" w:hAnsi="Microsoft YaHei" w:cs="Microsoft YaHei" w:hint="eastAsia"/>
          <w:sz w:val="24"/>
          <w:szCs w:val="24"/>
          <w:lang w:eastAsia="zh-CN"/>
        </w:rPr>
        <w:t>年</w:t>
      </w:r>
      <w:r w:rsidRPr="009F6B2F">
        <w:rPr>
          <w:rFonts w:ascii="Microsoft YaHei" w:eastAsia="Microsoft YaHei" w:hAnsi="Microsoft YaHei" w:cs="Microsoft YaHei" w:hint="eastAsia"/>
          <w:b/>
          <w:bCs/>
          <w:sz w:val="24"/>
          <w:szCs w:val="24"/>
          <w:lang w:eastAsia="zh-CN"/>
        </w:rPr>
        <w:t>跃升至</w:t>
      </w:r>
      <w:r w:rsidRPr="009F6B2F">
        <w:rPr>
          <w:rFonts w:eastAsia="Times New Roman" w:cs="Arial"/>
          <w:b/>
          <w:bCs/>
          <w:sz w:val="24"/>
          <w:szCs w:val="24"/>
          <w:lang w:eastAsia="zh-CN"/>
        </w:rPr>
        <w:t xml:space="preserve"> 20 </w:t>
      </w:r>
      <w:r w:rsidRPr="009F6B2F">
        <w:rPr>
          <w:rFonts w:ascii="Microsoft YaHei" w:eastAsia="Microsoft YaHei" w:hAnsi="Microsoft YaHei" w:cs="Microsoft YaHei" w:hint="eastAsia"/>
          <w:b/>
          <w:bCs/>
          <w:sz w:val="24"/>
          <w:szCs w:val="24"/>
          <w:lang w:eastAsia="zh-CN"/>
        </w:rPr>
        <w:t>年以上</w:t>
      </w:r>
      <w:r w:rsidRPr="009F6B2F">
        <w:rPr>
          <w:rFonts w:eastAsia="Times New Roman" w:cs="Arial"/>
          <w:sz w:val="24"/>
          <w:szCs w:val="24"/>
          <w:lang w:eastAsia="zh-CN"/>
        </w:rPr>
        <w:t xml:space="preserve"> [1]</w:t>
      </w:r>
      <w:r w:rsidRPr="009F6B2F">
        <w:rPr>
          <w:rFonts w:ascii="Microsoft YaHei" w:eastAsia="Microsoft YaHei" w:hAnsi="Microsoft YaHei" w:cs="Microsoft YaHei" w:hint="eastAsia"/>
          <w:sz w:val="24"/>
          <w:szCs w:val="24"/>
          <w:lang w:eastAsia="zh-CN"/>
        </w:rPr>
        <w:t>，市场售价直接翻倍</w:t>
      </w:r>
      <w:r w:rsidRPr="009F6B2F">
        <w:rPr>
          <w:rFonts w:ascii="Microsoft YaHei" w:eastAsia="Microsoft YaHei" w:hAnsi="Microsoft YaHei" w:cs="Microsoft YaHei"/>
          <w:sz w:val="24"/>
          <w:szCs w:val="24"/>
          <w:lang w:eastAsia="zh-CN"/>
        </w:rPr>
        <w:t>。</w:t>
      </w:r>
    </w:p>
    <w:p w:rsidR="009F6B2F" w:rsidRPr="009F6B2F" w:rsidRDefault="009F6B2F" w:rsidP="009F6B2F">
      <w:pPr>
        <w:spacing w:line="240" w:lineRule="auto"/>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我们可以针对该方案进行更深一步的技术对接。请问</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您计划采用的</w:t>
      </w:r>
      <w:r w:rsidRPr="009F6B2F">
        <w:rPr>
          <w:rFonts w:ascii="Microsoft YaHei" w:eastAsia="Microsoft YaHei" w:hAnsi="Microsoft YaHei" w:cs="Microsoft YaHei" w:hint="eastAsia"/>
          <w:b/>
          <w:bCs/>
          <w:sz w:val="24"/>
          <w:szCs w:val="24"/>
          <w:lang w:eastAsia="zh-CN"/>
        </w:rPr>
        <w:t>原木树种</w:t>
      </w:r>
      <w:r w:rsidRPr="009F6B2F">
        <w:rPr>
          <w:rFonts w:ascii="Microsoft YaHei" w:eastAsia="Microsoft YaHei" w:hAnsi="Microsoft YaHei" w:cs="Microsoft YaHei" w:hint="eastAsia"/>
          <w:sz w:val="24"/>
          <w:szCs w:val="24"/>
          <w:lang w:eastAsia="zh-CN"/>
        </w:rPr>
        <w:t>是什么？（如是白松等较软树种，单炉高压时间可缩短，从而变相增加年产能。</w:t>
      </w:r>
      <w:r w:rsidRPr="009F6B2F">
        <w:rPr>
          <w:rFonts w:ascii="Microsoft YaHei" w:eastAsia="Microsoft YaHei" w:hAnsi="Microsoft YaHei" w:cs="Microsoft YaHei"/>
          <w:sz w:val="24"/>
          <w:szCs w:val="24"/>
          <w:lang w:eastAsia="zh-CN"/>
        </w:rPr>
        <w:t>）</w:t>
      </w:r>
    </w:p>
    <w:p w:rsidR="009F6B2F" w:rsidRPr="009F6B2F" w:rsidRDefault="009F6B2F" w:rsidP="007609B4">
      <w:pPr>
        <w:numPr>
          <w:ilvl w:val="0"/>
          <w:numId w:val="65"/>
        </w:numPr>
        <w:spacing w:after="0" w:line="240" w:lineRule="auto"/>
        <w:ind w:left="0"/>
        <w:rPr>
          <w:rFonts w:eastAsia="Times New Roman" w:cs="Arial"/>
          <w:sz w:val="24"/>
          <w:szCs w:val="24"/>
          <w:lang w:eastAsia="zh-CN"/>
        </w:rPr>
      </w:pPr>
      <w:r w:rsidRPr="009F6B2F">
        <w:rPr>
          <w:rFonts w:ascii="Microsoft YaHei" w:eastAsia="Microsoft YaHei" w:hAnsi="Microsoft YaHei" w:cs="Microsoft YaHei" w:hint="eastAsia"/>
          <w:sz w:val="24"/>
          <w:szCs w:val="24"/>
          <w:lang w:eastAsia="zh-CN"/>
        </w:rPr>
        <w:t>您的建厂选址是在</w:t>
      </w:r>
      <w:r w:rsidRPr="009F6B2F">
        <w:rPr>
          <w:rFonts w:ascii="Microsoft YaHei" w:eastAsia="Microsoft YaHei" w:hAnsi="Microsoft YaHei" w:cs="Microsoft YaHei" w:hint="eastAsia"/>
          <w:b/>
          <w:bCs/>
          <w:sz w:val="24"/>
          <w:szCs w:val="24"/>
          <w:lang w:eastAsia="zh-CN"/>
        </w:rPr>
        <w:t>哪一个省份</w:t>
      </w:r>
      <w:r w:rsidRPr="009F6B2F">
        <w:rPr>
          <w:rFonts w:ascii="Microsoft YaHei" w:eastAsia="Microsoft YaHei" w:hAnsi="Microsoft YaHei" w:cs="Microsoft YaHei" w:hint="eastAsia"/>
          <w:sz w:val="24"/>
          <w:szCs w:val="24"/>
          <w:lang w:eastAsia="zh-CN"/>
        </w:rPr>
        <w:t>？（我们可以帮您对接当地距离最近、有特种压力容器制造资质的源头厂家，帮您最大化省下物流运费。</w:t>
      </w:r>
      <w:r w:rsidRPr="009F6B2F">
        <w:rPr>
          <w:rFonts w:ascii="Microsoft YaHei" w:eastAsia="Microsoft YaHei" w:hAnsi="Microsoft YaHei" w:cs="Microsoft YaHei"/>
          <w:sz w:val="24"/>
          <w:szCs w:val="24"/>
          <w:lang w:eastAsia="zh-CN"/>
        </w:rPr>
        <w:t>）</w:t>
      </w:r>
    </w:p>
    <w:p w:rsidR="00C73CB3" w:rsidRDefault="00C73CB3">
      <w:pPr>
        <w:rPr>
          <w:lang w:eastAsia="zh-CN"/>
        </w:rPr>
      </w:pPr>
    </w:p>
    <w:p w:rsidR="00C73CB3" w:rsidRPr="00375FD6" w:rsidRDefault="00310D1D">
      <w:pPr>
        <w:spacing w:after="120"/>
        <w:rPr>
          <w:sz w:val="54"/>
          <w:lang w:eastAsia="zh-CN"/>
        </w:rPr>
      </w:pPr>
      <w:r w:rsidRPr="00375FD6">
        <w:rPr>
          <w:rFonts w:eastAsia="SimHei"/>
          <w:b/>
          <w:sz w:val="60"/>
          <w:lang w:eastAsia="zh-CN"/>
        </w:rPr>
        <w:t xml:space="preserve">1. </w:t>
      </w:r>
      <w:r w:rsidRPr="00375FD6">
        <w:rPr>
          <w:rFonts w:eastAsia="SimHei"/>
          <w:b/>
          <w:sz w:val="60"/>
          <w:lang w:eastAsia="zh-CN"/>
        </w:rPr>
        <w:t>半实物仿真试验机</w:t>
      </w:r>
    </w:p>
    <w:p w:rsidR="00C73CB3" w:rsidRDefault="00310D1D">
      <w:pPr>
        <w:spacing w:after="120"/>
        <w:rPr>
          <w:lang w:eastAsia="zh-CN"/>
        </w:rPr>
      </w:pPr>
      <w:r>
        <w:rPr>
          <w:lang w:eastAsia="zh-CN"/>
        </w:rPr>
        <w:t>火箭</w:t>
      </w:r>
      <w:r>
        <w:rPr>
          <w:lang w:eastAsia="zh-CN"/>
        </w:rPr>
        <w:t>/</w:t>
      </w:r>
      <w:r>
        <w:rPr>
          <w:lang w:eastAsia="zh-CN"/>
        </w:rPr>
        <w:t>导弹引导头半实物仿真试验机</w:t>
      </w:r>
    </w:p>
    <w:p w:rsidR="00C73CB3" w:rsidRDefault="00310D1D">
      <w:pPr>
        <w:spacing w:after="120"/>
        <w:rPr>
          <w:lang w:eastAsia="zh-CN"/>
        </w:rPr>
      </w:pPr>
      <w:r>
        <w:rPr>
          <w:lang w:eastAsia="zh-CN"/>
        </w:rPr>
        <w:t>引导头半实物仿真系统（</w:t>
      </w:r>
      <w:r>
        <w:rPr>
          <w:lang w:eastAsia="zh-CN"/>
        </w:rPr>
        <w:t xml:space="preserve">HWIL/HIL </w:t>
      </w:r>
      <w:r>
        <w:rPr>
          <w:lang w:eastAsia="zh-CN"/>
        </w:rPr>
        <w:t>仿真平台）</w:t>
      </w:r>
    </w:p>
    <w:p w:rsidR="00C73CB3" w:rsidRDefault="00310D1D">
      <w:pPr>
        <w:spacing w:after="120"/>
        <w:rPr>
          <w:lang w:eastAsia="zh-CN"/>
        </w:rPr>
      </w:pPr>
      <w:r>
        <w:rPr>
          <w:lang w:eastAsia="zh-CN"/>
        </w:rPr>
        <w:t>把火箭的引导头安装在三轴转台，跟踪目标模拟光源进行飞行仿真试验。</w:t>
      </w:r>
    </w:p>
    <w:p w:rsidR="00C73CB3" w:rsidRDefault="00310D1D">
      <w:pPr>
        <w:spacing w:after="120"/>
        <w:rPr>
          <w:lang w:eastAsia="zh-CN"/>
        </w:rPr>
      </w:pPr>
      <w:r>
        <w:rPr>
          <w:lang w:eastAsia="zh-CN"/>
        </w:rPr>
        <w:t xml:space="preserve">— </w:t>
      </w:r>
      <w:r>
        <w:rPr>
          <w:lang w:eastAsia="zh-CN"/>
        </w:rPr>
        <w:t>三轴转台</w:t>
      </w:r>
    </w:p>
    <w:p w:rsidR="00C73CB3" w:rsidRDefault="00310D1D">
      <w:pPr>
        <w:spacing w:after="120"/>
        <w:rPr>
          <w:lang w:eastAsia="zh-CN"/>
        </w:rPr>
      </w:pPr>
      <w:r>
        <w:rPr>
          <w:lang w:eastAsia="zh-CN"/>
        </w:rPr>
        <w:t>在三轴转台中安装的引导头外形尺寸：</w:t>
      </w:r>
      <w:r>
        <w:t>Φ</w:t>
      </w:r>
      <w:r>
        <w:rPr>
          <w:lang w:eastAsia="zh-CN"/>
        </w:rPr>
        <w:t>72 × 440 mm</w:t>
      </w:r>
    </w:p>
    <w:p w:rsidR="00C73CB3" w:rsidRDefault="00310D1D">
      <w:pPr>
        <w:spacing w:after="120"/>
        <w:rPr>
          <w:lang w:eastAsia="zh-CN"/>
        </w:rPr>
      </w:pPr>
      <w:r>
        <w:rPr>
          <w:lang w:eastAsia="zh-CN"/>
        </w:rPr>
        <w:t>重量：</w:t>
      </w:r>
      <w:r>
        <w:rPr>
          <w:lang w:eastAsia="zh-CN"/>
        </w:rPr>
        <w:t>2–3 kg</w:t>
      </w:r>
    </w:p>
    <w:p w:rsidR="00C73CB3" w:rsidRDefault="00310D1D">
      <w:pPr>
        <w:spacing w:after="120"/>
        <w:rPr>
          <w:lang w:eastAsia="zh-CN"/>
        </w:rPr>
      </w:pPr>
      <w:r>
        <w:rPr>
          <w:lang w:eastAsia="zh-CN"/>
        </w:rPr>
        <w:t xml:space="preserve">— </w:t>
      </w:r>
      <w:r>
        <w:rPr>
          <w:lang w:eastAsia="zh-CN"/>
        </w:rPr>
        <w:t>目标模拟装置（模拟光源）</w:t>
      </w:r>
    </w:p>
    <w:p w:rsidR="00C73CB3" w:rsidRDefault="00310D1D">
      <w:pPr>
        <w:spacing w:after="120"/>
      </w:pPr>
      <w:r>
        <w:t>工作波段：</w:t>
      </w:r>
    </w:p>
    <w:p w:rsidR="00C73CB3" w:rsidRDefault="00310D1D">
      <w:pPr>
        <w:spacing w:after="120"/>
      </w:pPr>
      <w:r>
        <w:t>近紫外（</w:t>
      </w:r>
      <w:r>
        <w:t>NUV</w:t>
      </w:r>
      <w:r>
        <w:t>）：</w:t>
      </w:r>
      <w:r>
        <w:t>0.2–0.6 μm</w:t>
      </w:r>
    </w:p>
    <w:p w:rsidR="00C73CB3" w:rsidRDefault="00310D1D">
      <w:pPr>
        <w:spacing w:after="120"/>
        <w:rPr>
          <w:lang w:eastAsia="zh-CN"/>
        </w:rPr>
      </w:pPr>
      <w:r>
        <w:rPr>
          <w:lang w:eastAsia="zh-CN"/>
        </w:rPr>
        <w:t>短波红外（</w:t>
      </w:r>
      <w:r>
        <w:rPr>
          <w:lang w:eastAsia="zh-CN"/>
        </w:rPr>
        <w:t>SWIR</w:t>
      </w:r>
      <w:r>
        <w:rPr>
          <w:lang w:eastAsia="zh-CN"/>
        </w:rPr>
        <w:t>）：</w:t>
      </w:r>
      <w:r>
        <w:rPr>
          <w:lang w:eastAsia="zh-CN"/>
        </w:rPr>
        <w:t xml:space="preserve">1.0–3.0 </w:t>
      </w:r>
      <w:r>
        <w:t>μ</w:t>
      </w:r>
      <w:r>
        <w:rPr>
          <w:lang w:eastAsia="zh-CN"/>
        </w:rPr>
        <w:t>m</w:t>
      </w:r>
    </w:p>
    <w:p w:rsidR="00C73CB3" w:rsidRDefault="00310D1D">
      <w:pPr>
        <w:spacing w:after="120"/>
        <w:rPr>
          <w:lang w:eastAsia="zh-CN"/>
        </w:rPr>
      </w:pPr>
      <w:r>
        <w:rPr>
          <w:lang w:eastAsia="zh-CN"/>
        </w:rPr>
        <w:t>中波红外（</w:t>
      </w:r>
      <w:r>
        <w:rPr>
          <w:lang w:eastAsia="zh-CN"/>
        </w:rPr>
        <w:t>MWIR</w:t>
      </w:r>
      <w:r>
        <w:rPr>
          <w:lang w:eastAsia="zh-CN"/>
        </w:rPr>
        <w:t>）：</w:t>
      </w:r>
      <w:r>
        <w:rPr>
          <w:lang w:eastAsia="zh-CN"/>
        </w:rPr>
        <w:t xml:space="preserve">3.0–5.0 </w:t>
      </w:r>
      <w:r>
        <w:t>μ</w:t>
      </w:r>
      <w:r>
        <w:rPr>
          <w:lang w:eastAsia="zh-CN"/>
        </w:rPr>
        <w:t>m</w:t>
      </w:r>
    </w:p>
    <w:p w:rsidR="00C73CB3" w:rsidRDefault="00310D1D">
      <w:pPr>
        <w:spacing w:after="120"/>
        <w:rPr>
          <w:lang w:eastAsia="zh-CN"/>
        </w:rPr>
      </w:pPr>
      <w:r>
        <w:rPr>
          <w:lang w:eastAsia="zh-CN"/>
        </w:rPr>
        <w:t>目标模拟装置可能有两种形状，只是参考一下，实物为准。</w:t>
      </w:r>
    </w:p>
    <w:p w:rsidR="00C73CB3" w:rsidRDefault="00310D1D">
      <w:pPr>
        <w:spacing w:after="120"/>
        <w:rPr>
          <w:lang w:eastAsia="zh-CN"/>
        </w:rPr>
      </w:pPr>
      <w:r>
        <w:rPr>
          <w:lang w:eastAsia="zh-CN"/>
        </w:rPr>
        <w:t>第一，将用上述三种带的投影器投影到某半球平面上的信号，入射到仿真试验机，模拟目标和障碍的方法。</w:t>
      </w:r>
    </w:p>
    <w:p w:rsidR="00C73CB3" w:rsidRDefault="00310D1D">
      <w:pPr>
        <w:spacing w:after="120"/>
        <w:rPr>
          <w:lang w:eastAsia="zh-CN"/>
        </w:rPr>
      </w:pPr>
      <w:r>
        <w:rPr>
          <w:lang w:eastAsia="zh-CN"/>
        </w:rPr>
        <w:t xml:space="preserve">※ </w:t>
      </w:r>
      <w:r>
        <w:rPr>
          <w:lang w:eastAsia="zh-CN"/>
        </w:rPr>
        <w:t>可更换滤光板切换投影器的波段。</w:t>
      </w:r>
    </w:p>
    <w:p w:rsidR="00C73CB3" w:rsidRDefault="00310D1D">
      <w:pPr>
        <w:spacing w:after="120"/>
        <w:rPr>
          <w:lang w:eastAsia="zh-CN"/>
        </w:rPr>
      </w:pPr>
      <w:r>
        <w:rPr>
          <w:lang w:eastAsia="zh-CN"/>
        </w:rPr>
        <w:t>第二，用上述三种带的</w:t>
      </w:r>
      <w:r>
        <w:rPr>
          <w:lang w:eastAsia="zh-CN"/>
        </w:rPr>
        <w:t xml:space="preserve"> LD </w:t>
      </w:r>
      <w:r>
        <w:rPr>
          <w:lang w:eastAsia="zh-CN"/>
        </w:rPr>
        <w:t>排列的视频装置（大小为</w:t>
      </w:r>
      <w:r>
        <w:rPr>
          <w:lang w:eastAsia="zh-CN"/>
        </w:rPr>
        <w:t xml:space="preserve"> B5 </w:t>
      </w:r>
      <w:r>
        <w:rPr>
          <w:lang w:eastAsia="zh-CN"/>
        </w:rPr>
        <w:t>纸左右）模拟目标和障碍的方法。</w:t>
      </w:r>
    </w:p>
    <w:p w:rsidR="00C73CB3" w:rsidRDefault="00310D1D">
      <w:pPr>
        <w:spacing w:after="120"/>
        <w:rPr>
          <w:lang w:eastAsia="zh-CN"/>
        </w:rPr>
      </w:pPr>
      <w:r>
        <w:rPr>
          <w:lang w:eastAsia="zh-CN"/>
        </w:rPr>
        <w:t>请推荐上述指标的半实物仿真试验机型号、技术规格、系统结构、标准配件（含适宜的模块）、设备报价、整线预算。</w:t>
      </w:r>
    </w:p>
    <w:p w:rsidR="00C73CB3" w:rsidRDefault="00310D1D">
      <w:pPr>
        <w:rPr>
          <w:lang w:eastAsia="zh-CN"/>
        </w:rPr>
      </w:pPr>
      <w:r>
        <w:rPr>
          <w:lang w:eastAsia="zh-CN"/>
        </w:rPr>
        <w:br w:type="page"/>
      </w:r>
    </w:p>
    <w:p w:rsidR="00375FD6" w:rsidRDefault="00375FD6">
      <w:pPr>
        <w:rPr>
          <w:lang w:eastAsia="zh-CN"/>
        </w:rPr>
      </w:pPr>
    </w:p>
    <w:p w:rsidR="00375FD6" w:rsidRPr="00375FD6" w:rsidRDefault="00375FD6" w:rsidP="00375FD6">
      <w:pPr>
        <w:spacing w:after="180" w:line="240" w:lineRule="auto"/>
        <w:rPr>
          <w:rFonts w:eastAsia="Times New Roman" w:cs="Arial"/>
          <w:b/>
          <w:bCs/>
          <w:sz w:val="30"/>
          <w:szCs w:val="30"/>
          <w:lang w:eastAsia="zh-CN"/>
        </w:rPr>
      </w:pPr>
      <w:r w:rsidRPr="00375FD6">
        <w:rPr>
          <w:rFonts w:ascii="Microsoft YaHei" w:eastAsia="Microsoft YaHei" w:hAnsi="Microsoft YaHei" w:cs="Microsoft YaHei" w:hint="eastAsia"/>
          <w:b/>
          <w:bCs/>
          <w:sz w:val="30"/>
          <w:szCs w:val="30"/>
          <w:lang w:eastAsia="zh-CN"/>
        </w:rPr>
        <w:t>一、</w:t>
      </w:r>
      <w:r w:rsidRPr="00375FD6">
        <w:rPr>
          <w:rFonts w:eastAsia="Times New Roman" w:cs="Arial"/>
          <w:b/>
          <w:bCs/>
          <w:sz w:val="30"/>
          <w:szCs w:val="30"/>
          <w:lang w:eastAsia="zh-CN"/>
        </w:rPr>
        <w:t xml:space="preserve"> </w:t>
      </w:r>
      <w:r w:rsidRPr="00375FD6">
        <w:rPr>
          <w:rFonts w:ascii="Microsoft YaHei" w:eastAsia="Microsoft YaHei" w:hAnsi="Microsoft YaHei" w:cs="Microsoft YaHei" w:hint="eastAsia"/>
          <w:b/>
          <w:bCs/>
          <w:sz w:val="30"/>
          <w:szCs w:val="30"/>
          <w:lang w:eastAsia="zh-CN"/>
        </w:rPr>
        <w:t>系统架构与闭环拓扑结</w:t>
      </w:r>
      <w:r w:rsidRPr="00375FD6">
        <w:rPr>
          <w:rFonts w:ascii="Microsoft YaHei" w:eastAsia="Microsoft YaHei" w:hAnsi="Microsoft YaHei" w:cs="Microsoft YaHei"/>
          <w:b/>
          <w:bCs/>
          <w:sz w:val="30"/>
          <w:szCs w:val="30"/>
          <w:lang w:eastAsia="zh-CN"/>
        </w:rPr>
        <w:t>构</w:t>
      </w:r>
    </w:p>
    <w:p w:rsidR="00375FD6" w:rsidRPr="00375FD6" w:rsidRDefault="00375FD6" w:rsidP="00375FD6">
      <w:pPr>
        <w:spacing w:line="240" w:lineRule="auto"/>
        <w:rPr>
          <w:rFonts w:eastAsia="Times New Roman" w:cs="Arial"/>
          <w:sz w:val="24"/>
          <w:szCs w:val="24"/>
          <w:lang w:eastAsia="zh-CN"/>
        </w:rPr>
      </w:pPr>
      <w:r w:rsidRPr="00375FD6">
        <w:rPr>
          <w:rFonts w:ascii="Microsoft YaHei" w:eastAsia="Microsoft YaHei" w:hAnsi="Microsoft YaHei" w:cs="Microsoft YaHei" w:hint="eastAsia"/>
          <w:sz w:val="24"/>
          <w:szCs w:val="24"/>
          <w:lang w:eastAsia="zh-CN"/>
        </w:rPr>
        <w:t>火箭</w:t>
      </w:r>
      <w:r w:rsidRPr="00375FD6">
        <w:rPr>
          <w:rFonts w:eastAsia="Times New Roman" w:cs="Arial"/>
          <w:sz w:val="24"/>
          <w:szCs w:val="24"/>
          <w:lang w:eastAsia="zh-CN"/>
        </w:rPr>
        <w:t>/</w:t>
      </w:r>
      <w:r w:rsidRPr="00375FD6">
        <w:rPr>
          <w:rFonts w:ascii="Microsoft YaHei" w:eastAsia="Microsoft YaHei" w:hAnsi="Microsoft YaHei" w:cs="Microsoft YaHei" w:hint="eastAsia"/>
          <w:sz w:val="24"/>
          <w:szCs w:val="24"/>
          <w:lang w:eastAsia="zh-CN"/>
        </w:rPr>
        <w:t>导弹引导头半实物仿真（</w:t>
      </w:r>
      <w:r w:rsidRPr="00375FD6">
        <w:rPr>
          <w:rFonts w:eastAsia="Times New Roman" w:cs="Arial"/>
          <w:sz w:val="24"/>
          <w:szCs w:val="24"/>
          <w:lang w:eastAsia="zh-CN"/>
        </w:rPr>
        <w:t>HWIL/HIL</w:t>
      </w:r>
      <w:r w:rsidRPr="00375FD6">
        <w:rPr>
          <w:rFonts w:ascii="Microsoft YaHei" w:eastAsia="Microsoft YaHei" w:hAnsi="Microsoft YaHei" w:cs="Microsoft YaHei" w:hint="eastAsia"/>
          <w:sz w:val="24"/>
          <w:szCs w:val="24"/>
          <w:lang w:eastAsia="zh-CN"/>
        </w:rPr>
        <w:t>）平台是一个高精度、非标定制的实时闭环控制系统。根据您的指标要求，整个系统分为五个核心子系统，其闭环控制拓扑结构如下</w:t>
      </w:r>
      <w:r w:rsidRPr="00375FD6">
        <w:rPr>
          <w:rFonts w:ascii="Microsoft YaHei" w:eastAsia="Microsoft YaHei" w:hAnsi="Microsoft YaHei" w:cs="Microsoft YaHei"/>
          <w:sz w:val="24"/>
          <w:szCs w:val="24"/>
          <w:lang w:eastAsia="zh-CN"/>
        </w:rPr>
        <w:t>：</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w:t>
      </w:r>
      <w:r w:rsidRPr="00375FD6">
        <w:rPr>
          <w:rFonts w:ascii="Microsoft YaHei" w:eastAsia="Microsoft YaHei" w:hAnsi="Microsoft YaHei" w:cs="Microsoft YaHei" w:hint="eastAsia"/>
          <w:sz w:val="21"/>
          <w:szCs w:val="21"/>
          <w:lang w:eastAsia="zh-CN"/>
        </w:rPr>
        <w:t>子系统</w:t>
      </w:r>
      <w:r w:rsidRPr="00375FD6">
        <w:rPr>
          <w:rFonts w:ascii="Courier New" w:eastAsia="Times New Roman" w:hAnsi="Courier New" w:cs="Courier New"/>
          <w:sz w:val="21"/>
          <w:szCs w:val="21"/>
          <w:lang w:eastAsia="zh-CN"/>
        </w:rPr>
        <w:t xml:space="preserve"> 1</w:t>
      </w:r>
      <w:r w:rsidRPr="00375FD6">
        <w:rPr>
          <w:rFonts w:ascii="Microsoft YaHei" w:eastAsia="Microsoft YaHei" w:hAnsi="Microsoft YaHei" w:cs="Microsoft YaHei" w:hint="eastAsia"/>
          <w:sz w:val="21"/>
          <w:szCs w:val="21"/>
          <w:lang w:eastAsia="zh-CN"/>
        </w:rPr>
        <w:t>：主控及实时计算核心（主控室）</w:t>
      </w:r>
      <w:r w:rsidRPr="00375FD6">
        <w:rPr>
          <w:rFonts w:ascii="Courier New" w:eastAsia="Times New Roman" w:hAnsi="Courier New" w:cs="Courier New"/>
          <w:sz w:val="21"/>
          <w:szCs w:val="21"/>
          <w:lang w:eastAsia="zh-CN"/>
        </w:rPr>
        <w:t xml:space="preserve">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proofErr w:type="gramStart"/>
      <w:r w:rsidRPr="00375FD6">
        <w:rPr>
          <w:rFonts w:ascii="Courier New" w:eastAsia="Times New Roman" w:hAnsi="Courier New" w:cs="Courier New"/>
          <w:sz w:val="21"/>
          <w:szCs w:val="21"/>
          <w:lang w:eastAsia="zh-CN"/>
        </w:rPr>
        <w:t>│  │</w:t>
      </w:r>
      <w:proofErr w:type="gramEnd"/>
      <w:r w:rsidRPr="00375FD6">
        <w:rPr>
          <w:rFonts w:ascii="Courier New" w:eastAsia="Times New Roman" w:hAnsi="Courier New" w:cs="Courier New"/>
          <w:sz w:val="21"/>
          <w:szCs w:val="21"/>
          <w:lang w:eastAsia="zh-CN"/>
        </w:rPr>
        <w:t xml:space="preserve">     </w:t>
      </w:r>
      <w:r w:rsidRPr="00375FD6">
        <w:rPr>
          <w:rFonts w:ascii="Microsoft YaHei" w:eastAsia="Microsoft YaHei" w:hAnsi="Microsoft YaHei" w:cs="Microsoft YaHei" w:hint="eastAsia"/>
          <w:sz w:val="21"/>
          <w:szCs w:val="21"/>
          <w:lang w:eastAsia="zh-CN"/>
        </w:rPr>
        <w:t>实时仿真计算机机柜</w:t>
      </w:r>
      <w:r w:rsidRPr="00375FD6">
        <w:rPr>
          <w:rFonts w:ascii="Courier New" w:eastAsia="Times New Roman" w:hAnsi="Courier New" w:cs="Courier New"/>
          <w:sz w:val="21"/>
          <w:szCs w:val="21"/>
          <w:lang w:eastAsia="zh-CN"/>
        </w:rPr>
        <w:t xml:space="preserve">       │ ◄─────── │        </w:t>
      </w:r>
      <w:r w:rsidRPr="00375FD6">
        <w:rPr>
          <w:rFonts w:ascii="Microsoft YaHei" w:eastAsia="Microsoft YaHei" w:hAnsi="Microsoft YaHei" w:cs="Microsoft YaHei" w:hint="eastAsia"/>
          <w:sz w:val="21"/>
          <w:szCs w:val="21"/>
          <w:lang w:eastAsia="zh-CN"/>
        </w:rPr>
        <w:t>仿真与试验控制软件</w:t>
      </w:r>
      <w:r w:rsidRPr="00375FD6">
        <w:rPr>
          <w:rFonts w:ascii="Courier New" w:eastAsia="Times New Roman" w:hAnsi="Courier New" w:cs="Courier New"/>
          <w:sz w:val="21"/>
          <w:szCs w:val="21"/>
          <w:lang w:eastAsia="zh-CN"/>
        </w:rPr>
        <w:t xml:space="preserve">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proofErr w:type="gramStart"/>
      <w:r w:rsidRPr="00375FD6">
        <w:rPr>
          <w:rFonts w:ascii="Courier New" w:eastAsia="Times New Roman" w:hAnsi="Courier New" w:cs="Courier New"/>
          <w:sz w:val="21"/>
          <w:szCs w:val="21"/>
          <w:lang w:eastAsia="zh-CN"/>
        </w:rPr>
        <w:t>│  │</w:t>
      </w:r>
      <w:proofErr w:type="gramEnd"/>
      <w:r w:rsidRPr="00375FD6">
        <w:rPr>
          <w:rFonts w:ascii="Courier New" w:eastAsia="Times New Roman" w:hAnsi="Courier New" w:cs="Courier New"/>
          <w:sz w:val="21"/>
          <w:szCs w:val="21"/>
          <w:lang w:eastAsia="zh-CN"/>
        </w:rPr>
        <w:t xml:space="preserve">   (Concurrent/PXIe RTOS)     │          │  (</w:t>
      </w:r>
      <w:r w:rsidRPr="00375FD6">
        <w:rPr>
          <w:rFonts w:ascii="Microsoft YaHei" w:eastAsia="Microsoft YaHei" w:hAnsi="Microsoft YaHei" w:cs="Microsoft YaHei" w:hint="eastAsia"/>
          <w:sz w:val="21"/>
          <w:szCs w:val="21"/>
          <w:lang w:eastAsia="zh-CN"/>
        </w:rPr>
        <w:t>目标动力学解算、</w:t>
      </w:r>
      <w:r w:rsidRPr="00375FD6">
        <w:rPr>
          <w:rFonts w:ascii="Courier New" w:eastAsia="Times New Roman" w:hAnsi="Courier New" w:cs="Courier New"/>
          <w:sz w:val="21"/>
          <w:szCs w:val="21"/>
          <w:lang w:eastAsia="zh-CN"/>
        </w:rPr>
        <w:t>6-DoF</w:t>
      </w:r>
      <w:r w:rsidRPr="00375FD6">
        <w:rPr>
          <w:rFonts w:ascii="Microsoft YaHei" w:eastAsia="Microsoft YaHei" w:hAnsi="Microsoft YaHei" w:cs="Microsoft YaHei" w:hint="eastAsia"/>
          <w:sz w:val="21"/>
          <w:szCs w:val="21"/>
          <w:lang w:eastAsia="zh-CN"/>
        </w:rPr>
        <w:t>飞行弹道仿真</w:t>
      </w:r>
      <w:r w:rsidRPr="00375FD6">
        <w:rPr>
          <w:rFonts w:ascii="Courier New" w:eastAsia="Times New Roman" w:hAnsi="Courier New" w:cs="Courier New"/>
          <w:sz w:val="21"/>
          <w:szCs w:val="21"/>
          <w:lang w:eastAsia="zh-CN"/>
        </w:rPr>
        <w:t>)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 (</w:t>
      </w:r>
      <w:r w:rsidRPr="00375FD6">
        <w:rPr>
          <w:rFonts w:ascii="Microsoft YaHei" w:eastAsia="Microsoft YaHei" w:hAnsi="Microsoft YaHei" w:cs="Microsoft YaHei" w:hint="eastAsia"/>
          <w:sz w:val="21"/>
          <w:szCs w:val="21"/>
          <w:lang w:eastAsia="zh-CN"/>
        </w:rPr>
        <w:t>反射内存网</w:t>
      </w:r>
      <w:r w:rsidRPr="00375FD6">
        <w:rPr>
          <w:rFonts w:ascii="Courier New" w:eastAsia="Times New Roman" w:hAnsi="Courier New" w:cs="Courier New"/>
          <w:sz w:val="21"/>
          <w:szCs w:val="21"/>
          <w:lang w:eastAsia="zh-CN"/>
        </w:rPr>
        <w:t xml:space="preserve"> </w:t>
      </w:r>
      <w:r w:rsidRPr="00375FD6">
        <w:rPr>
          <w:rFonts w:ascii="Microsoft YaHei" w:eastAsia="Microsoft YaHei" w:hAnsi="Microsoft YaHei" w:cs="Microsoft YaHei" w:hint="eastAsia"/>
          <w:sz w:val="21"/>
          <w:szCs w:val="21"/>
          <w:lang w:eastAsia="zh-CN"/>
        </w:rPr>
        <w:t>光纤低延时通讯</w:t>
      </w:r>
      <w:r w:rsidRPr="00375FD6">
        <w:rPr>
          <w:rFonts w:ascii="Courier New" w:eastAsia="Times New Roman" w:hAnsi="Courier New" w:cs="Courier New"/>
          <w:sz w:val="21"/>
          <w:szCs w:val="21"/>
          <w:lang w:eastAsia="zh-CN"/>
        </w:rPr>
        <w:t xml:space="preserve"> / EtherCAT </w:t>
      </w:r>
      <w:r w:rsidRPr="00375FD6">
        <w:rPr>
          <w:rFonts w:ascii="Microsoft YaHei" w:eastAsia="Microsoft YaHei" w:hAnsi="Microsoft YaHei" w:cs="Microsoft YaHei" w:hint="eastAsia"/>
          <w:sz w:val="21"/>
          <w:szCs w:val="21"/>
          <w:lang w:eastAsia="zh-CN"/>
        </w:rPr>
        <w:t>总线</w:t>
      </w:r>
      <w:r w:rsidRPr="00375FD6">
        <w:rPr>
          <w:rFonts w:ascii="Courier New" w:eastAsia="Times New Roman" w:hAnsi="Courier New" w:cs="Courier New"/>
          <w:sz w:val="21"/>
          <w:szCs w:val="21"/>
          <w:lang w:eastAsia="zh-CN"/>
        </w:rPr>
        <w:t>)</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w:t>
      </w:r>
      <w:r w:rsidRPr="00375FD6">
        <w:rPr>
          <w:rFonts w:ascii="Microsoft YaHei" w:eastAsia="Microsoft YaHei" w:hAnsi="Microsoft YaHei" w:cs="Microsoft YaHei" w:hint="eastAsia"/>
          <w:sz w:val="21"/>
          <w:szCs w:val="21"/>
          <w:lang w:eastAsia="zh-CN"/>
        </w:rPr>
        <w:t>子系统</w:t>
      </w:r>
      <w:r w:rsidRPr="00375FD6">
        <w:rPr>
          <w:rFonts w:ascii="Courier New" w:eastAsia="Times New Roman" w:hAnsi="Courier New" w:cs="Courier New"/>
          <w:sz w:val="21"/>
          <w:szCs w:val="21"/>
          <w:lang w:eastAsia="zh-CN"/>
        </w:rPr>
        <w:t xml:space="preserve"> 2 &amp; 3</w:t>
      </w:r>
      <w:r w:rsidRPr="00375FD6">
        <w:rPr>
          <w:rFonts w:ascii="Microsoft YaHei" w:eastAsia="Microsoft YaHei" w:hAnsi="Microsoft YaHei" w:cs="Microsoft YaHei" w:hint="eastAsia"/>
          <w:sz w:val="21"/>
          <w:szCs w:val="21"/>
          <w:lang w:eastAsia="zh-CN"/>
        </w:rPr>
        <w:t>：暗室试验区硬件</w:t>
      </w:r>
      <w:r w:rsidRPr="00375FD6">
        <w:rPr>
          <w:rFonts w:ascii="Courier New" w:eastAsia="Times New Roman" w:hAnsi="Courier New" w:cs="Courier New"/>
          <w:sz w:val="21"/>
          <w:szCs w:val="21"/>
          <w:lang w:eastAsia="zh-CN"/>
        </w:rPr>
        <w:t xml:space="preserve">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     </w:t>
      </w:r>
      <w:r w:rsidRPr="00375FD6">
        <w:rPr>
          <w:rFonts w:ascii="Microsoft YaHei" w:eastAsia="Microsoft YaHei" w:hAnsi="Microsoft YaHei" w:cs="Microsoft YaHei" w:hint="eastAsia"/>
          <w:sz w:val="21"/>
          <w:szCs w:val="21"/>
          <w:lang w:eastAsia="zh-CN"/>
        </w:rPr>
        <w:t>子系统</w:t>
      </w:r>
      <w:r w:rsidRPr="00375FD6">
        <w:rPr>
          <w:rFonts w:ascii="Courier New" w:eastAsia="Times New Roman" w:hAnsi="Courier New" w:cs="Courier New"/>
          <w:sz w:val="21"/>
          <w:szCs w:val="21"/>
          <w:lang w:eastAsia="zh-CN"/>
        </w:rPr>
        <w:t xml:space="preserve"> 2</w:t>
      </w:r>
      <w:r w:rsidRPr="00375FD6">
        <w:rPr>
          <w:rFonts w:ascii="Microsoft YaHei" w:eastAsia="Microsoft YaHei" w:hAnsi="Microsoft YaHei" w:cs="Microsoft YaHei" w:hint="eastAsia"/>
          <w:sz w:val="21"/>
          <w:szCs w:val="21"/>
          <w:lang w:eastAsia="zh-CN"/>
        </w:rPr>
        <w:t>：三轴飞行仿真转台</w:t>
      </w:r>
      <w:r w:rsidRPr="00375FD6">
        <w:rPr>
          <w:rFonts w:ascii="Courier New" w:eastAsia="Times New Roman" w:hAnsi="Courier New" w:cs="Courier New"/>
          <w:sz w:val="21"/>
          <w:szCs w:val="21"/>
          <w:lang w:eastAsia="zh-CN"/>
        </w:rPr>
        <w:t xml:space="preserve">     │     │    </w:t>
      </w:r>
      <w:r w:rsidRPr="00375FD6">
        <w:rPr>
          <w:rFonts w:ascii="Microsoft YaHei" w:eastAsia="Microsoft YaHei" w:hAnsi="Microsoft YaHei" w:cs="Microsoft YaHei" w:hint="eastAsia"/>
          <w:sz w:val="21"/>
          <w:szCs w:val="21"/>
          <w:lang w:eastAsia="zh-CN"/>
        </w:rPr>
        <w:t>子系统</w:t>
      </w:r>
      <w:r w:rsidRPr="00375FD6">
        <w:rPr>
          <w:rFonts w:ascii="Courier New" w:eastAsia="Times New Roman" w:hAnsi="Courier New" w:cs="Courier New"/>
          <w:sz w:val="21"/>
          <w:szCs w:val="21"/>
          <w:lang w:eastAsia="zh-CN"/>
        </w:rPr>
        <w:t xml:space="preserve"> 3</w:t>
      </w:r>
      <w:r w:rsidRPr="00375FD6">
        <w:rPr>
          <w:rFonts w:ascii="Microsoft YaHei" w:eastAsia="Microsoft YaHei" w:hAnsi="Microsoft YaHei" w:cs="Microsoft YaHei" w:hint="eastAsia"/>
          <w:sz w:val="21"/>
          <w:szCs w:val="21"/>
          <w:lang w:eastAsia="zh-CN"/>
        </w:rPr>
        <w:t>：目标与背景模拟系统</w:t>
      </w:r>
      <w:r w:rsidRPr="00375FD6">
        <w:rPr>
          <w:rFonts w:ascii="Courier New" w:eastAsia="Times New Roman" w:hAnsi="Courier New" w:cs="Courier New"/>
          <w:sz w:val="21"/>
          <w:szCs w:val="21"/>
          <w:lang w:eastAsia="zh-CN"/>
        </w:rPr>
        <w:t xml:space="preserve">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                                    │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  ┌──────────────────────────────┐  │     │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w:t>
      </w:r>
      <w:proofErr w:type="gramStart"/>
      <w:r w:rsidRPr="00375FD6">
        <w:rPr>
          <w:rFonts w:ascii="Courier New" w:eastAsia="Times New Roman" w:hAnsi="Courier New" w:cs="Courier New"/>
          <w:sz w:val="21"/>
          <w:szCs w:val="21"/>
          <w:lang w:eastAsia="zh-CN"/>
        </w:rPr>
        <w:t>│  │</w:t>
      </w:r>
      <w:proofErr w:type="gramEnd"/>
      <w:r w:rsidRPr="00375FD6">
        <w:rPr>
          <w:rFonts w:ascii="Courier New" w:eastAsia="Times New Roman" w:hAnsi="Courier New" w:cs="Courier New"/>
          <w:sz w:val="21"/>
          <w:szCs w:val="21"/>
          <w:lang w:eastAsia="zh-CN"/>
        </w:rPr>
        <w:t xml:space="preserve">       </w:t>
      </w:r>
      <w:r w:rsidRPr="00375FD6">
        <w:rPr>
          <w:rFonts w:ascii="Microsoft YaHei" w:eastAsia="Microsoft YaHei" w:hAnsi="Microsoft YaHei" w:cs="Microsoft YaHei" w:hint="eastAsia"/>
          <w:sz w:val="21"/>
          <w:szCs w:val="21"/>
          <w:lang w:eastAsia="zh-CN"/>
        </w:rPr>
        <w:t>内轴（滚转轴</w:t>
      </w:r>
      <w:r w:rsidRPr="00375FD6">
        <w:rPr>
          <w:rFonts w:ascii="Courier New" w:eastAsia="Times New Roman" w:hAnsi="Courier New" w:cs="Courier New"/>
          <w:sz w:val="21"/>
          <w:szCs w:val="21"/>
          <w:lang w:eastAsia="zh-CN"/>
        </w:rPr>
        <w:t xml:space="preserve"> Roll</w:t>
      </w:r>
      <w:r w:rsidRPr="00375FD6">
        <w:rPr>
          <w:rFonts w:ascii="Microsoft YaHei" w:eastAsia="Microsoft YaHei" w:hAnsi="Microsoft YaHei" w:cs="Microsoft YaHei" w:hint="eastAsia"/>
          <w:sz w:val="21"/>
          <w:szCs w:val="21"/>
          <w:lang w:eastAsia="zh-CN"/>
        </w:rPr>
        <w:t>）</w:t>
      </w:r>
      <w:r w:rsidRPr="00375FD6">
        <w:rPr>
          <w:rFonts w:ascii="Courier New" w:eastAsia="Times New Roman" w:hAnsi="Courier New" w:cs="Courier New"/>
          <w:sz w:val="21"/>
          <w:szCs w:val="21"/>
          <w:lang w:eastAsia="zh-CN"/>
        </w:rPr>
        <w:t xml:space="preserve">    │  │     │  │ </w:t>
      </w:r>
      <w:r w:rsidRPr="00375FD6">
        <w:rPr>
          <w:rFonts w:ascii="Microsoft YaHei" w:eastAsia="Microsoft YaHei" w:hAnsi="Microsoft YaHei" w:cs="Microsoft YaHei" w:hint="eastAsia"/>
          <w:sz w:val="21"/>
          <w:szCs w:val="21"/>
          <w:lang w:eastAsia="zh-CN"/>
        </w:rPr>
        <w:t>方案一：三波段投影器</w:t>
      </w:r>
      <w:r w:rsidRPr="00375FD6">
        <w:rPr>
          <w:rFonts w:ascii="Courier New" w:eastAsia="Times New Roman" w:hAnsi="Courier New" w:cs="Courier New"/>
          <w:sz w:val="21"/>
          <w:szCs w:val="21"/>
          <w:lang w:eastAsia="zh-CN"/>
        </w:rPr>
        <w:t xml:space="preserve"> + </w:t>
      </w:r>
      <w:r w:rsidRPr="00375FD6">
        <w:rPr>
          <w:rFonts w:ascii="Microsoft YaHei" w:eastAsia="Microsoft YaHei" w:hAnsi="Microsoft YaHei" w:cs="Microsoft YaHei" w:hint="eastAsia"/>
          <w:sz w:val="21"/>
          <w:szCs w:val="21"/>
          <w:lang w:eastAsia="zh-CN"/>
        </w:rPr>
        <w:t>半球幕</w:t>
      </w:r>
      <w:r w:rsidRPr="00375FD6">
        <w:rPr>
          <w:rFonts w:ascii="Courier New" w:eastAsia="Times New Roman" w:hAnsi="Courier New" w:cs="Courier New"/>
          <w:sz w:val="21"/>
          <w:szCs w:val="21"/>
          <w:lang w:eastAsia="zh-CN"/>
        </w:rPr>
        <w:t xml:space="preserve">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w:t>
      </w:r>
      <w:proofErr w:type="gramStart"/>
      <w:r w:rsidRPr="00375FD6">
        <w:rPr>
          <w:rFonts w:ascii="Courier New" w:eastAsia="Times New Roman" w:hAnsi="Courier New" w:cs="Courier New"/>
          <w:sz w:val="21"/>
          <w:szCs w:val="21"/>
          <w:lang w:eastAsia="zh-CN"/>
        </w:rPr>
        <w:t>│  │</w:t>
      </w:r>
      <w:proofErr w:type="gramEnd"/>
      <w:r w:rsidRPr="00375FD6">
        <w:rPr>
          <w:rFonts w:ascii="Courier New" w:eastAsia="Times New Roman" w:hAnsi="Courier New" w:cs="Courier New"/>
          <w:sz w:val="21"/>
          <w:szCs w:val="21"/>
          <w:lang w:eastAsia="zh-CN"/>
        </w:rPr>
        <w:t xml:space="preserve">  - </w:t>
      </w:r>
      <w:r w:rsidRPr="00375FD6">
        <w:rPr>
          <w:rFonts w:ascii="Microsoft YaHei" w:eastAsia="Microsoft YaHei" w:hAnsi="Microsoft YaHei" w:cs="Microsoft YaHei" w:hint="eastAsia"/>
          <w:sz w:val="21"/>
          <w:szCs w:val="21"/>
          <w:lang w:eastAsia="zh-CN"/>
        </w:rPr>
        <w:t>安装引导头</w:t>
      </w:r>
      <w:r w:rsidRPr="00375FD6">
        <w:rPr>
          <w:rFonts w:ascii="Courier New" w:eastAsia="Times New Roman" w:hAnsi="Courier New" w:cs="Courier New"/>
          <w:sz w:val="21"/>
          <w:szCs w:val="21"/>
          <w:lang w:eastAsia="zh-CN"/>
        </w:rPr>
        <w:t xml:space="preserve"> (Φ72×440mm, 2-3kg)│  │     │  │          (</w:t>
      </w:r>
      <w:r w:rsidRPr="00375FD6">
        <w:rPr>
          <w:rFonts w:ascii="Microsoft YaHei" w:eastAsia="Microsoft YaHei" w:hAnsi="Microsoft YaHei" w:cs="Microsoft YaHei" w:hint="eastAsia"/>
          <w:sz w:val="21"/>
          <w:szCs w:val="21"/>
          <w:lang w:eastAsia="zh-CN"/>
        </w:rPr>
        <w:t>光学合束与滤光切换</w:t>
      </w:r>
      <w:r w:rsidRPr="00375FD6">
        <w:rPr>
          <w:rFonts w:ascii="Courier New" w:eastAsia="Times New Roman" w:hAnsi="Courier New" w:cs="Courier New"/>
          <w:sz w:val="21"/>
          <w:szCs w:val="21"/>
          <w:lang w:eastAsia="zh-CN"/>
        </w:rPr>
        <w:t>)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  └──────────────▲───────────────┘  │     │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                 │                  │     │                   </w:t>
      </w:r>
      <w:r w:rsidRPr="00375FD6">
        <w:rPr>
          <w:rFonts w:ascii="Microsoft YaHei" w:eastAsia="Microsoft YaHei" w:hAnsi="Microsoft YaHei" w:cs="Microsoft YaHei" w:hint="eastAsia"/>
          <w:sz w:val="21"/>
          <w:szCs w:val="21"/>
          <w:lang w:eastAsia="zh-CN"/>
        </w:rPr>
        <w:t>或</w:t>
      </w:r>
      <w:r w:rsidRPr="00375FD6">
        <w:rPr>
          <w:rFonts w:ascii="Courier New" w:eastAsia="Times New Roman" w:hAnsi="Courier New" w:cs="Courier New"/>
          <w:sz w:val="21"/>
          <w:szCs w:val="21"/>
          <w:lang w:eastAsia="zh-CN"/>
        </w:rPr>
        <w:t xml:space="preserve">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  ┌──────────────┴───────────────┐  │     │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w:t>
      </w:r>
      <w:proofErr w:type="gramStart"/>
      <w:r w:rsidRPr="00375FD6">
        <w:rPr>
          <w:rFonts w:ascii="Courier New" w:eastAsia="Times New Roman" w:hAnsi="Courier New" w:cs="Courier New"/>
          <w:sz w:val="21"/>
          <w:szCs w:val="21"/>
          <w:lang w:eastAsia="zh-CN"/>
        </w:rPr>
        <w:t>│  │</w:t>
      </w:r>
      <w:proofErr w:type="gramEnd"/>
      <w:r w:rsidRPr="00375FD6">
        <w:rPr>
          <w:rFonts w:ascii="Courier New" w:eastAsia="Times New Roman" w:hAnsi="Courier New" w:cs="Courier New"/>
          <w:sz w:val="21"/>
          <w:szCs w:val="21"/>
          <w:lang w:eastAsia="zh-CN"/>
        </w:rPr>
        <w:t xml:space="preserve">       </w:t>
      </w:r>
      <w:r w:rsidRPr="00375FD6">
        <w:rPr>
          <w:rFonts w:ascii="Microsoft YaHei" w:eastAsia="Microsoft YaHei" w:hAnsi="Microsoft YaHei" w:cs="Microsoft YaHei" w:hint="eastAsia"/>
          <w:sz w:val="21"/>
          <w:szCs w:val="21"/>
          <w:lang w:eastAsia="zh-CN"/>
        </w:rPr>
        <w:t>中轴（俯仰轴</w:t>
      </w:r>
      <w:r w:rsidRPr="00375FD6">
        <w:rPr>
          <w:rFonts w:ascii="Courier New" w:eastAsia="Times New Roman" w:hAnsi="Courier New" w:cs="Courier New"/>
          <w:sz w:val="21"/>
          <w:szCs w:val="21"/>
          <w:lang w:eastAsia="zh-CN"/>
        </w:rPr>
        <w:t xml:space="preserve"> Pitch</w:t>
      </w:r>
      <w:r w:rsidRPr="00375FD6">
        <w:rPr>
          <w:rFonts w:ascii="Microsoft YaHei" w:eastAsia="Microsoft YaHei" w:hAnsi="Microsoft YaHei" w:cs="Microsoft YaHei" w:hint="eastAsia"/>
          <w:sz w:val="21"/>
          <w:szCs w:val="21"/>
          <w:lang w:eastAsia="zh-CN"/>
        </w:rPr>
        <w:t>）</w:t>
      </w:r>
      <w:r w:rsidRPr="00375FD6">
        <w:rPr>
          <w:rFonts w:ascii="Courier New" w:eastAsia="Times New Roman" w:hAnsi="Courier New" w:cs="Courier New"/>
          <w:sz w:val="21"/>
          <w:szCs w:val="21"/>
          <w:lang w:eastAsia="zh-CN"/>
        </w:rPr>
        <w:t xml:space="preserve">   │  │ ◄───┼─ │ </w:t>
      </w:r>
      <w:r w:rsidRPr="00375FD6">
        <w:rPr>
          <w:rFonts w:ascii="Microsoft YaHei" w:eastAsia="Microsoft YaHei" w:hAnsi="Microsoft YaHei" w:cs="Microsoft YaHei" w:hint="eastAsia"/>
          <w:sz w:val="21"/>
          <w:szCs w:val="21"/>
          <w:lang w:eastAsia="zh-CN"/>
        </w:rPr>
        <w:t>方案二：三波段</w:t>
      </w:r>
      <w:r w:rsidRPr="00375FD6">
        <w:rPr>
          <w:rFonts w:ascii="Courier New" w:eastAsia="Times New Roman" w:hAnsi="Courier New" w:cs="Courier New"/>
          <w:sz w:val="21"/>
          <w:szCs w:val="21"/>
          <w:lang w:eastAsia="zh-CN"/>
        </w:rPr>
        <w:t xml:space="preserve"> LD </w:t>
      </w:r>
      <w:r w:rsidRPr="00375FD6">
        <w:rPr>
          <w:rFonts w:ascii="Microsoft YaHei" w:eastAsia="Microsoft YaHei" w:hAnsi="Microsoft YaHei" w:cs="Microsoft YaHei" w:hint="eastAsia"/>
          <w:sz w:val="21"/>
          <w:szCs w:val="21"/>
          <w:lang w:eastAsia="zh-CN"/>
        </w:rPr>
        <w:t>阵列视频装置</w:t>
      </w:r>
      <w:r w:rsidRPr="00375FD6">
        <w:rPr>
          <w:rFonts w:ascii="Courier New" w:eastAsia="Times New Roman" w:hAnsi="Courier New" w:cs="Courier New"/>
          <w:sz w:val="21"/>
          <w:szCs w:val="21"/>
          <w:lang w:eastAsia="zh-CN"/>
        </w:rPr>
        <w:t xml:space="preserve">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w:t>
      </w:r>
      <w:proofErr w:type="gramStart"/>
      <w:r w:rsidRPr="00375FD6">
        <w:rPr>
          <w:rFonts w:ascii="Courier New" w:eastAsia="Times New Roman" w:hAnsi="Courier New" w:cs="Courier New"/>
          <w:sz w:val="21"/>
          <w:szCs w:val="21"/>
          <w:lang w:eastAsia="zh-CN"/>
        </w:rPr>
        <w:t>│  └</w:t>
      </w:r>
      <w:proofErr w:type="gramEnd"/>
      <w:r w:rsidRPr="00375FD6">
        <w:rPr>
          <w:rFonts w:ascii="Courier New" w:eastAsia="Times New Roman" w:hAnsi="Courier New" w:cs="Courier New"/>
          <w:sz w:val="21"/>
          <w:szCs w:val="21"/>
          <w:lang w:eastAsia="zh-CN"/>
        </w:rPr>
        <w:t>──────────────▲───────────────┘  │</w:t>
      </w:r>
      <w:r w:rsidRPr="00375FD6">
        <w:rPr>
          <w:rFonts w:ascii="Microsoft YaHei" w:eastAsia="Microsoft YaHei" w:hAnsi="Microsoft YaHei" w:cs="Microsoft YaHei" w:hint="eastAsia"/>
          <w:sz w:val="21"/>
          <w:szCs w:val="21"/>
          <w:lang w:eastAsia="zh-CN"/>
        </w:rPr>
        <w:t>模拟</w:t>
      </w:r>
      <w:r w:rsidRPr="00375FD6">
        <w:rPr>
          <w:rFonts w:ascii="Courier New" w:eastAsia="Times New Roman" w:hAnsi="Courier New" w:cs="Courier New"/>
          <w:sz w:val="21"/>
          <w:szCs w:val="21"/>
          <w:lang w:eastAsia="zh-CN"/>
        </w:rPr>
        <w:t xml:space="preserve"> │  │          (B5 </w:t>
      </w:r>
      <w:r w:rsidRPr="00375FD6">
        <w:rPr>
          <w:rFonts w:ascii="Microsoft YaHei" w:eastAsia="Microsoft YaHei" w:hAnsi="Microsoft YaHei" w:cs="Microsoft YaHei" w:hint="eastAsia"/>
          <w:sz w:val="21"/>
          <w:szCs w:val="21"/>
          <w:lang w:eastAsia="zh-CN"/>
        </w:rPr>
        <w:t>大小红外</w:t>
      </w:r>
      <w:r w:rsidRPr="00375FD6">
        <w:rPr>
          <w:rFonts w:ascii="Courier New" w:eastAsia="Times New Roman" w:hAnsi="Courier New" w:cs="Courier New"/>
          <w:sz w:val="21"/>
          <w:szCs w:val="21"/>
          <w:lang w:eastAsia="zh-CN"/>
        </w:rPr>
        <w:t>/</w:t>
      </w:r>
      <w:r w:rsidRPr="00375FD6">
        <w:rPr>
          <w:rFonts w:ascii="Microsoft YaHei" w:eastAsia="Microsoft YaHei" w:hAnsi="Microsoft YaHei" w:cs="Microsoft YaHei" w:hint="eastAsia"/>
          <w:sz w:val="21"/>
          <w:szCs w:val="21"/>
          <w:lang w:eastAsia="zh-CN"/>
        </w:rPr>
        <w:t>紫外矩阵</w:t>
      </w:r>
      <w:r w:rsidRPr="00375FD6">
        <w:rPr>
          <w:rFonts w:ascii="Courier New" w:eastAsia="Times New Roman" w:hAnsi="Courier New" w:cs="Courier New"/>
          <w:sz w:val="21"/>
          <w:szCs w:val="21"/>
          <w:lang w:eastAsia="zh-CN"/>
        </w:rPr>
        <w:t>)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                 │                  │</w:t>
      </w:r>
      <w:r w:rsidRPr="00375FD6">
        <w:rPr>
          <w:rFonts w:ascii="Microsoft YaHei" w:eastAsia="Microsoft YaHei" w:hAnsi="Microsoft YaHei" w:cs="Microsoft YaHei" w:hint="eastAsia"/>
          <w:sz w:val="21"/>
          <w:szCs w:val="21"/>
          <w:lang w:eastAsia="zh-CN"/>
        </w:rPr>
        <w:t>目标</w:t>
      </w:r>
      <w:r w:rsidRPr="00375FD6">
        <w:rPr>
          <w:rFonts w:ascii="Courier New" w:eastAsia="Times New Roman" w:hAnsi="Courier New" w:cs="Courier New"/>
          <w:sz w:val="21"/>
          <w:szCs w:val="21"/>
          <w:lang w:eastAsia="zh-CN"/>
        </w:rPr>
        <w:t xml:space="preserve"> </w:t>
      </w:r>
      <w:proofErr w:type="gramStart"/>
      <w:r w:rsidRPr="00375FD6">
        <w:rPr>
          <w:rFonts w:ascii="Courier New" w:eastAsia="Times New Roman" w:hAnsi="Courier New" w:cs="Courier New"/>
          <w:sz w:val="21"/>
          <w:szCs w:val="21"/>
          <w:lang w:eastAsia="zh-CN"/>
        </w:rPr>
        <w:t>│  └</w:t>
      </w:r>
      <w:proofErr w:type="gramEnd"/>
      <w:r w:rsidRPr="00375FD6">
        <w:rPr>
          <w:rFonts w:ascii="Courier New" w:eastAsia="Times New Roman" w:hAnsi="Courier New" w:cs="Courier New"/>
          <w:sz w:val="21"/>
          <w:szCs w:val="21"/>
          <w:lang w:eastAsia="zh-CN"/>
        </w:rPr>
        <w:t>──────────────────────────────────┘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w:t>
      </w:r>
      <w:proofErr w:type="gramStart"/>
      <w:r w:rsidRPr="00375FD6">
        <w:rPr>
          <w:rFonts w:ascii="Courier New" w:eastAsia="Times New Roman" w:hAnsi="Courier New" w:cs="Courier New"/>
          <w:sz w:val="21"/>
          <w:szCs w:val="21"/>
          <w:lang w:eastAsia="zh-CN"/>
        </w:rPr>
        <w:t>│  ┌</w:t>
      </w:r>
      <w:proofErr w:type="gramEnd"/>
      <w:r w:rsidRPr="00375FD6">
        <w:rPr>
          <w:rFonts w:ascii="Courier New" w:eastAsia="Times New Roman" w:hAnsi="Courier New" w:cs="Courier New"/>
          <w:sz w:val="21"/>
          <w:szCs w:val="21"/>
          <w:lang w:eastAsia="zh-CN"/>
        </w:rPr>
        <w:t>──────────────┴───────────────┐  │</w:t>
      </w:r>
      <w:r w:rsidRPr="00375FD6">
        <w:rPr>
          <w:rFonts w:ascii="Microsoft YaHei" w:eastAsia="Microsoft YaHei" w:hAnsi="Microsoft YaHei" w:cs="Microsoft YaHei" w:hint="eastAsia"/>
          <w:sz w:val="21"/>
          <w:szCs w:val="21"/>
          <w:lang w:eastAsia="zh-CN"/>
        </w:rPr>
        <w:t>光线</w:t>
      </w:r>
      <w:r w:rsidRPr="00375FD6">
        <w:rPr>
          <w:rFonts w:ascii="Courier New" w:eastAsia="Times New Roman" w:hAnsi="Courier New" w:cs="Courier New"/>
          <w:sz w:val="21"/>
          <w:szCs w:val="21"/>
          <w:lang w:eastAsia="zh-CN"/>
        </w:rPr>
        <w:t xml:space="preserve">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w:t>
      </w:r>
      <w:proofErr w:type="gramStart"/>
      <w:r w:rsidRPr="00375FD6">
        <w:rPr>
          <w:rFonts w:ascii="Courier New" w:eastAsia="Times New Roman" w:hAnsi="Courier New" w:cs="Courier New"/>
          <w:sz w:val="21"/>
          <w:szCs w:val="21"/>
          <w:lang w:eastAsia="zh-CN"/>
        </w:rPr>
        <w:t>│  │</w:t>
      </w:r>
      <w:proofErr w:type="gramEnd"/>
      <w:r w:rsidRPr="00375FD6">
        <w:rPr>
          <w:rFonts w:ascii="Courier New" w:eastAsia="Times New Roman" w:hAnsi="Courier New" w:cs="Courier New"/>
          <w:sz w:val="21"/>
          <w:szCs w:val="21"/>
          <w:lang w:eastAsia="zh-CN"/>
        </w:rPr>
        <w:t xml:space="preserve">       </w:t>
      </w:r>
      <w:r w:rsidRPr="00375FD6">
        <w:rPr>
          <w:rFonts w:ascii="Microsoft YaHei" w:eastAsia="Microsoft YaHei" w:hAnsi="Microsoft YaHei" w:cs="Microsoft YaHei" w:hint="eastAsia"/>
          <w:sz w:val="21"/>
          <w:szCs w:val="21"/>
          <w:lang w:eastAsia="zh-CN"/>
        </w:rPr>
        <w:t>外轴（偏航轴</w:t>
      </w:r>
      <w:r w:rsidRPr="00375FD6">
        <w:rPr>
          <w:rFonts w:ascii="Courier New" w:eastAsia="Times New Roman" w:hAnsi="Courier New" w:cs="Courier New"/>
          <w:sz w:val="21"/>
          <w:szCs w:val="21"/>
          <w:lang w:eastAsia="zh-CN"/>
        </w:rPr>
        <w:t xml:space="preserve"> Yaw</w:t>
      </w:r>
      <w:r w:rsidRPr="00375FD6">
        <w:rPr>
          <w:rFonts w:ascii="Microsoft YaHei" w:eastAsia="Microsoft YaHei" w:hAnsi="Microsoft YaHei" w:cs="Microsoft YaHei" w:hint="eastAsia"/>
          <w:sz w:val="21"/>
          <w:szCs w:val="21"/>
          <w:lang w:eastAsia="zh-CN"/>
        </w:rPr>
        <w:t>）</w:t>
      </w:r>
      <w:r w:rsidRPr="00375FD6">
        <w:rPr>
          <w:rFonts w:ascii="Courier New" w:eastAsia="Times New Roman" w:hAnsi="Courier New" w:cs="Courier New"/>
          <w:sz w:val="21"/>
          <w:szCs w:val="21"/>
          <w:lang w:eastAsia="zh-CN"/>
        </w:rPr>
        <w:t xml:space="preserve">     │  │     │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xml:space="preserve">│ </w:t>
      </w:r>
      <w:proofErr w:type="gramStart"/>
      <w:r w:rsidRPr="00375FD6">
        <w:rPr>
          <w:rFonts w:ascii="Courier New" w:eastAsia="Times New Roman" w:hAnsi="Courier New" w:cs="Courier New"/>
          <w:sz w:val="21"/>
          <w:szCs w:val="21"/>
          <w:lang w:eastAsia="zh-CN"/>
        </w:rPr>
        <w:t>│  └</w:t>
      </w:r>
      <w:proofErr w:type="gramEnd"/>
      <w:r w:rsidRPr="00375FD6">
        <w:rPr>
          <w:rFonts w:ascii="Courier New" w:eastAsia="Times New Roman" w:hAnsi="Courier New" w:cs="Courier New"/>
          <w:sz w:val="21"/>
          <w:szCs w:val="21"/>
          <w:lang w:eastAsia="zh-CN"/>
        </w:rPr>
        <w:t xml:space="preserve">──────────────────────────────┘  │     │  │     </w:t>
      </w:r>
      <w:r w:rsidRPr="00375FD6">
        <w:rPr>
          <w:rFonts w:ascii="Microsoft YaHei" w:eastAsia="Microsoft YaHei" w:hAnsi="Microsoft YaHei" w:cs="Microsoft YaHei" w:hint="eastAsia"/>
          <w:sz w:val="21"/>
          <w:szCs w:val="21"/>
          <w:lang w:eastAsia="zh-CN"/>
        </w:rPr>
        <w:t>光学准直与分束镜组件</w:t>
      </w:r>
      <w:r w:rsidRPr="00375FD6">
        <w:rPr>
          <w:rFonts w:ascii="Courier New" w:eastAsia="Times New Roman" w:hAnsi="Courier New" w:cs="Courier New"/>
          <w:sz w:val="21"/>
          <w:szCs w:val="21"/>
          <w:lang w:eastAsia="zh-CN"/>
        </w:rPr>
        <w:t xml:space="preserve">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 └────────────────────────────────────┘     └────────────────────────────────────────┘ │</w:t>
      </w:r>
    </w:p>
    <w:p w:rsidR="00375FD6" w:rsidRPr="00375FD6" w:rsidRDefault="00375FD6" w:rsidP="00375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zh-CN"/>
        </w:rPr>
      </w:pPr>
      <w:r w:rsidRPr="00375FD6">
        <w:rPr>
          <w:rFonts w:ascii="Courier New" w:eastAsia="Times New Roman" w:hAnsi="Courier New" w:cs="Courier New"/>
          <w:sz w:val="21"/>
          <w:szCs w:val="21"/>
          <w:lang w:eastAsia="zh-CN"/>
        </w:rPr>
        <w:t>└───────────────────────────────────────────────────────────────────────────────────────┘</w:t>
      </w:r>
    </w:p>
    <w:p w:rsidR="00375FD6" w:rsidRPr="00375FD6" w:rsidRDefault="00375FD6" w:rsidP="00375FD6">
      <w:pPr>
        <w:spacing w:before="480" w:after="480" w:line="240" w:lineRule="auto"/>
        <w:rPr>
          <w:rFonts w:eastAsia="Times New Roman" w:cs="Arial"/>
          <w:sz w:val="21"/>
          <w:szCs w:val="21"/>
          <w:lang w:eastAsia="zh-CN"/>
        </w:rPr>
      </w:pPr>
      <w:r w:rsidRPr="00375FD6">
        <w:rPr>
          <w:rFonts w:eastAsia="Times New Roman" w:cs="Arial"/>
          <w:sz w:val="21"/>
          <w:szCs w:val="21"/>
          <w:lang w:eastAsia="zh-CN"/>
        </w:rPr>
        <w:pict>
          <v:rect id="_x0000_i1252" style="width:0;height:1.5pt" o:hralign="center" o:hrstd="t" o:hr="t" fillcolor="#a0a0a0" stroked="f"/>
        </w:pict>
      </w:r>
    </w:p>
    <w:p w:rsidR="00375FD6" w:rsidRPr="00375FD6" w:rsidRDefault="00375FD6" w:rsidP="00375FD6">
      <w:pPr>
        <w:spacing w:before="480" w:after="480" w:line="240" w:lineRule="auto"/>
        <w:rPr>
          <w:rFonts w:eastAsia="Times New Roman" w:cs="Arial"/>
          <w:b/>
          <w:bCs/>
          <w:sz w:val="30"/>
          <w:szCs w:val="30"/>
          <w:lang w:eastAsia="zh-CN"/>
        </w:rPr>
      </w:pPr>
      <w:r w:rsidRPr="00375FD6">
        <w:rPr>
          <w:rFonts w:ascii="Microsoft YaHei" w:eastAsia="Microsoft YaHei" w:hAnsi="Microsoft YaHei" w:cs="Microsoft YaHei" w:hint="eastAsia"/>
          <w:b/>
          <w:bCs/>
          <w:sz w:val="30"/>
          <w:szCs w:val="30"/>
          <w:lang w:eastAsia="zh-CN"/>
        </w:rPr>
        <w:t>二、</w:t>
      </w:r>
      <w:r w:rsidRPr="00375FD6">
        <w:rPr>
          <w:rFonts w:eastAsia="Times New Roman" w:cs="Arial"/>
          <w:b/>
          <w:bCs/>
          <w:sz w:val="30"/>
          <w:szCs w:val="30"/>
          <w:lang w:eastAsia="zh-CN"/>
        </w:rPr>
        <w:t xml:space="preserve"> </w:t>
      </w:r>
      <w:r w:rsidRPr="00375FD6">
        <w:rPr>
          <w:rFonts w:ascii="Microsoft YaHei" w:eastAsia="Microsoft YaHei" w:hAnsi="Microsoft YaHei" w:cs="Microsoft YaHei" w:hint="eastAsia"/>
          <w:b/>
          <w:bCs/>
          <w:sz w:val="30"/>
          <w:szCs w:val="30"/>
          <w:lang w:eastAsia="zh-CN"/>
        </w:rPr>
        <w:t>核心子系统技术规</w:t>
      </w:r>
      <w:r w:rsidRPr="00375FD6">
        <w:rPr>
          <w:rFonts w:ascii="Microsoft YaHei" w:eastAsia="Microsoft YaHei" w:hAnsi="Microsoft YaHei" w:cs="Microsoft YaHei"/>
          <w:b/>
          <w:bCs/>
          <w:sz w:val="30"/>
          <w:szCs w:val="30"/>
          <w:lang w:eastAsia="zh-CN"/>
        </w:rPr>
        <w:t>格</w:t>
      </w:r>
    </w:p>
    <w:p w:rsidR="00375FD6" w:rsidRPr="00375FD6" w:rsidRDefault="00375FD6" w:rsidP="00375FD6">
      <w:pPr>
        <w:spacing w:before="480" w:after="480" w:line="240" w:lineRule="auto"/>
        <w:rPr>
          <w:rFonts w:eastAsia="Times New Roman" w:cs="Arial"/>
          <w:b/>
          <w:bCs/>
          <w:sz w:val="24"/>
          <w:szCs w:val="24"/>
          <w:lang w:eastAsia="zh-CN"/>
        </w:rPr>
      </w:pPr>
      <w:r w:rsidRPr="00375FD6">
        <w:rPr>
          <w:rFonts w:eastAsia="Times New Roman" w:cs="Arial"/>
          <w:b/>
          <w:bCs/>
          <w:sz w:val="24"/>
          <w:szCs w:val="24"/>
          <w:lang w:eastAsia="zh-CN"/>
        </w:rPr>
        <w:t xml:space="preserve">1. </w:t>
      </w:r>
      <w:r w:rsidRPr="00375FD6">
        <w:rPr>
          <w:rFonts w:ascii="Microsoft YaHei" w:eastAsia="Microsoft YaHei" w:hAnsi="Microsoft YaHei" w:cs="Microsoft YaHei" w:hint="eastAsia"/>
          <w:b/>
          <w:bCs/>
          <w:sz w:val="24"/>
          <w:szCs w:val="24"/>
          <w:lang w:eastAsia="zh-CN"/>
        </w:rPr>
        <w:t>三轴飞行仿真转台（</w:t>
      </w:r>
      <w:r w:rsidRPr="00375FD6">
        <w:rPr>
          <w:rFonts w:eastAsia="Times New Roman" w:cs="Arial"/>
          <w:b/>
          <w:bCs/>
          <w:sz w:val="24"/>
          <w:szCs w:val="24"/>
          <w:lang w:eastAsia="zh-CN"/>
        </w:rPr>
        <w:t>Flight Motion Simulator, FMS</w:t>
      </w:r>
      <w:r w:rsidRPr="00375FD6">
        <w:rPr>
          <w:rFonts w:ascii="Microsoft YaHei" w:eastAsia="Microsoft YaHei" w:hAnsi="Microsoft YaHei" w:cs="Microsoft YaHei"/>
          <w:b/>
          <w:bCs/>
          <w:sz w:val="24"/>
          <w:szCs w:val="24"/>
          <w:lang w:eastAsia="zh-CN"/>
        </w:rPr>
        <w:t>）</w:t>
      </w:r>
    </w:p>
    <w:p w:rsidR="00375FD6" w:rsidRPr="00375FD6" w:rsidRDefault="00375FD6" w:rsidP="00375FD6">
      <w:pPr>
        <w:spacing w:before="480" w:after="480" w:line="240" w:lineRule="auto"/>
        <w:rPr>
          <w:rFonts w:eastAsia="Times New Roman" w:cs="Arial"/>
          <w:sz w:val="24"/>
          <w:szCs w:val="24"/>
          <w:lang w:eastAsia="zh-CN"/>
        </w:rPr>
      </w:pPr>
      <w:r w:rsidRPr="00375FD6">
        <w:rPr>
          <w:rFonts w:ascii="Microsoft YaHei" w:eastAsia="Microsoft YaHei" w:hAnsi="Microsoft YaHei" w:cs="Microsoft YaHei" w:hint="eastAsia"/>
          <w:sz w:val="24"/>
          <w:szCs w:val="24"/>
          <w:lang w:eastAsia="zh-CN"/>
        </w:rPr>
        <w:t>专门针对长细比大（</w:t>
      </w:r>
      <w:r w:rsidRPr="00375FD6">
        <w:rPr>
          <w:rFonts w:eastAsia="Times New Roman" w:cs="Arial"/>
          <w:sz w:val="24"/>
          <w:szCs w:val="24"/>
          <w:lang w:eastAsia="zh-CN"/>
        </w:rPr>
        <w:t>Φ72 × 440 mm</w:t>
      </w:r>
      <w:r w:rsidRPr="00375FD6">
        <w:rPr>
          <w:rFonts w:ascii="Microsoft YaHei" w:eastAsia="Microsoft YaHei" w:hAnsi="Microsoft YaHei" w:cs="Microsoft YaHei" w:hint="eastAsia"/>
          <w:sz w:val="24"/>
          <w:szCs w:val="24"/>
          <w:lang w:eastAsia="zh-CN"/>
        </w:rPr>
        <w:t>）、重心偏前且重量轻（</w:t>
      </w:r>
      <w:r w:rsidRPr="00375FD6">
        <w:rPr>
          <w:rFonts w:eastAsia="Times New Roman" w:cs="Arial"/>
          <w:sz w:val="24"/>
          <w:szCs w:val="24"/>
          <w:lang w:eastAsia="zh-CN"/>
        </w:rPr>
        <w:t>2–3 kg</w:t>
      </w:r>
      <w:r w:rsidRPr="00375FD6">
        <w:rPr>
          <w:rFonts w:ascii="Microsoft YaHei" w:eastAsia="Microsoft YaHei" w:hAnsi="Microsoft YaHei" w:cs="Microsoft YaHei" w:hint="eastAsia"/>
          <w:sz w:val="24"/>
          <w:szCs w:val="24"/>
          <w:lang w:eastAsia="zh-CN"/>
        </w:rPr>
        <w:t>）的引导头进行低惯量结构设计</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6"/>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机械结构：</w:t>
      </w:r>
      <w:r w:rsidRPr="00375FD6">
        <w:rPr>
          <w:rFonts w:eastAsia="Times New Roman" w:cs="Arial"/>
          <w:sz w:val="24"/>
          <w:szCs w:val="24"/>
          <w:lang w:eastAsia="zh-CN"/>
        </w:rPr>
        <w:t xml:space="preserve"> U</w:t>
      </w:r>
      <w:r w:rsidRPr="00375FD6">
        <w:rPr>
          <w:rFonts w:ascii="Microsoft YaHei" w:eastAsia="Microsoft YaHei" w:hAnsi="Microsoft YaHei" w:cs="Microsoft YaHei" w:hint="eastAsia"/>
          <w:sz w:val="24"/>
          <w:szCs w:val="24"/>
          <w:lang w:eastAsia="zh-CN"/>
        </w:rPr>
        <w:t>型框或正交式三轴框架结构</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6"/>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内轴（滚转轴</w:t>
      </w:r>
      <w:r w:rsidRPr="00375FD6">
        <w:rPr>
          <w:rFonts w:eastAsia="Times New Roman" w:cs="Arial"/>
          <w:b/>
          <w:bCs/>
          <w:sz w:val="24"/>
          <w:szCs w:val="24"/>
          <w:lang w:eastAsia="zh-CN"/>
        </w:rPr>
        <w:t xml:space="preserve"> - Roll</w:t>
      </w:r>
      <w:r w:rsidRPr="00375FD6">
        <w:rPr>
          <w:rFonts w:ascii="Microsoft YaHei" w:eastAsia="Microsoft YaHei" w:hAnsi="Microsoft YaHei" w:cs="Microsoft YaHei" w:hint="eastAsia"/>
          <w:b/>
          <w:bCs/>
          <w:sz w:val="24"/>
          <w:szCs w:val="24"/>
          <w:lang w:eastAsia="zh-CN"/>
        </w:rPr>
        <w:t>）：</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连续旋转（</w:t>
      </w:r>
      <w:r w:rsidRPr="00375FD6">
        <w:rPr>
          <w:rFonts w:eastAsia="Times New Roman" w:cs="Arial"/>
          <w:sz w:val="24"/>
          <w:szCs w:val="24"/>
          <w:lang w:eastAsia="zh-CN"/>
        </w:rPr>
        <w:t>±360°</w:t>
      </w:r>
      <w:r w:rsidRPr="00375FD6">
        <w:rPr>
          <w:rFonts w:ascii="Microsoft YaHei" w:eastAsia="Microsoft YaHei" w:hAnsi="Microsoft YaHei" w:cs="Microsoft YaHei" w:hint="eastAsia"/>
          <w:sz w:val="24"/>
          <w:szCs w:val="24"/>
          <w:lang w:eastAsia="zh-CN"/>
        </w:rPr>
        <w:t>或连续无限制），最大速度</w:t>
      </w:r>
      <w:r w:rsidRPr="00375FD6">
        <w:rPr>
          <w:rFonts w:eastAsia="Times New Roman" w:cs="Arial"/>
          <w:sz w:val="24"/>
          <w:szCs w:val="24"/>
          <w:lang w:eastAsia="zh-CN"/>
        </w:rPr>
        <w:t xml:space="preserve"> ≥ 400°/s</w:t>
      </w:r>
      <w:r w:rsidRPr="00375FD6">
        <w:rPr>
          <w:rFonts w:ascii="Microsoft YaHei" w:eastAsia="Microsoft YaHei" w:hAnsi="Microsoft YaHei" w:cs="Microsoft YaHei" w:hint="eastAsia"/>
          <w:sz w:val="24"/>
          <w:szCs w:val="24"/>
          <w:lang w:eastAsia="zh-CN"/>
        </w:rPr>
        <w:t>，加速度</w:t>
      </w:r>
      <w:r w:rsidRPr="00375FD6">
        <w:rPr>
          <w:rFonts w:eastAsia="Times New Roman" w:cs="Arial"/>
          <w:sz w:val="24"/>
          <w:szCs w:val="24"/>
          <w:lang w:eastAsia="zh-CN"/>
        </w:rPr>
        <w:t xml:space="preserve"> ≥ 2000°/s²</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6"/>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中轴（俯仰轴</w:t>
      </w:r>
      <w:r w:rsidRPr="00375FD6">
        <w:rPr>
          <w:rFonts w:eastAsia="Times New Roman" w:cs="Arial"/>
          <w:b/>
          <w:bCs/>
          <w:sz w:val="24"/>
          <w:szCs w:val="24"/>
          <w:lang w:eastAsia="zh-CN"/>
        </w:rPr>
        <w:t xml:space="preserve"> - Pitch</w:t>
      </w:r>
      <w:r w:rsidRPr="00375FD6">
        <w:rPr>
          <w:rFonts w:ascii="Microsoft YaHei" w:eastAsia="Microsoft YaHei" w:hAnsi="Microsoft YaHei" w:cs="Microsoft YaHei" w:hint="eastAsia"/>
          <w:b/>
          <w:bCs/>
          <w:sz w:val="24"/>
          <w:szCs w:val="24"/>
          <w:lang w:eastAsia="zh-CN"/>
        </w:rPr>
        <w:t>）：</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行程范围</w:t>
      </w:r>
      <w:r w:rsidRPr="00375FD6">
        <w:rPr>
          <w:rFonts w:eastAsia="Times New Roman" w:cs="Arial"/>
          <w:sz w:val="24"/>
          <w:szCs w:val="24"/>
          <w:lang w:eastAsia="zh-CN"/>
        </w:rPr>
        <w:t xml:space="preserve"> ±90° </w:t>
      </w:r>
      <w:r w:rsidRPr="00375FD6">
        <w:rPr>
          <w:rFonts w:ascii="Microsoft YaHei" w:eastAsia="Microsoft YaHei" w:hAnsi="Microsoft YaHei" w:cs="Microsoft YaHei" w:hint="eastAsia"/>
          <w:sz w:val="24"/>
          <w:szCs w:val="24"/>
          <w:lang w:eastAsia="zh-CN"/>
        </w:rPr>
        <w:t>至</w:t>
      </w:r>
      <w:r w:rsidRPr="00375FD6">
        <w:rPr>
          <w:rFonts w:eastAsia="Times New Roman" w:cs="Arial"/>
          <w:sz w:val="24"/>
          <w:szCs w:val="24"/>
          <w:lang w:eastAsia="zh-CN"/>
        </w:rPr>
        <w:t xml:space="preserve"> ±120°</w:t>
      </w:r>
      <w:r w:rsidRPr="00375FD6">
        <w:rPr>
          <w:rFonts w:ascii="Microsoft YaHei" w:eastAsia="Microsoft YaHei" w:hAnsi="Microsoft YaHei" w:cs="Microsoft YaHei" w:hint="eastAsia"/>
          <w:sz w:val="24"/>
          <w:szCs w:val="24"/>
          <w:lang w:eastAsia="zh-CN"/>
        </w:rPr>
        <w:t>，最大速度</w:t>
      </w:r>
      <w:r w:rsidRPr="00375FD6">
        <w:rPr>
          <w:rFonts w:eastAsia="Times New Roman" w:cs="Arial"/>
          <w:sz w:val="24"/>
          <w:szCs w:val="24"/>
          <w:lang w:eastAsia="zh-CN"/>
        </w:rPr>
        <w:t xml:space="preserve"> ≥ 200°/s</w:t>
      </w:r>
      <w:r w:rsidRPr="00375FD6">
        <w:rPr>
          <w:rFonts w:ascii="Microsoft YaHei" w:eastAsia="Microsoft YaHei" w:hAnsi="Microsoft YaHei" w:cs="Microsoft YaHei" w:hint="eastAsia"/>
          <w:sz w:val="24"/>
          <w:szCs w:val="24"/>
          <w:lang w:eastAsia="zh-CN"/>
        </w:rPr>
        <w:t>，加速度</w:t>
      </w:r>
      <w:r w:rsidRPr="00375FD6">
        <w:rPr>
          <w:rFonts w:eastAsia="Times New Roman" w:cs="Arial"/>
          <w:sz w:val="24"/>
          <w:szCs w:val="24"/>
          <w:lang w:eastAsia="zh-CN"/>
        </w:rPr>
        <w:t xml:space="preserve"> ≥ 800°/s²</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6"/>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外轴（偏航轴</w:t>
      </w:r>
      <w:r w:rsidRPr="00375FD6">
        <w:rPr>
          <w:rFonts w:eastAsia="Times New Roman" w:cs="Arial"/>
          <w:b/>
          <w:bCs/>
          <w:sz w:val="24"/>
          <w:szCs w:val="24"/>
          <w:lang w:eastAsia="zh-CN"/>
        </w:rPr>
        <w:t xml:space="preserve"> - Yaw</w:t>
      </w:r>
      <w:r w:rsidRPr="00375FD6">
        <w:rPr>
          <w:rFonts w:ascii="Microsoft YaHei" w:eastAsia="Microsoft YaHei" w:hAnsi="Microsoft YaHei" w:cs="Microsoft YaHei" w:hint="eastAsia"/>
          <w:b/>
          <w:bCs/>
          <w:sz w:val="24"/>
          <w:szCs w:val="24"/>
          <w:lang w:eastAsia="zh-CN"/>
        </w:rPr>
        <w:t>）：</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行程范围</w:t>
      </w:r>
      <w:r w:rsidRPr="00375FD6">
        <w:rPr>
          <w:rFonts w:eastAsia="Times New Roman" w:cs="Arial"/>
          <w:sz w:val="24"/>
          <w:szCs w:val="24"/>
          <w:lang w:eastAsia="zh-CN"/>
        </w:rPr>
        <w:t xml:space="preserve"> ±180° </w:t>
      </w:r>
      <w:r w:rsidRPr="00375FD6">
        <w:rPr>
          <w:rFonts w:ascii="Microsoft YaHei" w:eastAsia="Microsoft YaHei" w:hAnsi="Microsoft YaHei" w:cs="Microsoft YaHei" w:hint="eastAsia"/>
          <w:sz w:val="24"/>
          <w:szCs w:val="24"/>
          <w:lang w:eastAsia="zh-CN"/>
        </w:rPr>
        <w:t>或连续旋转，最大速度</w:t>
      </w:r>
      <w:r w:rsidRPr="00375FD6">
        <w:rPr>
          <w:rFonts w:eastAsia="Times New Roman" w:cs="Arial"/>
          <w:sz w:val="24"/>
          <w:szCs w:val="24"/>
          <w:lang w:eastAsia="zh-CN"/>
        </w:rPr>
        <w:t xml:space="preserve"> ≥ 150°/s</w:t>
      </w:r>
      <w:r w:rsidRPr="00375FD6">
        <w:rPr>
          <w:rFonts w:ascii="Microsoft YaHei" w:eastAsia="Microsoft YaHei" w:hAnsi="Microsoft YaHei" w:cs="Microsoft YaHei" w:hint="eastAsia"/>
          <w:sz w:val="24"/>
          <w:szCs w:val="24"/>
          <w:lang w:eastAsia="zh-CN"/>
        </w:rPr>
        <w:t>，加速度</w:t>
      </w:r>
      <w:r w:rsidRPr="00375FD6">
        <w:rPr>
          <w:rFonts w:eastAsia="Times New Roman" w:cs="Arial"/>
          <w:sz w:val="24"/>
          <w:szCs w:val="24"/>
          <w:lang w:eastAsia="zh-CN"/>
        </w:rPr>
        <w:t xml:space="preserve"> ≥ 500°/s²</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6"/>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位置精度：</w:t>
      </w:r>
      <w:r w:rsidRPr="00375FD6">
        <w:rPr>
          <w:rFonts w:eastAsia="Times New Roman" w:cs="Arial"/>
          <w:sz w:val="24"/>
          <w:szCs w:val="24"/>
          <w:lang w:eastAsia="zh-CN"/>
        </w:rPr>
        <w:t xml:space="preserve"> ≤ ±0.005°</w:t>
      </w:r>
      <w:r w:rsidRPr="00375FD6">
        <w:rPr>
          <w:rFonts w:ascii="Microsoft YaHei" w:eastAsia="Microsoft YaHei" w:hAnsi="Microsoft YaHei" w:cs="Microsoft YaHei" w:hint="eastAsia"/>
          <w:sz w:val="24"/>
          <w:szCs w:val="24"/>
          <w:lang w:eastAsia="zh-CN"/>
        </w:rPr>
        <w:t>（采用高精度绝对值角位移编码器）</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6"/>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专用滑环组件：</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内部定制过孔导电滑环，专门预留引导头供电、遥测总线、高频射频</w:t>
      </w:r>
      <w:r w:rsidRPr="00375FD6">
        <w:rPr>
          <w:rFonts w:eastAsia="Times New Roman" w:cs="Arial"/>
          <w:sz w:val="24"/>
          <w:szCs w:val="24"/>
          <w:lang w:eastAsia="zh-CN"/>
        </w:rPr>
        <w:t>/</w:t>
      </w:r>
      <w:r w:rsidRPr="00375FD6">
        <w:rPr>
          <w:rFonts w:ascii="Microsoft YaHei" w:eastAsia="Microsoft YaHei" w:hAnsi="Microsoft YaHei" w:cs="Microsoft YaHei" w:hint="eastAsia"/>
          <w:sz w:val="24"/>
          <w:szCs w:val="24"/>
          <w:lang w:eastAsia="zh-CN"/>
        </w:rPr>
        <w:t>光纤射频（</w:t>
      </w:r>
      <w:r w:rsidRPr="00375FD6">
        <w:rPr>
          <w:rFonts w:eastAsia="Times New Roman" w:cs="Arial"/>
          <w:sz w:val="24"/>
          <w:szCs w:val="24"/>
          <w:lang w:eastAsia="zh-CN"/>
        </w:rPr>
        <w:t>RF Over Fiber</w:t>
      </w:r>
      <w:r w:rsidRPr="00375FD6">
        <w:rPr>
          <w:rFonts w:ascii="Microsoft YaHei" w:eastAsia="Microsoft YaHei" w:hAnsi="Microsoft YaHei" w:cs="Microsoft YaHei" w:hint="eastAsia"/>
          <w:sz w:val="24"/>
          <w:szCs w:val="24"/>
          <w:lang w:eastAsia="zh-CN"/>
        </w:rPr>
        <w:t>）通道，防止线缆缠绕</w:t>
      </w:r>
      <w:r w:rsidRPr="00375FD6">
        <w:rPr>
          <w:rFonts w:ascii="Microsoft YaHei" w:eastAsia="Microsoft YaHei" w:hAnsi="Microsoft YaHei" w:cs="Microsoft YaHei"/>
          <w:sz w:val="24"/>
          <w:szCs w:val="24"/>
          <w:lang w:eastAsia="zh-CN"/>
        </w:rPr>
        <w:t>。</w:t>
      </w:r>
    </w:p>
    <w:p w:rsidR="00375FD6" w:rsidRPr="00375FD6" w:rsidRDefault="00375FD6" w:rsidP="00375FD6">
      <w:pPr>
        <w:spacing w:after="180" w:line="240" w:lineRule="auto"/>
        <w:rPr>
          <w:rFonts w:eastAsia="Times New Roman" w:cs="Arial"/>
          <w:b/>
          <w:bCs/>
          <w:sz w:val="24"/>
          <w:szCs w:val="24"/>
          <w:lang w:eastAsia="zh-CN"/>
        </w:rPr>
      </w:pPr>
      <w:r w:rsidRPr="00375FD6">
        <w:rPr>
          <w:rFonts w:eastAsia="Times New Roman" w:cs="Arial"/>
          <w:b/>
          <w:bCs/>
          <w:sz w:val="24"/>
          <w:szCs w:val="24"/>
          <w:lang w:eastAsia="zh-CN"/>
        </w:rPr>
        <w:t xml:space="preserve">2. </w:t>
      </w:r>
      <w:r w:rsidRPr="00375FD6">
        <w:rPr>
          <w:rFonts w:ascii="Microsoft YaHei" w:eastAsia="Microsoft YaHei" w:hAnsi="Microsoft YaHei" w:cs="Microsoft YaHei" w:hint="eastAsia"/>
          <w:b/>
          <w:bCs/>
          <w:sz w:val="24"/>
          <w:szCs w:val="24"/>
          <w:lang w:eastAsia="zh-CN"/>
        </w:rPr>
        <w:t>目标模拟装置（模拟光源系统</w:t>
      </w:r>
      <w:r w:rsidRPr="00375FD6">
        <w:rPr>
          <w:rFonts w:ascii="Microsoft YaHei" w:eastAsia="Microsoft YaHei" w:hAnsi="Microsoft YaHei" w:cs="Microsoft YaHei"/>
          <w:b/>
          <w:bCs/>
          <w:sz w:val="24"/>
          <w:szCs w:val="24"/>
          <w:lang w:eastAsia="zh-CN"/>
        </w:rPr>
        <w:t>）</w:t>
      </w:r>
    </w:p>
    <w:p w:rsidR="00375FD6" w:rsidRPr="00375FD6" w:rsidRDefault="00375FD6" w:rsidP="00375FD6">
      <w:pPr>
        <w:spacing w:line="240" w:lineRule="auto"/>
        <w:rPr>
          <w:rFonts w:eastAsia="Times New Roman" w:cs="Arial"/>
          <w:sz w:val="24"/>
          <w:szCs w:val="24"/>
          <w:lang w:eastAsia="zh-CN"/>
        </w:rPr>
      </w:pPr>
      <w:r w:rsidRPr="00375FD6">
        <w:rPr>
          <w:rFonts w:ascii="Microsoft YaHei" w:eastAsia="Microsoft YaHei" w:hAnsi="Microsoft YaHei" w:cs="Microsoft YaHei" w:hint="eastAsia"/>
          <w:sz w:val="24"/>
          <w:szCs w:val="24"/>
          <w:lang w:eastAsia="zh-CN"/>
        </w:rPr>
        <w:t>覆盖近紫外（</w:t>
      </w:r>
      <w:r w:rsidRPr="00375FD6">
        <w:rPr>
          <w:rFonts w:eastAsia="Times New Roman" w:cs="Arial"/>
          <w:sz w:val="24"/>
          <w:szCs w:val="24"/>
          <w:lang w:eastAsia="zh-CN"/>
        </w:rPr>
        <w:t>NUV 0.2–0.6 μm</w:t>
      </w:r>
      <w:r w:rsidRPr="00375FD6">
        <w:rPr>
          <w:rFonts w:ascii="Microsoft YaHei" w:eastAsia="Microsoft YaHei" w:hAnsi="Microsoft YaHei" w:cs="Microsoft YaHei" w:hint="eastAsia"/>
          <w:sz w:val="24"/>
          <w:szCs w:val="24"/>
          <w:lang w:eastAsia="zh-CN"/>
        </w:rPr>
        <w:t>）、短波红外（</w:t>
      </w:r>
      <w:r w:rsidRPr="00375FD6">
        <w:rPr>
          <w:rFonts w:eastAsia="Times New Roman" w:cs="Arial"/>
          <w:sz w:val="24"/>
          <w:szCs w:val="24"/>
          <w:lang w:eastAsia="zh-CN"/>
        </w:rPr>
        <w:t>SWIR 1.0–3.0 μm</w:t>
      </w:r>
      <w:r w:rsidRPr="00375FD6">
        <w:rPr>
          <w:rFonts w:ascii="Microsoft YaHei" w:eastAsia="Microsoft YaHei" w:hAnsi="Microsoft YaHei" w:cs="Microsoft YaHei" w:hint="eastAsia"/>
          <w:sz w:val="24"/>
          <w:szCs w:val="24"/>
          <w:lang w:eastAsia="zh-CN"/>
        </w:rPr>
        <w:t>）和中波红外（</w:t>
      </w:r>
      <w:r w:rsidRPr="00375FD6">
        <w:rPr>
          <w:rFonts w:eastAsia="Times New Roman" w:cs="Arial"/>
          <w:sz w:val="24"/>
          <w:szCs w:val="24"/>
          <w:lang w:eastAsia="zh-CN"/>
        </w:rPr>
        <w:t>MWIR 3.0–5.0 μm</w:t>
      </w:r>
      <w:r w:rsidRPr="00375FD6">
        <w:rPr>
          <w:rFonts w:ascii="Microsoft YaHei" w:eastAsia="Microsoft YaHei" w:hAnsi="Microsoft YaHei" w:cs="Microsoft YaHei" w:hint="eastAsia"/>
          <w:sz w:val="24"/>
          <w:szCs w:val="24"/>
          <w:lang w:eastAsia="zh-CN"/>
        </w:rPr>
        <w:t>）的三波段综合模拟系统</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7"/>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方案一（分时投影与半球幕系统）</w:t>
      </w:r>
      <w:r w:rsidRPr="00375FD6">
        <w:rPr>
          <w:rFonts w:ascii="Microsoft YaHei" w:eastAsia="Microsoft YaHei" w:hAnsi="Microsoft YaHei" w:cs="Microsoft YaHei"/>
          <w:b/>
          <w:bCs/>
          <w:sz w:val="24"/>
          <w:szCs w:val="24"/>
          <w:lang w:eastAsia="zh-CN"/>
        </w:rPr>
        <w:t>：</w:t>
      </w:r>
    </w:p>
    <w:p w:rsidR="00375FD6" w:rsidRPr="00375FD6" w:rsidRDefault="00375FD6" w:rsidP="00375FD6">
      <w:pPr>
        <w:numPr>
          <w:ilvl w:val="1"/>
          <w:numId w:val="67"/>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核心机理：</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采用独立高功率光源（紫外</w:t>
      </w:r>
      <w:r w:rsidRPr="00375FD6">
        <w:rPr>
          <w:rFonts w:eastAsia="Times New Roman" w:cs="Arial"/>
          <w:sz w:val="24"/>
          <w:szCs w:val="24"/>
          <w:lang w:eastAsia="zh-CN"/>
        </w:rPr>
        <w:t>LED/</w:t>
      </w:r>
      <w:r w:rsidRPr="00375FD6">
        <w:rPr>
          <w:rFonts w:ascii="Microsoft YaHei" w:eastAsia="Microsoft YaHei" w:hAnsi="Microsoft YaHei" w:cs="Microsoft YaHei" w:hint="eastAsia"/>
          <w:sz w:val="24"/>
          <w:szCs w:val="24"/>
          <w:lang w:eastAsia="zh-CN"/>
        </w:rPr>
        <w:t>汞弧灯模拟</w:t>
      </w:r>
      <w:r w:rsidRPr="00375FD6">
        <w:rPr>
          <w:rFonts w:eastAsia="Times New Roman" w:cs="Arial"/>
          <w:sz w:val="24"/>
          <w:szCs w:val="24"/>
          <w:lang w:eastAsia="zh-CN"/>
        </w:rPr>
        <w:t xml:space="preserve"> NUV</w:t>
      </w:r>
      <w:r w:rsidRPr="00375FD6">
        <w:rPr>
          <w:rFonts w:ascii="Microsoft YaHei" w:eastAsia="Microsoft YaHei" w:hAnsi="Microsoft YaHei" w:cs="Microsoft YaHei" w:hint="eastAsia"/>
          <w:sz w:val="24"/>
          <w:szCs w:val="24"/>
          <w:lang w:eastAsia="zh-CN"/>
        </w:rPr>
        <w:t>，黑体</w:t>
      </w:r>
      <w:r w:rsidRPr="00375FD6">
        <w:rPr>
          <w:rFonts w:eastAsia="Times New Roman" w:cs="Arial"/>
          <w:sz w:val="24"/>
          <w:szCs w:val="24"/>
          <w:lang w:eastAsia="zh-CN"/>
        </w:rPr>
        <w:t>/</w:t>
      </w:r>
      <w:r w:rsidRPr="00375FD6">
        <w:rPr>
          <w:rFonts w:ascii="Microsoft YaHei" w:eastAsia="Microsoft YaHei" w:hAnsi="Microsoft YaHei" w:cs="Microsoft YaHei" w:hint="eastAsia"/>
          <w:sz w:val="24"/>
          <w:szCs w:val="24"/>
          <w:lang w:eastAsia="zh-CN"/>
        </w:rPr>
        <w:t>红外激光二极管模拟</w:t>
      </w:r>
      <w:r w:rsidRPr="00375FD6">
        <w:rPr>
          <w:rFonts w:eastAsia="Times New Roman" w:cs="Arial"/>
          <w:sz w:val="24"/>
          <w:szCs w:val="24"/>
          <w:lang w:eastAsia="zh-CN"/>
        </w:rPr>
        <w:t xml:space="preserve"> SWIR/MWIR</w:t>
      </w:r>
      <w:r w:rsidRPr="00375FD6">
        <w:rPr>
          <w:rFonts w:ascii="Microsoft YaHei" w:eastAsia="Microsoft YaHei" w:hAnsi="Microsoft YaHei" w:cs="Microsoft YaHei" w:hint="eastAsia"/>
          <w:sz w:val="24"/>
          <w:szCs w:val="24"/>
          <w:lang w:eastAsia="zh-CN"/>
        </w:rPr>
        <w:t>），经过三合一分束反射镜组合</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1"/>
          <w:numId w:val="67"/>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波段切换：</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配备高速电动滤光轮，软件指令切换滤光片时间小于</w:t>
      </w:r>
      <w:r w:rsidRPr="00375FD6">
        <w:rPr>
          <w:rFonts w:eastAsia="Times New Roman" w:cs="Arial"/>
          <w:sz w:val="24"/>
          <w:szCs w:val="24"/>
          <w:lang w:eastAsia="zh-CN"/>
        </w:rPr>
        <w:t xml:space="preserve"> 100 </w:t>
      </w:r>
      <w:r w:rsidRPr="00375FD6">
        <w:rPr>
          <w:rFonts w:ascii="Microsoft YaHei" w:eastAsia="Microsoft YaHei" w:hAnsi="Microsoft YaHei" w:cs="Microsoft YaHei" w:hint="eastAsia"/>
          <w:sz w:val="24"/>
          <w:szCs w:val="24"/>
          <w:lang w:eastAsia="zh-CN"/>
        </w:rPr>
        <w:t>毫秒，将光线精确投影到前方半球形屏幕或直接射入准直光学系统</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7"/>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方案二（</w:t>
      </w:r>
      <w:r w:rsidRPr="00375FD6">
        <w:rPr>
          <w:rFonts w:eastAsia="Times New Roman" w:cs="Arial"/>
          <w:b/>
          <w:bCs/>
          <w:sz w:val="24"/>
          <w:szCs w:val="24"/>
          <w:lang w:eastAsia="zh-CN"/>
        </w:rPr>
        <w:t xml:space="preserve">B5 </w:t>
      </w:r>
      <w:r w:rsidRPr="00375FD6">
        <w:rPr>
          <w:rFonts w:ascii="Microsoft YaHei" w:eastAsia="Microsoft YaHei" w:hAnsi="Microsoft YaHei" w:cs="Microsoft YaHei" w:hint="eastAsia"/>
          <w:b/>
          <w:bCs/>
          <w:sz w:val="24"/>
          <w:szCs w:val="24"/>
          <w:lang w:eastAsia="zh-CN"/>
        </w:rPr>
        <w:t>大小多光谱</w:t>
      </w:r>
      <w:r w:rsidRPr="00375FD6">
        <w:rPr>
          <w:rFonts w:eastAsia="Times New Roman" w:cs="Arial"/>
          <w:b/>
          <w:bCs/>
          <w:sz w:val="24"/>
          <w:szCs w:val="24"/>
          <w:lang w:eastAsia="zh-CN"/>
        </w:rPr>
        <w:t xml:space="preserve"> LD </w:t>
      </w:r>
      <w:r w:rsidRPr="00375FD6">
        <w:rPr>
          <w:rFonts w:ascii="Microsoft YaHei" w:eastAsia="Microsoft YaHei" w:hAnsi="Microsoft YaHei" w:cs="Microsoft YaHei" w:hint="eastAsia"/>
          <w:b/>
          <w:bCs/>
          <w:sz w:val="24"/>
          <w:szCs w:val="24"/>
          <w:lang w:eastAsia="zh-CN"/>
        </w:rPr>
        <w:t>点阵视频装置）</w:t>
      </w:r>
      <w:r w:rsidRPr="00375FD6">
        <w:rPr>
          <w:rFonts w:ascii="Microsoft YaHei" w:eastAsia="Microsoft YaHei" w:hAnsi="Microsoft YaHei" w:cs="Microsoft YaHei"/>
          <w:b/>
          <w:bCs/>
          <w:sz w:val="24"/>
          <w:szCs w:val="24"/>
          <w:lang w:eastAsia="zh-CN"/>
        </w:rPr>
        <w:t>：</w:t>
      </w:r>
    </w:p>
    <w:p w:rsidR="00375FD6" w:rsidRPr="00375FD6" w:rsidRDefault="00375FD6" w:rsidP="00375FD6">
      <w:pPr>
        <w:numPr>
          <w:ilvl w:val="1"/>
          <w:numId w:val="67"/>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核心机理：</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在一个</w:t>
      </w:r>
      <w:r w:rsidRPr="00375FD6">
        <w:rPr>
          <w:rFonts w:eastAsia="Times New Roman" w:cs="Arial"/>
          <w:sz w:val="24"/>
          <w:szCs w:val="24"/>
          <w:lang w:eastAsia="zh-CN"/>
        </w:rPr>
        <w:t xml:space="preserve"> B5 </w:t>
      </w:r>
      <w:r w:rsidRPr="00375FD6">
        <w:rPr>
          <w:rFonts w:ascii="Microsoft YaHei" w:eastAsia="Microsoft YaHei" w:hAnsi="Microsoft YaHei" w:cs="Microsoft YaHei" w:hint="eastAsia"/>
          <w:sz w:val="24"/>
          <w:szCs w:val="24"/>
          <w:lang w:eastAsia="zh-CN"/>
        </w:rPr>
        <w:t>纸大小（约</w:t>
      </w:r>
      <w:r w:rsidRPr="00375FD6">
        <w:rPr>
          <w:rFonts w:eastAsia="Times New Roman" w:cs="Arial"/>
          <w:sz w:val="24"/>
          <w:szCs w:val="24"/>
          <w:lang w:eastAsia="zh-CN"/>
        </w:rPr>
        <w:t xml:space="preserve"> 176mm × 250mm</w:t>
      </w:r>
      <w:r w:rsidRPr="00375FD6">
        <w:rPr>
          <w:rFonts w:ascii="Microsoft YaHei" w:eastAsia="Microsoft YaHei" w:hAnsi="Microsoft YaHei" w:cs="Microsoft YaHei" w:hint="eastAsia"/>
          <w:sz w:val="24"/>
          <w:szCs w:val="24"/>
          <w:lang w:eastAsia="zh-CN"/>
        </w:rPr>
        <w:t>）的基板上，高密度集成混合排列三种波长的激光二极管（</w:t>
      </w:r>
      <w:r w:rsidRPr="00375FD6">
        <w:rPr>
          <w:rFonts w:eastAsia="Times New Roman" w:cs="Arial"/>
          <w:sz w:val="24"/>
          <w:szCs w:val="24"/>
          <w:lang w:eastAsia="zh-CN"/>
        </w:rPr>
        <w:t>LD</w:t>
      </w:r>
      <w:r w:rsidRPr="00375FD6">
        <w:rPr>
          <w:rFonts w:ascii="Microsoft YaHei" w:eastAsia="Microsoft YaHei" w:hAnsi="Microsoft YaHei" w:cs="Microsoft YaHei" w:hint="eastAsia"/>
          <w:sz w:val="24"/>
          <w:szCs w:val="24"/>
          <w:lang w:eastAsia="zh-CN"/>
        </w:rPr>
        <w:t>）</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1"/>
          <w:numId w:val="67"/>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控制精度：</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采用高速</w:t>
      </w:r>
      <w:r w:rsidRPr="00375FD6">
        <w:rPr>
          <w:rFonts w:eastAsia="Times New Roman" w:cs="Arial"/>
          <w:sz w:val="24"/>
          <w:szCs w:val="24"/>
          <w:lang w:eastAsia="zh-CN"/>
        </w:rPr>
        <w:t xml:space="preserve"> FPGA </w:t>
      </w:r>
      <w:r w:rsidRPr="00375FD6">
        <w:rPr>
          <w:rFonts w:ascii="Microsoft YaHei" w:eastAsia="Microsoft YaHei" w:hAnsi="Microsoft YaHei" w:cs="Microsoft YaHei" w:hint="eastAsia"/>
          <w:sz w:val="24"/>
          <w:szCs w:val="24"/>
          <w:lang w:eastAsia="zh-CN"/>
        </w:rPr>
        <w:t>驱动矩阵，使每个</w:t>
      </w:r>
      <w:r w:rsidRPr="00375FD6">
        <w:rPr>
          <w:rFonts w:eastAsia="Times New Roman" w:cs="Arial"/>
          <w:sz w:val="24"/>
          <w:szCs w:val="24"/>
          <w:lang w:eastAsia="zh-CN"/>
        </w:rPr>
        <w:t xml:space="preserve"> LD </w:t>
      </w:r>
      <w:r w:rsidRPr="00375FD6">
        <w:rPr>
          <w:rFonts w:ascii="Microsoft YaHei" w:eastAsia="Microsoft YaHei" w:hAnsi="Microsoft YaHei" w:cs="Microsoft YaHei" w:hint="eastAsia"/>
          <w:sz w:val="24"/>
          <w:szCs w:val="24"/>
          <w:lang w:eastAsia="zh-CN"/>
        </w:rPr>
        <w:t>像素点独立可调，通过视频输入接口在</w:t>
      </w:r>
      <w:r w:rsidRPr="00375FD6">
        <w:rPr>
          <w:rFonts w:eastAsia="Times New Roman" w:cs="Arial"/>
          <w:sz w:val="24"/>
          <w:szCs w:val="24"/>
          <w:lang w:eastAsia="zh-CN"/>
        </w:rPr>
        <w:t xml:space="preserve"> B5 </w:t>
      </w:r>
      <w:r w:rsidRPr="00375FD6">
        <w:rPr>
          <w:rFonts w:ascii="Microsoft YaHei" w:eastAsia="Microsoft YaHei" w:hAnsi="Microsoft YaHei" w:cs="Microsoft YaHei" w:hint="eastAsia"/>
          <w:sz w:val="24"/>
          <w:szCs w:val="24"/>
          <w:lang w:eastAsia="zh-CN"/>
        </w:rPr>
        <w:t>阵列上面呈现出动态的目标斑点、运动轨迹以及障碍干扰（如红外诱饵弹</w:t>
      </w:r>
      <w:r w:rsidRPr="00375FD6">
        <w:rPr>
          <w:rFonts w:eastAsia="Times New Roman" w:cs="Arial"/>
          <w:sz w:val="24"/>
          <w:szCs w:val="24"/>
          <w:lang w:eastAsia="zh-CN"/>
        </w:rPr>
        <w:t>/</w:t>
      </w:r>
      <w:r w:rsidRPr="00375FD6">
        <w:rPr>
          <w:rFonts w:ascii="Microsoft YaHei" w:eastAsia="Microsoft YaHei" w:hAnsi="Microsoft YaHei" w:cs="Microsoft YaHei" w:hint="eastAsia"/>
          <w:sz w:val="24"/>
          <w:szCs w:val="24"/>
          <w:lang w:eastAsia="zh-CN"/>
        </w:rPr>
        <w:t>强紫外干扰）</w:t>
      </w:r>
      <w:r w:rsidRPr="00375FD6">
        <w:rPr>
          <w:rFonts w:ascii="Microsoft YaHei" w:eastAsia="Microsoft YaHei" w:hAnsi="Microsoft YaHei" w:cs="Microsoft YaHei"/>
          <w:sz w:val="24"/>
          <w:szCs w:val="24"/>
          <w:lang w:eastAsia="zh-CN"/>
        </w:rPr>
        <w:t>。</w:t>
      </w:r>
    </w:p>
    <w:p w:rsidR="00375FD6" w:rsidRPr="00375FD6" w:rsidRDefault="00375FD6" w:rsidP="00375FD6">
      <w:pPr>
        <w:spacing w:after="180" w:line="240" w:lineRule="auto"/>
        <w:rPr>
          <w:rFonts w:eastAsia="Times New Roman" w:cs="Arial"/>
          <w:b/>
          <w:bCs/>
          <w:sz w:val="24"/>
          <w:szCs w:val="24"/>
          <w:lang w:eastAsia="zh-CN"/>
        </w:rPr>
      </w:pPr>
      <w:r w:rsidRPr="00375FD6">
        <w:rPr>
          <w:rFonts w:eastAsia="Times New Roman" w:cs="Arial"/>
          <w:b/>
          <w:bCs/>
          <w:sz w:val="24"/>
          <w:szCs w:val="24"/>
          <w:lang w:eastAsia="zh-CN"/>
        </w:rPr>
        <w:t xml:space="preserve">3. </w:t>
      </w:r>
      <w:r w:rsidRPr="00375FD6">
        <w:rPr>
          <w:rFonts w:ascii="Microsoft YaHei" w:eastAsia="Microsoft YaHei" w:hAnsi="Microsoft YaHei" w:cs="Microsoft YaHei" w:hint="eastAsia"/>
          <w:b/>
          <w:bCs/>
          <w:sz w:val="24"/>
          <w:szCs w:val="24"/>
          <w:lang w:eastAsia="zh-CN"/>
        </w:rPr>
        <w:t>实时计算与弹道仿真机柜（实时解算核心</w:t>
      </w:r>
      <w:r w:rsidRPr="00375FD6">
        <w:rPr>
          <w:rFonts w:ascii="Microsoft YaHei" w:eastAsia="Microsoft YaHei" w:hAnsi="Microsoft YaHei" w:cs="Microsoft YaHei"/>
          <w:b/>
          <w:bCs/>
          <w:sz w:val="24"/>
          <w:szCs w:val="24"/>
          <w:lang w:eastAsia="zh-CN"/>
        </w:rPr>
        <w:t>）</w:t>
      </w:r>
    </w:p>
    <w:p w:rsidR="00375FD6" w:rsidRPr="00375FD6" w:rsidRDefault="00375FD6" w:rsidP="00375FD6">
      <w:pPr>
        <w:numPr>
          <w:ilvl w:val="0"/>
          <w:numId w:val="68"/>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硬件平台：</w:t>
      </w:r>
      <w:r w:rsidRPr="00375FD6">
        <w:rPr>
          <w:rFonts w:eastAsia="Times New Roman" w:cs="Arial"/>
          <w:sz w:val="24"/>
          <w:szCs w:val="24"/>
          <w:lang w:eastAsia="zh-CN"/>
        </w:rPr>
        <w:t xml:space="preserve"> PXIe </w:t>
      </w:r>
      <w:r w:rsidRPr="00375FD6">
        <w:rPr>
          <w:rFonts w:ascii="Microsoft YaHei" w:eastAsia="Microsoft YaHei" w:hAnsi="Microsoft YaHei" w:cs="Microsoft YaHei" w:hint="eastAsia"/>
          <w:sz w:val="24"/>
          <w:szCs w:val="24"/>
          <w:lang w:eastAsia="zh-CN"/>
        </w:rPr>
        <w:t>总线架构或</w:t>
      </w:r>
      <w:r w:rsidRPr="00375FD6">
        <w:rPr>
          <w:rFonts w:eastAsia="Times New Roman" w:cs="Arial"/>
          <w:sz w:val="24"/>
          <w:szCs w:val="24"/>
          <w:lang w:eastAsia="zh-CN"/>
        </w:rPr>
        <w:t xml:space="preserve"> Concurrent NightHawk </w:t>
      </w:r>
      <w:r w:rsidRPr="00375FD6">
        <w:rPr>
          <w:rFonts w:ascii="Microsoft YaHei" w:eastAsia="Microsoft YaHei" w:hAnsi="Microsoft YaHei" w:cs="Microsoft YaHei" w:hint="eastAsia"/>
          <w:sz w:val="24"/>
          <w:szCs w:val="24"/>
          <w:lang w:eastAsia="zh-CN"/>
        </w:rPr>
        <w:t>实时计算机</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8"/>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通讯时延：</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全系统通过光纤反射内存卡（</w:t>
      </w:r>
      <w:r w:rsidRPr="00375FD6">
        <w:rPr>
          <w:rFonts w:eastAsia="Times New Roman" w:cs="Arial"/>
          <w:sz w:val="24"/>
          <w:szCs w:val="24"/>
          <w:lang w:eastAsia="zh-CN"/>
        </w:rPr>
        <w:t>Reflective Memory</w:t>
      </w:r>
      <w:r w:rsidRPr="00375FD6">
        <w:rPr>
          <w:rFonts w:ascii="Microsoft YaHei" w:eastAsia="Microsoft YaHei" w:hAnsi="Microsoft YaHei" w:cs="Microsoft YaHei" w:hint="eastAsia"/>
          <w:sz w:val="24"/>
          <w:szCs w:val="24"/>
          <w:lang w:eastAsia="zh-CN"/>
        </w:rPr>
        <w:t>）进行千兆级数据同步，闭环控制回路总时延（从转台动作、目标产生到主控响应）</w:t>
      </w:r>
      <w:r w:rsidRPr="00375FD6">
        <w:rPr>
          <w:rFonts w:ascii="Microsoft YaHei" w:eastAsia="Microsoft YaHei" w:hAnsi="Microsoft YaHei" w:cs="Microsoft YaHei" w:hint="eastAsia"/>
          <w:b/>
          <w:bCs/>
          <w:sz w:val="24"/>
          <w:szCs w:val="24"/>
          <w:lang w:eastAsia="zh-CN"/>
        </w:rPr>
        <w:t>小于</w:t>
      </w:r>
      <w:r w:rsidRPr="00375FD6">
        <w:rPr>
          <w:rFonts w:eastAsia="Times New Roman" w:cs="Arial"/>
          <w:b/>
          <w:bCs/>
          <w:sz w:val="24"/>
          <w:szCs w:val="24"/>
          <w:lang w:eastAsia="zh-CN"/>
        </w:rPr>
        <w:t xml:space="preserve"> 1 </w:t>
      </w:r>
      <w:r w:rsidRPr="00375FD6">
        <w:rPr>
          <w:rFonts w:ascii="Microsoft YaHei" w:eastAsia="Microsoft YaHei" w:hAnsi="Microsoft YaHei" w:cs="Microsoft YaHei" w:hint="eastAsia"/>
          <w:b/>
          <w:bCs/>
          <w:sz w:val="24"/>
          <w:szCs w:val="24"/>
          <w:lang w:eastAsia="zh-CN"/>
        </w:rPr>
        <w:t>毫秒</w:t>
      </w:r>
      <w:r w:rsidRPr="00375FD6">
        <w:rPr>
          <w:rFonts w:ascii="Microsoft YaHei" w:eastAsia="Microsoft YaHei" w:hAnsi="Microsoft YaHei" w:cs="Microsoft YaHei"/>
          <w:sz w:val="24"/>
          <w:szCs w:val="24"/>
          <w:lang w:eastAsia="zh-CN"/>
        </w:rPr>
        <w:t>。</w:t>
      </w:r>
    </w:p>
    <w:p w:rsidR="00375FD6" w:rsidRPr="00375FD6" w:rsidRDefault="00375FD6" w:rsidP="00375FD6">
      <w:pPr>
        <w:spacing w:before="480" w:after="480" w:line="240" w:lineRule="auto"/>
        <w:rPr>
          <w:rFonts w:eastAsia="Times New Roman" w:cs="Arial"/>
          <w:sz w:val="21"/>
          <w:szCs w:val="21"/>
          <w:lang w:eastAsia="zh-CN"/>
        </w:rPr>
      </w:pPr>
      <w:r w:rsidRPr="00375FD6">
        <w:rPr>
          <w:rFonts w:eastAsia="Times New Roman" w:cs="Arial"/>
          <w:sz w:val="21"/>
          <w:szCs w:val="21"/>
          <w:lang w:eastAsia="zh-CN"/>
        </w:rPr>
        <w:pict>
          <v:rect id="_x0000_i1253" style="width:0;height:1.5pt" o:hralign="center" o:hrstd="t" o:hr="t" fillcolor="#a0a0a0" stroked="f"/>
        </w:pict>
      </w:r>
    </w:p>
    <w:p w:rsidR="00375FD6" w:rsidRPr="00375FD6" w:rsidRDefault="00375FD6" w:rsidP="00375FD6">
      <w:pPr>
        <w:spacing w:before="480" w:after="480" w:line="240" w:lineRule="auto"/>
        <w:rPr>
          <w:rFonts w:eastAsia="Times New Roman" w:cs="Arial"/>
          <w:b/>
          <w:bCs/>
          <w:sz w:val="30"/>
          <w:szCs w:val="30"/>
          <w:lang w:eastAsia="zh-CN"/>
        </w:rPr>
      </w:pPr>
      <w:r w:rsidRPr="00375FD6">
        <w:rPr>
          <w:rFonts w:ascii="Microsoft YaHei" w:eastAsia="Microsoft YaHei" w:hAnsi="Microsoft YaHei" w:cs="Microsoft YaHei" w:hint="eastAsia"/>
          <w:b/>
          <w:bCs/>
          <w:sz w:val="30"/>
          <w:szCs w:val="30"/>
          <w:lang w:eastAsia="zh-CN"/>
        </w:rPr>
        <w:t>三、</w:t>
      </w:r>
      <w:r w:rsidRPr="00375FD6">
        <w:rPr>
          <w:rFonts w:eastAsia="Times New Roman" w:cs="Arial"/>
          <w:b/>
          <w:bCs/>
          <w:sz w:val="30"/>
          <w:szCs w:val="30"/>
          <w:lang w:eastAsia="zh-CN"/>
        </w:rPr>
        <w:t xml:space="preserve"> </w:t>
      </w:r>
      <w:r w:rsidRPr="00375FD6">
        <w:rPr>
          <w:rFonts w:ascii="Microsoft YaHei" w:eastAsia="Microsoft YaHei" w:hAnsi="Microsoft YaHei" w:cs="Microsoft YaHei" w:hint="eastAsia"/>
          <w:b/>
          <w:bCs/>
          <w:sz w:val="30"/>
          <w:szCs w:val="30"/>
          <w:lang w:eastAsia="zh-CN"/>
        </w:rPr>
        <w:t>标准配件与配套模</w:t>
      </w:r>
      <w:r w:rsidRPr="00375FD6">
        <w:rPr>
          <w:rFonts w:ascii="Microsoft YaHei" w:eastAsia="Microsoft YaHei" w:hAnsi="Microsoft YaHei" w:cs="Microsoft YaHei"/>
          <w:b/>
          <w:bCs/>
          <w:sz w:val="30"/>
          <w:szCs w:val="30"/>
          <w:lang w:eastAsia="zh-CN"/>
        </w:rPr>
        <w:t>块</w:t>
      </w:r>
    </w:p>
    <w:p w:rsidR="00375FD6" w:rsidRPr="00375FD6" w:rsidRDefault="00375FD6" w:rsidP="00375FD6">
      <w:pPr>
        <w:numPr>
          <w:ilvl w:val="0"/>
          <w:numId w:val="69"/>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引导头高刚度机械适配夹具（套筒）：</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针对</w:t>
      </w:r>
      <w:r w:rsidRPr="00375FD6">
        <w:rPr>
          <w:rFonts w:eastAsia="Times New Roman" w:cs="Arial"/>
          <w:sz w:val="24"/>
          <w:szCs w:val="24"/>
          <w:lang w:eastAsia="zh-CN"/>
        </w:rPr>
        <w:t xml:space="preserve"> Φ72 mm </w:t>
      </w:r>
      <w:r w:rsidRPr="00375FD6">
        <w:rPr>
          <w:rFonts w:ascii="Microsoft YaHei" w:eastAsia="Microsoft YaHei" w:hAnsi="Microsoft YaHei" w:cs="Microsoft YaHei" w:hint="eastAsia"/>
          <w:sz w:val="24"/>
          <w:szCs w:val="24"/>
          <w:lang w:eastAsia="zh-CN"/>
        </w:rPr>
        <w:t>圆柱体定制的航空铝</w:t>
      </w:r>
      <w:r w:rsidRPr="00375FD6">
        <w:rPr>
          <w:rFonts w:eastAsia="Times New Roman" w:cs="Arial"/>
          <w:sz w:val="24"/>
          <w:szCs w:val="24"/>
          <w:lang w:eastAsia="zh-CN"/>
        </w:rPr>
        <w:t>/</w:t>
      </w:r>
      <w:r w:rsidRPr="00375FD6">
        <w:rPr>
          <w:rFonts w:ascii="Microsoft YaHei" w:eastAsia="Microsoft YaHei" w:hAnsi="Microsoft YaHei" w:cs="Microsoft YaHei" w:hint="eastAsia"/>
          <w:sz w:val="24"/>
          <w:szCs w:val="24"/>
          <w:lang w:eastAsia="zh-CN"/>
        </w:rPr>
        <w:t>钛合金夹具，保证高频运动下不发生微观位移，且动平衡优良</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9"/>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六自由度（</w:t>
      </w:r>
      <w:r w:rsidRPr="00375FD6">
        <w:rPr>
          <w:rFonts w:eastAsia="Times New Roman" w:cs="Arial"/>
          <w:b/>
          <w:bCs/>
          <w:sz w:val="24"/>
          <w:szCs w:val="24"/>
          <w:lang w:eastAsia="zh-CN"/>
        </w:rPr>
        <w:t>6-DoF</w:t>
      </w:r>
      <w:r w:rsidRPr="00375FD6">
        <w:rPr>
          <w:rFonts w:ascii="Microsoft YaHei" w:eastAsia="Microsoft YaHei" w:hAnsi="Microsoft YaHei" w:cs="Microsoft YaHei" w:hint="eastAsia"/>
          <w:b/>
          <w:bCs/>
          <w:sz w:val="24"/>
          <w:szCs w:val="24"/>
          <w:lang w:eastAsia="zh-CN"/>
        </w:rPr>
        <w:t>）飞行控制系统软件：</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包含火箭</w:t>
      </w:r>
      <w:r w:rsidRPr="00375FD6">
        <w:rPr>
          <w:rFonts w:eastAsia="Times New Roman" w:cs="Arial"/>
          <w:sz w:val="24"/>
          <w:szCs w:val="24"/>
          <w:lang w:eastAsia="zh-CN"/>
        </w:rPr>
        <w:t>/</w:t>
      </w:r>
      <w:r w:rsidRPr="00375FD6">
        <w:rPr>
          <w:rFonts w:ascii="Microsoft YaHei" w:eastAsia="Microsoft YaHei" w:hAnsi="Microsoft YaHei" w:cs="Microsoft YaHei" w:hint="eastAsia"/>
          <w:sz w:val="24"/>
          <w:szCs w:val="24"/>
          <w:lang w:eastAsia="zh-CN"/>
        </w:rPr>
        <w:t>导弹飞行动力学模型、空间坐标转换模块、视线角速度计算模块</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69"/>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b/>
          <w:bCs/>
          <w:sz w:val="24"/>
          <w:szCs w:val="24"/>
          <w:lang w:eastAsia="zh-CN"/>
        </w:rPr>
        <w:t>高精度光学对准与标定套件：</w:t>
      </w:r>
      <w:r w:rsidRPr="00375FD6">
        <w:rPr>
          <w:rFonts w:eastAsia="Times New Roman" w:cs="Arial"/>
          <w:sz w:val="24"/>
          <w:szCs w:val="24"/>
          <w:lang w:eastAsia="zh-CN"/>
        </w:rPr>
        <w:t xml:space="preserve"> </w:t>
      </w:r>
      <w:r w:rsidRPr="00375FD6">
        <w:rPr>
          <w:rFonts w:ascii="Microsoft YaHei" w:eastAsia="Microsoft YaHei" w:hAnsi="Microsoft YaHei" w:cs="Microsoft YaHei" w:hint="eastAsia"/>
          <w:sz w:val="24"/>
          <w:szCs w:val="24"/>
          <w:lang w:eastAsia="zh-CN"/>
        </w:rPr>
        <w:t>包含精密对准激光器、标准标定黑体、紫外辐射计，用于试验前校准转台中心与目标模拟器的空间对齐度</w:t>
      </w:r>
      <w:r w:rsidRPr="00375FD6">
        <w:rPr>
          <w:rFonts w:ascii="Microsoft YaHei" w:eastAsia="Microsoft YaHei" w:hAnsi="Microsoft YaHei" w:cs="Microsoft YaHei"/>
          <w:sz w:val="24"/>
          <w:szCs w:val="24"/>
          <w:lang w:eastAsia="zh-CN"/>
        </w:rPr>
        <w:t>。</w:t>
      </w:r>
    </w:p>
    <w:p w:rsidR="00375FD6" w:rsidRPr="00375FD6" w:rsidRDefault="00375FD6" w:rsidP="00375FD6">
      <w:pPr>
        <w:spacing w:before="480" w:after="480" w:line="240" w:lineRule="auto"/>
        <w:rPr>
          <w:rFonts w:eastAsia="Times New Roman" w:cs="Arial"/>
          <w:sz w:val="21"/>
          <w:szCs w:val="21"/>
          <w:lang w:eastAsia="zh-CN"/>
        </w:rPr>
      </w:pPr>
      <w:r w:rsidRPr="00375FD6">
        <w:rPr>
          <w:rFonts w:eastAsia="Times New Roman" w:cs="Arial"/>
          <w:sz w:val="21"/>
          <w:szCs w:val="21"/>
          <w:lang w:eastAsia="zh-CN"/>
        </w:rPr>
        <w:pict>
          <v:rect id="_x0000_i1254" style="width:0;height:1.5pt" o:hralign="center" o:hrstd="t" o:hr="t" fillcolor="#a0a0a0" stroked="f"/>
        </w:pict>
      </w:r>
    </w:p>
    <w:p w:rsidR="00375FD6" w:rsidRPr="00375FD6" w:rsidRDefault="00375FD6" w:rsidP="00375FD6">
      <w:pPr>
        <w:spacing w:before="480" w:after="480" w:line="240" w:lineRule="auto"/>
        <w:rPr>
          <w:rFonts w:eastAsia="Times New Roman" w:cs="Arial"/>
          <w:b/>
          <w:bCs/>
          <w:sz w:val="30"/>
          <w:szCs w:val="30"/>
          <w:lang w:eastAsia="zh-CN"/>
        </w:rPr>
      </w:pPr>
      <w:r w:rsidRPr="00375FD6">
        <w:rPr>
          <w:rFonts w:ascii="Microsoft YaHei" w:eastAsia="Microsoft YaHei" w:hAnsi="Microsoft YaHei" w:cs="Microsoft YaHei" w:hint="eastAsia"/>
          <w:b/>
          <w:bCs/>
          <w:sz w:val="30"/>
          <w:szCs w:val="30"/>
          <w:lang w:eastAsia="zh-CN"/>
        </w:rPr>
        <w:t>四、</w:t>
      </w:r>
      <w:r w:rsidRPr="00375FD6">
        <w:rPr>
          <w:rFonts w:eastAsia="Times New Roman" w:cs="Arial"/>
          <w:b/>
          <w:bCs/>
          <w:sz w:val="30"/>
          <w:szCs w:val="30"/>
          <w:lang w:eastAsia="zh-CN"/>
        </w:rPr>
        <w:t xml:space="preserve"> </w:t>
      </w:r>
      <w:r w:rsidRPr="00375FD6">
        <w:rPr>
          <w:rFonts w:ascii="Microsoft YaHei" w:eastAsia="Microsoft YaHei" w:hAnsi="Microsoft YaHei" w:cs="Microsoft YaHei" w:hint="eastAsia"/>
          <w:b/>
          <w:bCs/>
          <w:sz w:val="30"/>
          <w:szCs w:val="30"/>
          <w:lang w:eastAsia="zh-CN"/>
        </w:rPr>
        <w:t>设备报价与整线预算明</w:t>
      </w:r>
      <w:r w:rsidRPr="00375FD6">
        <w:rPr>
          <w:rFonts w:ascii="Microsoft YaHei" w:eastAsia="Microsoft YaHei" w:hAnsi="Microsoft YaHei" w:cs="Microsoft YaHei"/>
          <w:b/>
          <w:bCs/>
          <w:sz w:val="30"/>
          <w:szCs w:val="30"/>
          <w:lang w:eastAsia="zh-CN"/>
        </w:rPr>
        <w:t>细</w:t>
      </w:r>
    </w:p>
    <w:p w:rsidR="00375FD6" w:rsidRPr="00375FD6" w:rsidRDefault="00375FD6" w:rsidP="00375FD6">
      <w:pPr>
        <w:spacing w:before="480" w:after="480" w:line="240" w:lineRule="auto"/>
        <w:rPr>
          <w:rFonts w:eastAsia="Times New Roman" w:cs="Arial"/>
          <w:sz w:val="24"/>
          <w:szCs w:val="24"/>
          <w:lang w:eastAsia="zh-CN"/>
        </w:rPr>
      </w:pPr>
      <w:r w:rsidRPr="00375FD6">
        <w:rPr>
          <w:rFonts w:ascii="Microsoft YaHei" w:eastAsia="Microsoft YaHei" w:hAnsi="Microsoft YaHei" w:cs="Microsoft YaHei" w:hint="eastAsia"/>
          <w:sz w:val="24"/>
          <w:szCs w:val="24"/>
          <w:lang w:eastAsia="zh-CN"/>
        </w:rPr>
        <w:t>由于此类设备属于高精尖、非标国防军工级试验装备，国内主要产地集中在科研院所及军工背景企业（如哈工大系企业、北京仿真中心、航天科工二院</w:t>
      </w:r>
      <w:r w:rsidRPr="00375FD6">
        <w:rPr>
          <w:rFonts w:eastAsia="Times New Roman" w:cs="Arial"/>
          <w:sz w:val="24"/>
          <w:szCs w:val="24"/>
          <w:lang w:eastAsia="zh-CN"/>
        </w:rPr>
        <w:t>/</w:t>
      </w:r>
      <w:r w:rsidRPr="00375FD6">
        <w:rPr>
          <w:rFonts w:ascii="Microsoft YaHei" w:eastAsia="Microsoft YaHei" w:hAnsi="Microsoft YaHei" w:cs="Microsoft YaHei" w:hint="eastAsia"/>
          <w:sz w:val="24"/>
          <w:szCs w:val="24"/>
          <w:lang w:eastAsia="zh-CN"/>
        </w:rPr>
        <w:t>三院相关实体、重庆及西安特种测控厂等）。以下为国内主流市场在该技术指标下的整线预算预估</w:t>
      </w:r>
      <w:r w:rsidRPr="00375FD6">
        <w:rPr>
          <w:rFonts w:ascii="Microsoft YaHei" w:eastAsia="Microsoft YaHei" w:hAnsi="Microsoft YaHei" w:cs="Microsoft YaHei"/>
          <w:sz w:val="24"/>
          <w:szCs w:val="24"/>
          <w:lang w:eastAsia="zh-C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5340"/>
        <w:gridCol w:w="2131"/>
      </w:tblGrid>
      <w:tr w:rsidR="00375FD6" w:rsidRPr="00375FD6" w:rsidTr="00375FD6">
        <w:trPr>
          <w:tblCellSpacing w:w="15" w:type="dxa"/>
        </w:trPr>
        <w:tc>
          <w:tcPr>
            <w:tcW w:w="0" w:type="auto"/>
            <w:tcBorders>
              <w:bottom w:val="single" w:sz="4" w:space="0" w:color="DCDFE5"/>
            </w:tcBorders>
            <w:vAlign w:val="center"/>
            <w:hideMark/>
          </w:tcPr>
          <w:p w:rsidR="00375FD6" w:rsidRPr="00375FD6" w:rsidRDefault="00375FD6" w:rsidP="00375FD6">
            <w:pPr>
              <w:spacing w:after="0" w:line="240" w:lineRule="auto"/>
              <w:jc w:val="center"/>
              <w:rPr>
                <w:rFonts w:eastAsia="Times New Roman" w:cs="Arial"/>
                <w:b/>
                <w:bCs/>
                <w:sz w:val="21"/>
                <w:szCs w:val="21"/>
                <w:lang w:eastAsia="zh-CN"/>
              </w:rPr>
            </w:pPr>
            <w:r w:rsidRPr="00375FD6">
              <w:rPr>
                <w:rFonts w:ascii="Microsoft YaHei" w:eastAsia="Microsoft YaHei" w:hAnsi="Microsoft YaHei" w:cs="Microsoft YaHei"/>
                <w:b/>
                <w:bCs/>
                <w:sz w:val="21"/>
                <w:szCs w:val="21"/>
                <w:lang w:eastAsia="zh-CN"/>
              </w:rPr>
              <w:t>子系统模块</w:t>
            </w:r>
          </w:p>
        </w:tc>
        <w:tc>
          <w:tcPr>
            <w:tcW w:w="0" w:type="auto"/>
            <w:tcBorders>
              <w:bottom w:val="single" w:sz="4" w:space="0" w:color="DCDFE5"/>
            </w:tcBorders>
            <w:vAlign w:val="center"/>
            <w:hideMark/>
          </w:tcPr>
          <w:p w:rsidR="00375FD6" w:rsidRPr="00375FD6" w:rsidRDefault="00375FD6" w:rsidP="00375FD6">
            <w:pPr>
              <w:spacing w:after="0" w:line="240" w:lineRule="auto"/>
              <w:jc w:val="center"/>
              <w:rPr>
                <w:rFonts w:eastAsia="Times New Roman" w:cs="Arial"/>
                <w:b/>
                <w:bCs/>
                <w:sz w:val="21"/>
                <w:szCs w:val="21"/>
                <w:lang w:eastAsia="zh-CN"/>
              </w:rPr>
            </w:pPr>
            <w:r w:rsidRPr="00375FD6">
              <w:rPr>
                <w:rFonts w:ascii="Microsoft YaHei" w:eastAsia="Microsoft YaHei" w:hAnsi="Microsoft YaHei" w:cs="Microsoft YaHei"/>
                <w:b/>
                <w:bCs/>
                <w:sz w:val="21"/>
                <w:szCs w:val="21"/>
                <w:lang w:eastAsia="zh-CN"/>
              </w:rPr>
              <w:t>核心设备配置描述</w:t>
            </w:r>
          </w:p>
        </w:tc>
        <w:tc>
          <w:tcPr>
            <w:tcW w:w="0" w:type="auto"/>
            <w:tcBorders>
              <w:bottom w:val="single" w:sz="4" w:space="0" w:color="DCDFE5"/>
            </w:tcBorders>
            <w:vAlign w:val="center"/>
            <w:hideMark/>
          </w:tcPr>
          <w:p w:rsidR="00375FD6" w:rsidRPr="00375FD6" w:rsidRDefault="00375FD6" w:rsidP="00375FD6">
            <w:pPr>
              <w:spacing w:after="0" w:line="240" w:lineRule="auto"/>
              <w:jc w:val="center"/>
              <w:rPr>
                <w:rFonts w:eastAsia="Times New Roman" w:cs="Arial"/>
                <w:b/>
                <w:bCs/>
                <w:sz w:val="21"/>
                <w:szCs w:val="21"/>
                <w:lang w:eastAsia="zh-CN"/>
              </w:rPr>
            </w:pPr>
            <w:r w:rsidRPr="00375FD6">
              <w:rPr>
                <w:rFonts w:ascii="Microsoft YaHei" w:eastAsia="Microsoft YaHei" w:hAnsi="Microsoft YaHei" w:cs="Microsoft YaHei"/>
                <w:b/>
                <w:bCs/>
                <w:sz w:val="21"/>
                <w:szCs w:val="21"/>
                <w:lang w:eastAsia="zh-CN"/>
              </w:rPr>
              <w:t>预算报价</w:t>
            </w:r>
            <w:r w:rsidRPr="00375FD6">
              <w:rPr>
                <w:rFonts w:eastAsia="Times New Roman" w:cs="Arial"/>
                <w:b/>
                <w:bCs/>
                <w:sz w:val="21"/>
                <w:szCs w:val="21"/>
                <w:lang w:eastAsia="zh-CN"/>
              </w:rPr>
              <w:t xml:space="preserve"> (</w:t>
            </w:r>
            <w:r w:rsidRPr="00375FD6">
              <w:rPr>
                <w:rFonts w:ascii="Microsoft YaHei" w:eastAsia="Microsoft YaHei" w:hAnsi="Microsoft YaHei" w:cs="Microsoft YaHei"/>
                <w:b/>
                <w:bCs/>
                <w:sz w:val="21"/>
                <w:szCs w:val="21"/>
                <w:lang w:eastAsia="zh-CN"/>
              </w:rPr>
              <w:t>人民币</w:t>
            </w:r>
            <w:r w:rsidRPr="00375FD6">
              <w:rPr>
                <w:rFonts w:eastAsia="Times New Roman" w:cs="Arial"/>
                <w:b/>
                <w:bCs/>
                <w:sz w:val="21"/>
                <w:szCs w:val="21"/>
                <w:lang w:eastAsia="zh-CN"/>
              </w:rPr>
              <w:t>)</w:t>
            </w:r>
          </w:p>
        </w:tc>
      </w:tr>
      <w:tr w:rsidR="00375FD6" w:rsidRPr="00375FD6" w:rsidTr="00375FD6">
        <w:trPr>
          <w:tblCellSpacing w:w="15" w:type="dxa"/>
        </w:trPr>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高精度三轴仿真转台</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sz w:val="21"/>
                <w:szCs w:val="21"/>
                <w:lang w:eastAsia="zh-CN"/>
              </w:rPr>
              <w:t>正交</w:t>
            </w:r>
            <w:r w:rsidRPr="00375FD6">
              <w:rPr>
                <w:rFonts w:eastAsia="Times New Roman" w:cs="Arial"/>
                <w:sz w:val="21"/>
                <w:szCs w:val="21"/>
                <w:lang w:eastAsia="zh-CN"/>
              </w:rPr>
              <w:t>/U</w:t>
            </w:r>
            <w:r w:rsidRPr="00375FD6">
              <w:rPr>
                <w:rFonts w:ascii="Microsoft YaHei" w:eastAsia="Microsoft YaHei" w:hAnsi="Microsoft YaHei" w:cs="Microsoft YaHei"/>
                <w:sz w:val="21"/>
                <w:szCs w:val="21"/>
                <w:lang w:eastAsia="zh-CN"/>
              </w:rPr>
              <w:t>型框伺服转台，含高精度编码器、专用滑环、伺服驱动柜</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 xml:space="preserve">1,200,000 - </w:t>
            </w: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1,600,000</w:t>
            </w:r>
          </w:p>
        </w:tc>
      </w:tr>
      <w:tr w:rsidR="00375FD6" w:rsidRPr="00375FD6" w:rsidTr="00375FD6">
        <w:trPr>
          <w:tblCellSpacing w:w="15" w:type="dxa"/>
        </w:trPr>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三波段模拟光源基础单元</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eastAsia="Times New Roman" w:cs="Arial"/>
                <w:sz w:val="21"/>
                <w:szCs w:val="21"/>
                <w:lang w:eastAsia="zh-CN"/>
              </w:rPr>
              <w:t xml:space="preserve">NUV/SWIR/MWIR </w:t>
            </w:r>
            <w:r w:rsidRPr="00375FD6">
              <w:rPr>
                <w:rFonts w:ascii="Microsoft YaHei" w:eastAsia="Microsoft YaHei" w:hAnsi="Microsoft YaHei" w:cs="Microsoft YaHei"/>
                <w:sz w:val="21"/>
                <w:szCs w:val="21"/>
                <w:lang w:eastAsia="zh-CN"/>
              </w:rPr>
              <w:t>光学准直系统、光源综合电源管理及光量程调节器</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 xml:space="preserve">850,000 - </w:t>
            </w: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1,100,000</w:t>
            </w:r>
          </w:p>
        </w:tc>
      </w:tr>
      <w:tr w:rsidR="00375FD6" w:rsidRPr="00375FD6" w:rsidTr="00375FD6">
        <w:trPr>
          <w:tblCellSpacing w:w="15" w:type="dxa"/>
        </w:trPr>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目标呈现执行机构</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方案一：</w:t>
            </w:r>
            <w:r w:rsidRPr="00375FD6">
              <w:rPr>
                <w:rFonts w:eastAsia="Times New Roman" w:cs="Arial"/>
                <w:sz w:val="21"/>
                <w:szCs w:val="21"/>
                <w:lang w:eastAsia="zh-CN"/>
              </w:rPr>
              <w:t xml:space="preserve"> </w:t>
            </w:r>
            <w:r w:rsidRPr="00375FD6">
              <w:rPr>
                <w:rFonts w:ascii="Microsoft YaHei" w:eastAsia="Microsoft YaHei" w:hAnsi="Microsoft YaHei" w:cs="Microsoft YaHei"/>
                <w:sz w:val="21"/>
                <w:szCs w:val="21"/>
                <w:lang w:eastAsia="zh-CN"/>
              </w:rPr>
              <w:t>高速滤光轮投影机构</w:t>
            </w:r>
            <w:r w:rsidRPr="00375FD6">
              <w:rPr>
                <w:rFonts w:eastAsia="Times New Roman" w:cs="Arial"/>
                <w:sz w:val="21"/>
                <w:szCs w:val="21"/>
                <w:lang w:eastAsia="zh-CN"/>
              </w:rPr>
              <w:t>+</w:t>
            </w:r>
            <w:r w:rsidRPr="00375FD6">
              <w:rPr>
                <w:rFonts w:ascii="Microsoft YaHei" w:eastAsia="Microsoft YaHei" w:hAnsi="Microsoft YaHei" w:cs="Microsoft YaHei"/>
                <w:sz w:val="21"/>
                <w:szCs w:val="21"/>
                <w:lang w:eastAsia="zh-CN"/>
              </w:rPr>
              <w:t>半球幕</w:t>
            </w:r>
            <w:r w:rsidRPr="00375FD6">
              <w:rPr>
                <w:rFonts w:eastAsia="Times New Roman" w:cs="Arial"/>
                <w:sz w:val="21"/>
                <w:szCs w:val="21"/>
                <w:lang w:eastAsia="zh-CN"/>
              </w:rPr>
              <w:t xml:space="preserve"> </w:t>
            </w:r>
            <w:r w:rsidRPr="00375FD6">
              <w:rPr>
                <w:rFonts w:ascii="Microsoft YaHei" w:eastAsia="Microsoft YaHei" w:hAnsi="Microsoft YaHei" w:cs="Microsoft YaHei"/>
                <w:b/>
                <w:bCs/>
                <w:sz w:val="21"/>
                <w:szCs w:val="21"/>
                <w:lang w:eastAsia="zh-CN"/>
              </w:rPr>
              <w:t>或</w:t>
            </w:r>
            <w:r w:rsidRPr="00375FD6">
              <w:rPr>
                <w:rFonts w:eastAsia="Times New Roman" w:cs="Arial"/>
                <w:sz w:val="21"/>
                <w:szCs w:val="21"/>
                <w:lang w:eastAsia="zh-CN"/>
              </w:rPr>
              <w:t xml:space="preserve"> </w:t>
            </w:r>
            <w:r w:rsidRPr="00375FD6">
              <w:rPr>
                <w:rFonts w:ascii="Microsoft YaHei" w:eastAsia="Microsoft YaHei" w:hAnsi="Microsoft YaHei" w:cs="Microsoft YaHei"/>
                <w:b/>
                <w:bCs/>
                <w:sz w:val="21"/>
                <w:szCs w:val="21"/>
                <w:lang w:eastAsia="zh-CN"/>
              </w:rPr>
              <w:t>方案二：</w:t>
            </w:r>
            <w:r w:rsidRPr="00375FD6">
              <w:rPr>
                <w:rFonts w:eastAsia="Times New Roman" w:cs="Arial"/>
                <w:sz w:val="21"/>
                <w:szCs w:val="21"/>
                <w:lang w:eastAsia="zh-CN"/>
              </w:rPr>
              <w:t xml:space="preserve"> B5 </w:t>
            </w:r>
            <w:r w:rsidRPr="00375FD6">
              <w:rPr>
                <w:rFonts w:ascii="Microsoft YaHei" w:eastAsia="Microsoft YaHei" w:hAnsi="Microsoft YaHei" w:cs="Microsoft YaHei"/>
                <w:sz w:val="21"/>
                <w:szCs w:val="21"/>
                <w:lang w:eastAsia="zh-CN"/>
              </w:rPr>
              <w:t>尺寸多光谱</w:t>
            </w:r>
            <w:r w:rsidRPr="00375FD6">
              <w:rPr>
                <w:rFonts w:eastAsia="Times New Roman" w:cs="Arial"/>
                <w:sz w:val="21"/>
                <w:szCs w:val="21"/>
                <w:lang w:eastAsia="zh-CN"/>
              </w:rPr>
              <w:t xml:space="preserve"> LD </w:t>
            </w:r>
            <w:r w:rsidRPr="00375FD6">
              <w:rPr>
                <w:rFonts w:ascii="Microsoft YaHei" w:eastAsia="Microsoft YaHei" w:hAnsi="Microsoft YaHei" w:cs="Microsoft YaHei"/>
                <w:sz w:val="21"/>
                <w:szCs w:val="21"/>
                <w:lang w:eastAsia="zh-CN"/>
              </w:rPr>
              <w:t>点阵</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 xml:space="preserve">600,000 - </w:t>
            </w: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950,000</w:t>
            </w:r>
          </w:p>
        </w:tc>
      </w:tr>
      <w:tr w:rsidR="00375FD6" w:rsidRPr="00375FD6" w:rsidTr="00375FD6">
        <w:trPr>
          <w:tblCellSpacing w:w="15" w:type="dxa"/>
        </w:trPr>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实时仿真计算机系统</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sz w:val="21"/>
                <w:szCs w:val="21"/>
                <w:lang w:eastAsia="zh-CN"/>
              </w:rPr>
              <w:t>多核至强处理器、实时操作系统（</w:t>
            </w:r>
            <w:r w:rsidRPr="00375FD6">
              <w:rPr>
                <w:rFonts w:eastAsia="Times New Roman" w:cs="Arial"/>
                <w:sz w:val="21"/>
                <w:szCs w:val="21"/>
                <w:lang w:eastAsia="zh-CN"/>
              </w:rPr>
              <w:t>RTOS</w:t>
            </w:r>
            <w:r w:rsidRPr="00375FD6">
              <w:rPr>
                <w:rFonts w:ascii="Microsoft YaHei" w:eastAsia="Microsoft YaHei" w:hAnsi="Microsoft YaHei" w:cs="Microsoft YaHei"/>
                <w:sz w:val="21"/>
                <w:szCs w:val="21"/>
                <w:lang w:eastAsia="zh-CN"/>
              </w:rPr>
              <w:t>）、低延时</w:t>
            </w:r>
            <w:r w:rsidRPr="00375FD6">
              <w:rPr>
                <w:rFonts w:eastAsia="Times New Roman" w:cs="Arial"/>
                <w:sz w:val="21"/>
                <w:szCs w:val="21"/>
                <w:lang w:eastAsia="zh-CN"/>
              </w:rPr>
              <w:t xml:space="preserve"> I/O </w:t>
            </w:r>
            <w:r w:rsidRPr="00375FD6">
              <w:rPr>
                <w:rFonts w:ascii="Microsoft YaHei" w:eastAsia="Microsoft YaHei" w:hAnsi="Microsoft YaHei" w:cs="Microsoft YaHei"/>
                <w:sz w:val="21"/>
                <w:szCs w:val="21"/>
                <w:lang w:eastAsia="zh-CN"/>
              </w:rPr>
              <w:t>板卡、反射内存</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 xml:space="preserve">350,000 - </w:t>
            </w: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450,000</w:t>
            </w:r>
          </w:p>
        </w:tc>
      </w:tr>
      <w:tr w:rsidR="00375FD6" w:rsidRPr="00375FD6" w:rsidTr="00375FD6">
        <w:trPr>
          <w:tblCellSpacing w:w="15" w:type="dxa"/>
        </w:trPr>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eastAsia="Times New Roman" w:cs="Arial"/>
                <w:b/>
                <w:bCs/>
                <w:sz w:val="21"/>
                <w:szCs w:val="21"/>
                <w:lang w:eastAsia="zh-CN"/>
              </w:rPr>
              <w:t xml:space="preserve">HWIL </w:t>
            </w:r>
            <w:r w:rsidRPr="00375FD6">
              <w:rPr>
                <w:rFonts w:ascii="Microsoft YaHei" w:eastAsia="Microsoft YaHei" w:hAnsi="Microsoft YaHei" w:cs="Microsoft YaHei"/>
                <w:b/>
                <w:bCs/>
                <w:sz w:val="21"/>
                <w:szCs w:val="21"/>
                <w:lang w:eastAsia="zh-CN"/>
              </w:rPr>
              <w:t>平台主控软件</w:t>
            </w:r>
            <w:r w:rsidRPr="00375FD6">
              <w:rPr>
                <w:rFonts w:eastAsia="Times New Roman" w:cs="Arial"/>
                <w:b/>
                <w:bCs/>
                <w:sz w:val="21"/>
                <w:szCs w:val="21"/>
                <w:lang w:eastAsia="zh-CN"/>
              </w:rPr>
              <w:t xml:space="preserve"> suite</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sz w:val="21"/>
                <w:szCs w:val="21"/>
                <w:lang w:eastAsia="zh-CN"/>
              </w:rPr>
              <w:t>实时仿真控制软件、视线角速度解算系统、三维态势显控模块</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 xml:space="preserve">250,000 - </w:t>
            </w: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350,000</w:t>
            </w:r>
          </w:p>
        </w:tc>
      </w:tr>
      <w:tr w:rsidR="00375FD6" w:rsidRPr="00375FD6" w:rsidTr="00375FD6">
        <w:trPr>
          <w:tblCellSpacing w:w="15" w:type="dxa"/>
        </w:trPr>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工装夹具及标定配件</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sz w:val="21"/>
                <w:szCs w:val="21"/>
                <w:lang w:eastAsia="zh-CN"/>
              </w:rPr>
              <w:t>定制</w:t>
            </w:r>
            <w:r w:rsidRPr="00375FD6">
              <w:rPr>
                <w:rFonts w:eastAsia="Times New Roman" w:cs="Arial"/>
                <w:sz w:val="21"/>
                <w:szCs w:val="21"/>
                <w:lang w:eastAsia="zh-CN"/>
              </w:rPr>
              <w:t xml:space="preserve"> Φ72mm </w:t>
            </w:r>
            <w:r w:rsidRPr="00375FD6">
              <w:rPr>
                <w:rFonts w:ascii="Microsoft YaHei" w:eastAsia="Microsoft YaHei" w:hAnsi="Microsoft YaHei" w:cs="Microsoft YaHei"/>
                <w:sz w:val="21"/>
                <w:szCs w:val="21"/>
                <w:lang w:eastAsia="zh-CN"/>
              </w:rPr>
              <w:t>夹具套筒、激光对中仪、校准黑体、专用超低噪线缆</w:t>
            </w:r>
          </w:p>
        </w:tc>
        <w:tc>
          <w:tcPr>
            <w:tcW w:w="0" w:type="auto"/>
            <w:tcBorders>
              <w:bottom w:val="single" w:sz="4" w:space="0" w:color="DCDFE5"/>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 xml:space="preserve">100,000 - </w:t>
            </w: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150,000</w:t>
            </w:r>
          </w:p>
        </w:tc>
      </w:tr>
      <w:tr w:rsidR="00375FD6" w:rsidRPr="00375FD6" w:rsidTr="00375FD6">
        <w:trPr>
          <w:tblCellSpacing w:w="15" w:type="dxa"/>
        </w:trPr>
        <w:tc>
          <w:tcPr>
            <w:tcW w:w="0" w:type="auto"/>
            <w:tcBorders>
              <w:bottom w:val="nil"/>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【整线总投资预算】</w:t>
            </w:r>
          </w:p>
        </w:tc>
        <w:tc>
          <w:tcPr>
            <w:tcW w:w="0" w:type="auto"/>
            <w:tcBorders>
              <w:bottom w:val="nil"/>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全自动闭环引导头半实物仿真平台（未含税及实验室暗室土建）</w:t>
            </w:r>
          </w:p>
        </w:tc>
        <w:tc>
          <w:tcPr>
            <w:tcW w:w="0" w:type="auto"/>
            <w:tcBorders>
              <w:bottom w:val="nil"/>
            </w:tcBorders>
            <w:vAlign w:val="center"/>
            <w:hideMark/>
          </w:tcPr>
          <w:p w:rsidR="00375FD6" w:rsidRPr="00375FD6" w:rsidRDefault="00375FD6" w:rsidP="00375FD6">
            <w:pPr>
              <w:spacing w:after="0" w:line="240" w:lineRule="auto"/>
              <w:rPr>
                <w:rFonts w:eastAsia="Times New Roman" w:cs="Arial"/>
                <w:sz w:val="21"/>
                <w:szCs w:val="21"/>
                <w:lang w:eastAsia="zh-CN"/>
              </w:rPr>
            </w:pP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 xml:space="preserve">3,350,000 - </w:t>
            </w:r>
            <w:r w:rsidRPr="00375FD6">
              <w:rPr>
                <w:rFonts w:ascii="Microsoft YaHei" w:eastAsia="Microsoft YaHei" w:hAnsi="Microsoft YaHei" w:cs="Microsoft YaHei"/>
                <w:b/>
                <w:bCs/>
                <w:sz w:val="21"/>
                <w:szCs w:val="21"/>
                <w:lang w:eastAsia="zh-CN"/>
              </w:rPr>
              <w:t>￥</w:t>
            </w:r>
            <w:r w:rsidRPr="00375FD6">
              <w:rPr>
                <w:rFonts w:eastAsia="Times New Roman" w:cs="Arial"/>
                <w:b/>
                <w:bCs/>
                <w:sz w:val="21"/>
                <w:szCs w:val="21"/>
                <w:lang w:eastAsia="zh-CN"/>
              </w:rPr>
              <w:t>4,600,000</w:t>
            </w:r>
          </w:p>
        </w:tc>
      </w:tr>
    </w:tbl>
    <w:p w:rsidR="00375FD6" w:rsidRPr="00375FD6" w:rsidRDefault="00375FD6" w:rsidP="00375FD6">
      <w:pPr>
        <w:spacing w:before="480" w:after="480" w:line="240" w:lineRule="auto"/>
        <w:rPr>
          <w:rFonts w:eastAsia="Times New Roman" w:cs="Arial"/>
          <w:sz w:val="24"/>
          <w:szCs w:val="24"/>
          <w:lang w:eastAsia="zh-CN"/>
        </w:rPr>
      </w:pPr>
      <w:r w:rsidRPr="00375FD6">
        <w:rPr>
          <w:rFonts w:ascii="Microsoft YaHei" w:eastAsia="Microsoft YaHei" w:hAnsi="Microsoft YaHei" w:cs="Microsoft YaHei" w:hint="eastAsia"/>
          <w:sz w:val="24"/>
          <w:szCs w:val="24"/>
          <w:lang w:eastAsia="zh-CN"/>
        </w:rPr>
        <w:t>为了让技术方案和动态惯量匹配更加完美，请问</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70"/>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sz w:val="24"/>
          <w:szCs w:val="24"/>
          <w:lang w:eastAsia="zh-CN"/>
        </w:rPr>
        <w:t>三轴转台的</w:t>
      </w:r>
      <w:r w:rsidRPr="00375FD6">
        <w:rPr>
          <w:rFonts w:ascii="Microsoft YaHei" w:eastAsia="Microsoft YaHei" w:hAnsi="Microsoft YaHei" w:cs="Microsoft YaHei" w:hint="eastAsia"/>
          <w:b/>
          <w:bCs/>
          <w:sz w:val="24"/>
          <w:szCs w:val="24"/>
          <w:lang w:eastAsia="zh-CN"/>
        </w:rPr>
        <w:t>最大动态跟踪角速度和角加速度</w:t>
      </w:r>
      <w:r w:rsidRPr="00375FD6">
        <w:rPr>
          <w:rFonts w:ascii="Microsoft YaHei" w:eastAsia="Microsoft YaHei" w:hAnsi="Microsoft YaHei" w:cs="Microsoft YaHei" w:hint="eastAsia"/>
          <w:sz w:val="24"/>
          <w:szCs w:val="24"/>
          <w:lang w:eastAsia="zh-CN"/>
        </w:rPr>
        <w:t>是否有硬性要求（例如：内轴是否需要达到</w:t>
      </w:r>
      <w:r w:rsidRPr="00375FD6">
        <w:rPr>
          <w:rFonts w:eastAsia="Times New Roman" w:cs="Arial"/>
          <w:sz w:val="24"/>
          <w:szCs w:val="24"/>
          <w:lang w:eastAsia="zh-CN"/>
        </w:rPr>
        <w:t xml:space="preserve"> 400°/s </w:t>
      </w:r>
      <w:r w:rsidRPr="00375FD6">
        <w:rPr>
          <w:rFonts w:ascii="Microsoft YaHei" w:eastAsia="Microsoft YaHei" w:hAnsi="Microsoft YaHei" w:cs="Microsoft YaHei" w:hint="eastAsia"/>
          <w:sz w:val="24"/>
          <w:szCs w:val="24"/>
          <w:lang w:eastAsia="zh-CN"/>
        </w:rPr>
        <w:t>以上的高动态响应）</w:t>
      </w:r>
      <w:r w:rsidRPr="00375FD6">
        <w:rPr>
          <w:rFonts w:ascii="Microsoft YaHei" w:eastAsia="Microsoft YaHei" w:hAnsi="Microsoft YaHei" w:cs="Microsoft YaHei"/>
          <w:sz w:val="24"/>
          <w:szCs w:val="24"/>
          <w:lang w:eastAsia="zh-CN"/>
        </w:rPr>
        <w:t>？</w:t>
      </w:r>
    </w:p>
    <w:p w:rsidR="00375FD6" w:rsidRPr="00375FD6" w:rsidRDefault="00375FD6" w:rsidP="00375FD6">
      <w:pPr>
        <w:numPr>
          <w:ilvl w:val="0"/>
          <w:numId w:val="70"/>
        </w:numPr>
        <w:spacing w:after="0" w:line="240" w:lineRule="auto"/>
        <w:ind w:left="0"/>
        <w:rPr>
          <w:rFonts w:eastAsia="Times New Roman" w:cs="Arial"/>
          <w:sz w:val="24"/>
          <w:szCs w:val="24"/>
          <w:lang w:eastAsia="zh-CN"/>
        </w:rPr>
      </w:pPr>
      <w:r w:rsidRPr="00375FD6">
        <w:rPr>
          <w:rFonts w:ascii="Microsoft YaHei" w:eastAsia="Microsoft YaHei" w:hAnsi="Microsoft YaHei" w:cs="Microsoft YaHei" w:hint="eastAsia"/>
          <w:sz w:val="24"/>
          <w:szCs w:val="24"/>
          <w:lang w:eastAsia="zh-CN"/>
        </w:rPr>
        <w:t>针对您提到的两种形状，您更倾向于使用</w:t>
      </w:r>
      <w:r w:rsidRPr="00375FD6">
        <w:rPr>
          <w:rFonts w:ascii="Microsoft YaHei" w:eastAsia="Microsoft YaHei" w:hAnsi="Microsoft YaHei" w:cs="Microsoft YaHei" w:hint="eastAsia"/>
          <w:b/>
          <w:bCs/>
          <w:sz w:val="24"/>
          <w:szCs w:val="24"/>
          <w:lang w:eastAsia="zh-CN"/>
        </w:rPr>
        <w:t>方案一（投影到半球平面，空间大，适合宽视场引导头）还是方案二（</w:t>
      </w:r>
      <w:r w:rsidRPr="00375FD6">
        <w:rPr>
          <w:rFonts w:eastAsia="Times New Roman" w:cs="Arial"/>
          <w:b/>
          <w:bCs/>
          <w:sz w:val="24"/>
          <w:szCs w:val="24"/>
          <w:lang w:eastAsia="zh-CN"/>
        </w:rPr>
        <w:t xml:space="preserve">B5 </w:t>
      </w:r>
      <w:r w:rsidRPr="00375FD6">
        <w:rPr>
          <w:rFonts w:ascii="Microsoft YaHei" w:eastAsia="Microsoft YaHei" w:hAnsi="Microsoft YaHei" w:cs="Microsoft YaHei" w:hint="eastAsia"/>
          <w:b/>
          <w:bCs/>
          <w:sz w:val="24"/>
          <w:szCs w:val="24"/>
          <w:lang w:eastAsia="zh-CN"/>
        </w:rPr>
        <w:t>大小矩阵，图像刷新率极高，适合精细跟踪引导头）</w:t>
      </w:r>
      <w:r w:rsidRPr="00375FD6">
        <w:rPr>
          <w:rFonts w:ascii="Microsoft YaHei" w:eastAsia="Microsoft YaHei" w:hAnsi="Microsoft YaHei" w:cs="Microsoft YaHei"/>
          <w:sz w:val="24"/>
          <w:szCs w:val="24"/>
          <w:lang w:eastAsia="zh-CN"/>
        </w:rPr>
        <w:t>？</w:t>
      </w:r>
    </w:p>
    <w:p w:rsidR="00375FD6" w:rsidRDefault="00375FD6">
      <w:pPr>
        <w:rPr>
          <w:lang w:eastAsia="zh-CN"/>
        </w:rPr>
      </w:pPr>
    </w:p>
    <w:p w:rsidR="00375FD6" w:rsidRDefault="00375FD6">
      <w:pPr>
        <w:rPr>
          <w:lang w:eastAsia="zh-CN"/>
        </w:rPr>
      </w:pPr>
    </w:p>
    <w:p w:rsidR="00375FD6" w:rsidRDefault="00375FD6">
      <w:pPr>
        <w:rPr>
          <w:lang w:eastAsia="zh-CN"/>
        </w:rPr>
      </w:pPr>
    </w:p>
    <w:p w:rsidR="0075279B" w:rsidRPr="0075279B" w:rsidRDefault="0075279B" w:rsidP="0075279B">
      <w:pPr>
        <w:spacing w:before="180" w:after="240"/>
        <w:rPr>
          <w:rFonts w:ascii="Roboto" w:eastAsia="Roboto" w:hAnsi="Roboto" w:cs="Roboto"/>
          <w:sz w:val="280"/>
          <w:szCs w:val="24"/>
        </w:rPr>
      </w:pPr>
      <w:r w:rsidRPr="0075279B">
        <w:rPr>
          <w:rFonts w:ascii="SimSun" w:hAnsi="SimSun" w:cs="SimSun"/>
          <w:sz w:val="60"/>
          <w:szCs w:val="24"/>
        </w:rPr>
        <w:t>2. MTF 测试仪（Trioptics 公司）</w:t>
      </w: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rPr>
        <w:t xml:space="preserve">德国 </w:t>
      </w:r>
      <w:r>
        <w:rPr>
          <w:rFonts w:ascii="Roboto" w:eastAsia="Roboto" w:hAnsi="Roboto" w:cs="Roboto"/>
          <w:b/>
          <w:bCs/>
          <w:sz w:val="24"/>
          <w:szCs w:val="24"/>
        </w:rPr>
        <w:t>TRIOPTICS</w:t>
      </w:r>
      <w:r>
        <w:rPr>
          <w:rFonts w:ascii="SimSun" w:hAnsi="SimSun" w:cs="SimSun"/>
          <w:sz w:val="24"/>
          <w:szCs w:val="24"/>
        </w:rPr>
        <w:t xml:space="preserve"> 公司的 </w:t>
      </w:r>
      <w:r>
        <w:rPr>
          <w:rFonts w:ascii="Roboto" w:eastAsia="Roboto" w:hAnsi="Roboto" w:cs="Roboto"/>
          <w:b/>
          <w:bCs/>
          <w:sz w:val="24"/>
          <w:szCs w:val="24"/>
        </w:rPr>
        <w:t>ImageMaster® Universal</w:t>
      </w:r>
      <w:r>
        <w:rPr>
          <w:rFonts w:ascii="SimSun" w:hAnsi="SimSun" w:cs="SimSun"/>
          <w:sz w:val="24"/>
          <w:szCs w:val="24"/>
        </w:rPr>
        <w:t xml:space="preserve"> 卧式多功能 MTF 测试仪是行业公认的超高精度研发级设备。该系统采用先进的模块化设计，通过更换不同的光源、准直镜靶标、滤波器及图像分析分析仪（探测器），可完美覆盖您所需的 </w:t>
      </w:r>
      <w:r>
        <w:rPr>
          <w:rFonts w:ascii="SimSun" w:hAnsi="SimSun" w:cs="SimSun"/>
          <w:b/>
          <w:bCs/>
          <w:sz w:val="24"/>
          <w:szCs w:val="24"/>
        </w:rPr>
        <w:t>近紫外（NUV）</w:t>
      </w:r>
      <w:r>
        <w:rPr>
          <w:rFonts w:ascii="Microsoft YaHei" w:eastAsia="Microsoft YaHei" w:hAnsi="Microsoft YaHei" w:cs="Microsoft YaHei" w:hint="eastAsia"/>
          <w:sz w:val="24"/>
          <w:szCs w:val="24"/>
        </w:rPr>
        <w:t>、</w:t>
      </w:r>
      <w:r>
        <w:rPr>
          <w:rFonts w:ascii="SimSun" w:hAnsi="SimSun" w:cs="SimSun"/>
          <w:b/>
          <w:bCs/>
          <w:sz w:val="24"/>
          <w:szCs w:val="24"/>
        </w:rPr>
        <w:t>短波红外（SWIR）</w:t>
      </w:r>
      <w:r>
        <w:rPr>
          <w:rFonts w:ascii="SimSun" w:hAnsi="SimSun" w:cs="SimSun"/>
          <w:sz w:val="24"/>
          <w:szCs w:val="24"/>
        </w:rPr>
        <w:t xml:space="preserve"> 及 </w:t>
      </w:r>
      <w:r>
        <w:rPr>
          <w:rFonts w:ascii="SimSun" w:hAnsi="SimSun" w:cs="SimSun"/>
          <w:b/>
          <w:bCs/>
          <w:sz w:val="24"/>
          <w:szCs w:val="24"/>
        </w:rPr>
        <w:t>中波红外（MWIR）</w:t>
      </w:r>
      <w:r>
        <w:rPr>
          <w:rFonts w:ascii="SimSun" w:hAnsi="SimSun" w:cs="SimSun"/>
          <w:sz w:val="24"/>
          <w:szCs w:val="24"/>
        </w:rPr>
        <w:t xml:space="preserve"> 跨波段测试需求。 </w:t>
      </w:r>
      <w:r>
        <w:rPr>
          <w:rFonts w:ascii="SimSun" w:hAnsi="SimSun" w:cs="SimSun"/>
          <w:sz w:val="24"/>
          <w:szCs w:val="24"/>
          <w:lang w:eastAsia="zh-CN"/>
        </w:rPr>
        <w:t>[</w:t>
      </w:r>
      <w:hyperlink r:id="rId53">
        <w:r>
          <w:rPr>
            <w:rFonts w:ascii="Roboto" w:eastAsia="Roboto" w:hAnsi="Roboto" w:cs="Roboto"/>
            <w:color w:val="1155CC"/>
            <w:sz w:val="24"/>
            <w:szCs w:val="24"/>
            <w:u w:val="single"/>
            <w:lang w:eastAsia="zh-CN"/>
          </w:rPr>
          <w:t>1</w:t>
        </w:r>
      </w:hyperlink>
      <w:r>
        <w:rPr>
          <w:rFonts w:ascii="Roboto" w:eastAsia="Roboto" w:hAnsi="Roboto" w:cs="Roboto"/>
          <w:sz w:val="24"/>
          <w:szCs w:val="24"/>
          <w:lang w:eastAsia="zh-CN"/>
        </w:rPr>
        <w:t>,</w:t>
      </w:r>
      <w:hyperlink r:id="rId54">
        <w:r>
          <w:rPr>
            <w:rFonts w:ascii="Roboto" w:eastAsia="Roboto" w:hAnsi="Roboto" w:cs="Roboto"/>
            <w:sz w:val="24"/>
            <w:szCs w:val="24"/>
            <w:lang w:eastAsia="zh-CN"/>
          </w:rPr>
          <w:t xml:space="preserve"> </w:t>
        </w:r>
      </w:hyperlink>
      <w:hyperlink r:id="rId55">
        <w:r>
          <w:rPr>
            <w:rFonts w:ascii="Roboto" w:eastAsia="Roboto" w:hAnsi="Roboto" w:cs="Roboto"/>
            <w:color w:val="1155CC"/>
            <w:sz w:val="24"/>
            <w:szCs w:val="24"/>
            <w:u w:val="single"/>
            <w:lang w:eastAsia="zh-CN"/>
          </w:rPr>
          <w:t>2</w:t>
        </w:r>
      </w:hyperlink>
      <w:r>
        <w:rPr>
          <w:rFonts w:ascii="Roboto" w:eastAsia="Roboto" w:hAnsi="Roboto" w:cs="Roboto"/>
          <w:sz w:val="24"/>
          <w:szCs w:val="24"/>
          <w:lang w:eastAsia="zh-CN"/>
        </w:rPr>
        <w:t>,</w:t>
      </w:r>
      <w:hyperlink r:id="rId56">
        <w:r>
          <w:rPr>
            <w:rFonts w:ascii="Roboto" w:eastAsia="Roboto" w:hAnsi="Roboto" w:cs="Roboto"/>
            <w:sz w:val="24"/>
            <w:szCs w:val="24"/>
            <w:lang w:eastAsia="zh-CN"/>
          </w:rPr>
          <w:t xml:space="preserve"> </w:t>
        </w:r>
      </w:hyperlink>
      <w:hyperlink r:id="rId57">
        <w:r>
          <w:rPr>
            <w:rFonts w:ascii="Roboto" w:eastAsia="Roboto" w:hAnsi="Roboto" w:cs="Roboto"/>
            <w:color w:val="1155CC"/>
            <w:sz w:val="24"/>
            <w:szCs w:val="24"/>
            <w:u w:val="single"/>
            <w:lang w:eastAsia="zh-CN"/>
          </w:rPr>
          <w:t>3</w:t>
        </w:r>
      </w:hyperlink>
      <w:r>
        <w:rPr>
          <w:rFonts w:ascii="Roboto" w:eastAsia="Roboto" w:hAnsi="Roboto" w:cs="Roboto"/>
          <w:sz w:val="24"/>
          <w:szCs w:val="24"/>
          <w:lang w:eastAsia="zh-CN"/>
        </w:rPr>
        <w:t>]</w:t>
      </w: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lang w:eastAsia="zh-CN"/>
        </w:rPr>
        <w:t>根据您的跨波段量测指标，以下为您推荐的系统型号、核心技术规格、模块配件选型及报价区间：</w:t>
      </w:r>
    </w:p>
    <w:p w:rsidR="0075279B" w:rsidRDefault="0075279B" w:rsidP="0075279B">
      <w:pPr>
        <w:spacing w:before="360" w:after="180"/>
        <w:rPr>
          <w:rFonts w:ascii="Roboto" w:eastAsia="Roboto" w:hAnsi="Roboto" w:cs="Roboto"/>
          <w:sz w:val="30"/>
          <w:szCs w:val="30"/>
        </w:rPr>
      </w:pPr>
      <w:r>
        <w:rPr>
          <w:rFonts w:ascii="SimSun" w:hAnsi="SimSun" w:cs="SimSun"/>
          <w:sz w:val="30"/>
          <w:szCs w:val="30"/>
        </w:rPr>
        <w:t>一、 推荐设备型号</w:t>
      </w:r>
    </w:p>
    <w:p w:rsidR="0075279B" w:rsidRDefault="0075279B" w:rsidP="0075279B">
      <w:pPr>
        <w:numPr>
          <w:ilvl w:val="0"/>
          <w:numId w:val="78"/>
        </w:numPr>
        <w:spacing w:before="180" w:after="0"/>
      </w:pPr>
      <w:r>
        <w:rPr>
          <w:rFonts w:ascii="SimSun" w:hAnsi="SimSun" w:cs="SimSun"/>
          <w:b/>
          <w:bCs/>
          <w:sz w:val="24"/>
          <w:szCs w:val="24"/>
        </w:rPr>
        <w:t>主体型号</w:t>
      </w:r>
      <w:r>
        <w:rPr>
          <w:rFonts w:ascii="Microsoft YaHei" w:eastAsia="Microsoft YaHei" w:hAnsi="Microsoft YaHei" w:cs="Microsoft YaHei" w:hint="eastAsia"/>
          <w:sz w:val="24"/>
          <w:szCs w:val="24"/>
        </w:rPr>
        <w:t>：</w:t>
      </w:r>
      <w:r>
        <w:rPr>
          <w:rFonts w:ascii="Arial Unicode MS" w:eastAsia="Arial Unicode MS" w:hAnsi="Arial Unicode MS" w:cs="Arial Unicode MS"/>
          <w:sz w:val="24"/>
          <w:szCs w:val="24"/>
        </w:rPr>
        <w:t>ImageMaster® Universal (Horizontal)</w:t>
      </w:r>
      <w:r>
        <w:rPr>
          <w:rFonts w:ascii="Microsoft YaHei" w:eastAsia="Microsoft YaHei" w:hAnsi="Microsoft YaHei" w:cs="Microsoft YaHei" w:hint="eastAsia"/>
          <w:sz w:val="24"/>
          <w:szCs w:val="24"/>
        </w:rPr>
        <w:t>（标准卧式配置）</w:t>
      </w:r>
    </w:p>
    <w:p w:rsidR="0075279B" w:rsidRDefault="0075279B" w:rsidP="0075279B">
      <w:pPr>
        <w:numPr>
          <w:ilvl w:val="0"/>
          <w:numId w:val="78"/>
        </w:numPr>
        <w:spacing w:after="420"/>
      </w:pPr>
      <w:r>
        <w:rPr>
          <w:rFonts w:ascii="SimSun" w:hAnsi="SimSun" w:cs="SimSun"/>
          <w:b/>
          <w:bCs/>
          <w:sz w:val="24"/>
          <w:szCs w:val="24"/>
          <w:lang w:eastAsia="zh-CN"/>
        </w:rPr>
        <w:t>产品特性</w:t>
      </w:r>
      <w:r>
        <w:rPr>
          <w:rFonts w:ascii="Microsoft YaHei" w:eastAsia="Microsoft YaHei" w:hAnsi="Microsoft YaHei" w:cs="Microsoft YaHei" w:hint="eastAsia"/>
          <w:sz w:val="24"/>
          <w:szCs w:val="24"/>
          <w:lang w:eastAsia="zh-CN"/>
        </w:rPr>
        <w:t>：该型号专为大中型镜头、多波段复杂光学系统的全自动轴上及轴外参数测量设计，支持无限共轭（</w:t>
      </w:r>
      <w:r>
        <w:rPr>
          <w:rFonts w:ascii="Arial Unicode MS" w:eastAsia="Arial Unicode MS" w:hAnsi="Arial Unicode MS" w:cs="Arial Unicode MS"/>
          <w:sz w:val="24"/>
          <w:szCs w:val="24"/>
          <w:lang w:eastAsia="zh-CN"/>
        </w:rPr>
        <w:t>Infinity</w:t>
      </w:r>
      <w:r>
        <w:rPr>
          <w:rFonts w:ascii="Microsoft YaHei" w:eastAsia="Microsoft YaHei" w:hAnsi="Microsoft YaHei" w:cs="Microsoft YaHei" w:hint="eastAsia"/>
          <w:sz w:val="24"/>
          <w:szCs w:val="24"/>
          <w:lang w:eastAsia="zh-CN"/>
        </w:rPr>
        <w:t>）、有限共轭（</w:t>
      </w:r>
      <w:r>
        <w:rPr>
          <w:rFonts w:ascii="Arial Unicode MS" w:eastAsia="Arial Unicode MS" w:hAnsi="Arial Unicode MS" w:cs="Arial Unicode MS"/>
          <w:sz w:val="24"/>
          <w:szCs w:val="24"/>
          <w:lang w:eastAsia="zh-CN"/>
        </w:rPr>
        <w:t>Finite</w:t>
      </w:r>
      <w:r>
        <w:rPr>
          <w:rFonts w:ascii="Microsoft YaHei" w:eastAsia="Microsoft YaHei" w:hAnsi="Microsoft YaHei" w:cs="Microsoft YaHei" w:hint="eastAsia"/>
          <w:sz w:val="24"/>
          <w:szCs w:val="24"/>
          <w:lang w:eastAsia="zh-CN"/>
        </w:rPr>
        <w:t>）及无焦系统（</w:t>
      </w:r>
      <w:r>
        <w:rPr>
          <w:rFonts w:ascii="Arial Unicode MS" w:eastAsia="Arial Unicode MS" w:hAnsi="Arial Unicode MS" w:cs="Arial Unicode MS"/>
          <w:sz w:val="24"/>
          <w:szCs w:val="24"/>
          <w:lang w:eastAsia="zh-CN"/>
        </w:rPr>
        <w:t>Afocal</w:t>
      </w:r>
      <w:r>
        <w:rPr>
          <w:rFonts w:ascii="Microsoft YaHei" w:eastAsia="Microsoft YaHei" w:hAnsi="Microsoft YaHei" w:cs="Microsoft YaHei" w:hint="eastAsia"/>
          <w:sz w:val="24"/>
          <w:szCs w:val="24"/>
          <w:lang w:eastAsia="zh-CN"/>
        </w:rPr>
        <w:t>）测试，具备极高的测量重复性与国际标准可追溯性。</w:t>
      </w:r>
      <w:r>
        <w:rPr>
          <w:rFonts w:ascii="Arial Unicode MS" w:eastAsia="Arial Unicode MS" w:hAnsi="Arial Unicode MS" w:cs="Arial Unicode MS"/>
          <w:sz w:val="24"/>
          <w:szCs w:val="24"/>
          <w:lang w:eastAsia="zh-CN"/>
        </w:rPr>
        <w:t xml:space="preserve"> </w:t>
      </w:r>
      <w:r>
        <w:rPr>
          <w:rFonts w:ascii="Arial Unicode MS" w:eastAsia="Arial Unicode MS" w:hAnsi="Arial Unicode MS" w:cs="Arial Unicode MS"/>
          <w:sz w:val="24"/>
          <w:szCs w:val="24"/>
        </w:rPr>
        <w:t>[</w:t>
      </w:r>
      <w:hyperlink r:id="rId58">
        <w:r>
          <w:rPr>
            <w:rFonts w:ascii="Roboto" w:eastAsia="Roboto" w:hAnsi="Roboto" w:cs="Roboto"/>
            <w:color w:val="1155CC"/>
            <w:sz w:val="24"/>
            <w:szCs w:val="24"/>
            <w:u w:val="single"/>
          </w:rPr>
          <w:t>1</w:t>
        </w:r>
      </w:hyperlink>
      <w:r>
        <w:rPr>
          <w:rFonts w:ascii="Roboto" w:eastAsia="Roboto" w:hAnsi="Roboto" w:cs="Roboto"/>
          <w:sz w:val="24"/>
          <w:szCs w:val="24"/>
        </w:rPr>
        <w:t>,</w:t>
      </w:r>
      <w:hyperlink r:id="rId59">
        <w:r>
          <w:rPr>
            <w:rFonts w:ascii="Roboto" w:eastAsia="Roboto" w:hAnsi="Roboto" w:cs="Roboto"/>
            <w:sz w:val="24"/>
            <w:szCs w:val="24"/>
          </w:rPr>
          <w:t xml:space="preserve"> </w:t>
        </w:r>
      </w:hyperlink>
      <w:hyperlink r:id="rId60">
        <w:r>
          <w:rPr>
            <w:rFonts w:ascii="Roboto" w:eastAsia="Roboto" w:hAnsi="Roboto" w:cs="Roboto"/>
            <w:color w:val="1155CC"/>
            <w:sz w:val="24"/>
            <w:szCs w:val="24"/>
            <w:u w:val="single"/>
          </w:rPr>
          <w:t>2</w:t>
        </w:r>
      </w:hyperlink>
      <w:r>
        <w:rPr>
          <w:rFonts w:ascii="Roboto" w:eastAsia="Roboto" w:hAnsi="Roboto" w:cs="Roboto"/>
          <w:sz w:val="24"/>
          <w:szCs w:val="24"/>
        </w:rPr>
        <w:t>,</w:t>
      </w:r>
      <w:hyperlink r:id="rId61">
        <w:r>
          <w:rPr>
            <w:rFonts w:ascii="Roboto" w:eastAsia="Roboto" w:hAnsi="Roboto" w:cs="Roboto"/>
            <w:sz w:val="24"/>
            <w:szCs w:val="24"/>
          </w:rPr>
          <w:t xml:space="preserve"> </w:t>
        </w:r>
      </w:hyperlink>
      <w:hyperlink r:id="rId62">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spacing w:before="360" w:after="180"/>
        <w:rPr>
          <w:rFonts w:ascii="Roboto" w:eastAsia="Roboto" w:hAnsi="Roboto" w:cs="Roboto"/>
          <w:sz w:val="30"/>
          <w:szCs w:val="30"/>
        </w:rPr>
      </w:pPr>
      <w:r>
        <w:rPr>
          <w:rFonts w:ascii="SimSun" w:hAnsi="SimSun" w:cs="SimSun"/>
          <w:sz w:val="30"/>
          <w:szCs w:val="30"/>
        </w:rPr>
        <w:t>二、 核心技术规格</w:t>
      </w:r>
    </w:p>
    <w:p w:rsidR="0075279B" w:rsidRDefault="0075279B" w:rsidP="0075279B">
      <w:pPr>
        <w:spacing w:before="180" w:after="240"/>
        <w:rPr>
          <w:rFonts w:ascii="Roboto" w:eastAsia="Roboto" w:hAnsi="Roboto" w:cs="Roboto"/>
          <w:sz w:val="24"/>
          <w:szCs w:val="24"/>
        </w:rPr>
      </w:pPr>
      <w:r>
        <w:rPr>
          <w:rFonts w:ascii="SimSun" w:hAnsi="SimSun" w:cs="SimSun"/>
          <w:sz w:val="24"/>
          <w:szCs w:val="24"/>
        </w:rPr>
        <w:t>基于 ImageMaster® Universal 技术白皮书，对应各波段的量测规格如下： [</w:t>
      </w:r>
      <w:hyperlink r:id="rId63">
        <w:r>
          <w:rPr>
            <w:rFonts w:ascii="Roboto" w:eastAsia="Roboto" w:hAnsi="Roboto" w:cs="Roboto"/>
            <w:color w:val="1155CC"/>
            <w:sz w:val="24"/>
            <w:szCs w:val="24"/>
            <w:u w:val="single"/>
          </w:rPr>
          <w:t>1</w:t>
        </w:r>
      </w:hyperlink>
      <w:r>
        <w:rPr>
          <w:rFonts w:ascii="Roboto" w:eastAsia="Roboto" w:hAnsi="Roboto" w:cs="Roboto"/>
          <w:sz w:val="24"/>
          <w:szCs w:val="24"/>
        </w:rPr>
        <w:t>]</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207"/>
        <w:gridCol w:w="2467"/>
        <w:gridCol w:w="2109"/>
        <w:gridCol w:w="1665"/>
        <w:gridCol w:w="1909"/>
      </w:tblGrid>
      <w:tr w:rsidR="0075279B" w:rsidTr="00D027E2">
        <w:trPr>
          <w:trHeight w:val="785"/>
        </w:trPr>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SimSun" w:hAnsi="SimSun" w:cs="SimSun"/>
                <w:b/>
                <w:bCs/>
                <w:sz w:val="21"/>
                <w:szCs w:val="21"/>
              </w:rPr>
              <w:t>测量波段</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SimSun" w:hAnsi="SimSun" w:cs="SimSun"/>
                <w:b/>
                <w:bCs/>
                <w:sz w:val="21"/>
                <w:szCs w:val="21"/>
              </w:rPr>
              <w:t>覆盖光谱范围 (Specification)</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SimSun" w:hAnsi="SimSun" w:cs="SimSun"/>
                <w:b/>
                <w:bCs/>
                <w:sz w:val="21"/>
                <w:szCs w:val="21"/>
              </w:rPr>
              <w:t>最大空间频率 (Max. Spatial Frequency)</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SimSun" w:hAnsi="SimSun" w:cs="SimSun"/>
                <w:b/>
                <w:bCs/>
                <w:sz w:val="21"/>
                <w:szCs w:val="21"/>
              </w:rPr>
              <w:t>MTF 测量精度 (Accuracy)</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SimSun" w:hAnsi="SimSun" w:cs="SimSun"/>
                <w:b/>
                <w:bCs/>
                <w:sz w:val="21"/>
                <w:szCs w:val="21"/>
              </w:rPr>
              <w:t>MTF 重复性 (Repeatability)</w:t>
            </w:r>
          </w:p>
        </w:tc>
      </w:tr>
      <w:tr w:rsidR="0075279B" w:rsidTr="00D027E2">
        <w:trPr>
          <w:trHeight w:val="1265"/>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SimSun" w:hAnsi="SimSun" w:cs="SimSun"/>
                <w:b/>
                <w:bCs/>
                <w:sz w:val="21"/>
                <w:szCs w:val="21"/>
              </w:rPr>
              <w:t>近紫外 (NUV)</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Arial Unicode MS" w:eastAsia="Arial Unicode MS" w:hAnsi="Arial Unicode MS" w:cs="Arial Unicode MS"/>
                <w:sz w:val="21"/>
                <w:szCs w:val="21"/>
              </w:rPr>
              <w:t>250 nm – 450 nm</w:t>
            </w:r>
            <w:r>
              <w:rPr>
                <w:rFonts w:ascii="Microsoft YaHei" w:eastAsia="Microsoft YaHei" w:hAnsi="Microsoft YaHei" w:cs="Microsoft YaHei" w:hint="eastAsia"/>
                <w:sz w:val="21"/>
                <w:szCs w:val="21"/>
              </w:rPr>
              <w:t>（可向下延伸至</w:t>
            </w:r>
            <w:r>
              <w:rPr>
                <w:rFonts w:ascii="Arial Unicode MS" w:eastAsia="Arial Unicode MS" w:hAnsi="Arial Unicode MS" w:cs="Arial Unicode MS"/>
                <w:sz w:val="21"/>
                <w:szCs w:val="21"/>
              </w:rPr>
              <w:t xml:space="preserve"> 200 nm</w:t>
            </w:r>
            <w:r>
              <w:rPr>
                <w:rFonts w:ascii="Microsoft YaHei" w:eastAsia="Microsoft YaHei" w:hAnsi="Microsoft YaHei" w:cs="Microsoft YaHei" w:hint="eastAsia"/>
                <w:sz w:val="21"/>
                <w:szCs w:val="21"/>
              </w:rPr>
              <w:t>）</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100 - 200 lp/mm</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SimSun" w:hAnsi="SimSun" w:cs="SimSun"/>
                <w:sz w:val="21"/>
                <w:szCs w:val="21"/>
              </w:rPr>
              <w:t>轴上：±0.02 MTF</w:t>
            </w:r>
          </w:p>
          <w:p w:rsidR="0075279B" w:rsidRDefault="0075279B" w:rsidP="00D027E2">
            <w:pPr>
              <w:spacing w:before="60" w:after="180"/>
              <w:rPr>
                <w:rFonts w:ascii="Roboto" w:eastAsia="Roboto" w:hAnsi="Roboto" w:cs="Roboto"/>
                <w:sz w:val="21"/>
                <w:szCs w:val="21"/>
              </w:rPr>
            </w:pPr>
            <w:r>
              <w:rPr>
                <w:rFonts w:ascii="SimSun" w:hAnsi="SimSun" w:cs="SimSun"/>
                <w:sz w:val="21"/>
                <w:szCs w:val="21"/>
              </w:rPr>
              <w:t>轴外：±0.03 MTF</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±0.01 MTF</w:t>
            </w:r>
          </w:p>
        </w:tc>
      </w:tr>
      <w:tr w:rsidR="0075279B" w:rsidTr="00D027E2">
        <w:trPr>
          <w:trHeight w:val="1265"/>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SimSun" w:hAnsi="SimSun" w:cs="SimSun"/>
                <w:b/>
                <w:bCs/>
                <w:sz w:val="21"/>
                <w:szCs w:val="21"/>
              </w:rPr>
              <w:t>短波红外 (SWIR)</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Arial Unicode MS" w:eastAsia="Arial Unicode MS" w:hAnsi="Arial Unicode MS" w:cs="Arial Unicode MS"/>
                <w:sz w:val="21"/>
                <w:szCs w:val="21"/>
              </w:rPr>
              <w:t>1000 nm – 2500 nm</w:t>
            </w:r>
            <w:r>
              <w:rPr>
                <w:rFonts w:ascii="Microsoft YaHei" w:eastAsia="Microsoft YaHei" w:hAnsi="Microsoft YaHei" w:cs="Microsoft YaHei" w:hint="eastAsia"/>
                <w:sz w:val="21"/>
                <w:szCs w:val="21"/>
              </w:rPr>
              <w:t>（可升级至</w:t>
            </w:r>
            <w:r>
              <w:rPr>
                <w:rFonts w:ascii="Arial Unicode MS" w:eastAsia="Arial Unicode MS" w:hAnsi="Arial Unicode MS" w:cs="Arial Unicode MS"/>
                <w:sz w:val="21"/>
                <w:szCs w:val="21"/>
              </w:rPr>
              <w:t xml:space="preserve"> 3.0 μm</w:t>
            </w:r>
            <w:r>
              <w:rPr>
                <w:rFonts w:ascii="Microsoft YaHei" w:eastAsia="Microsoft YaHei" w:hAnsi="Microsoft YaHei" w:cs="Microsoft YaHei" w:hint="eastAsia"/>
                <w:sz w:val="21"/>
                <w:szCs w:val="21"/>
              </w:rPr>
              <w:t>）</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120 - 150 lp/mm</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SimSun" w:hAnsi="SimSun" w:cs="SimSun"/>
                <w:sz w:val="21"/>
                <w:szCs w:val="21"/>
              </w:rPr>
              <w:t>轴上：±0.02 MTF</w:t>
            </w:r>
          </w:p>
          <w:p w:rsidR="0075279B" w:rsidRDefault="0075279B" w:rsidP="00D027E2">
            <w:pPr>
              <w:spacing w:before="60" w:after="180"/>
              <w:rPr>
                <w:rFonts w:ascii="Roboto" w:eastAsia="Roboto" w:hAnsi="Roboto" w:cs="Roboto"/>
                <w:sz w:val="21"/>
                <w:szCs w:val="21"/>
              </w:rPr>
            </w:pPr>
            <w:r>
              <w:rPr>
                <w:rFonts w:ascii="SimSun" w:hAnsi="SimSun" w:cs="SimSun"/>
                <w:sz w:val="21"/>
                <w:szCs w:val="21"/>
              </w:rPr>
              <w:t>轴外：±0.03 MTF</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±0.01 MTF</w:t>
            </w:r>
          </w:p>
        </w:tc>
      </w:tr>
      <w:tr w:rsidR="0075279B" w:rsidTr="00D027E2">
        <w:trPr>
          <w:trHeight w:val="1250"/>
        </w:trPr>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SimSun" w:hAnsi="SimSun" w:cs="SimSun"/>
                <w:b/>
                <w:bCs/>
                <w:sz w:val="21"/>
                <w:szCs w:val="21"/>
              </w:rPr>
              <w:t>中波红外 (MWIR)</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3.0 μm – 5.0 μm</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80 - 100 lp/mm</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SimSun" w:hAnsi="SimSun" w:cs="SimSun"/>
                <w:sz w:val="21"/>
                <w:szCs w:val="21"/>
              </w:rPr>
              <w:t>轴上：±0.02 MTF</w:t>
            </w:r>
          </w:p>
          <w:p w:rsidR="0075279B" w:rsidRDefault="0075279B" w:rsidP="00D027E2">
            <w:pPr>
              <w:spacing w:before="60" w:after="180"/>
              <w:rPr>
                <w:rFonts w:ascii="Roboto" w:eastAsia="Roboto" w:hAnsi="Roboto" w:cs="Roboto"/>
                <w:sz w:val="21"/>
                <w:szCs w:val="21"/>
              </w:rPr>
            </w:pPr>
            <w:r>
              <w:rPr>
                <w:rFonts w:ascii="SimSun" w:hAnsi="SimSun" w:cs="SimSun"/>
                <w:sz w:val="21"/>
                <w:szCs w:val="21"/>
              </w:rPr>
              <w:t>轴外：±0.03 MTF</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±0.01 MTF</w:t>
            </w:r>
          </w:p>
        </w:tc>
      </w:tr>
    </w:tbl>
    <w:p w:rsidR="0075279B" w:rsidRDefault="0075279B" w:rsidP="0075279B">
      <w:pPr>
        <w:numPr>
          <w:ilvl w:val="0"/>
          <w:numId w:val="82"/>
        </w:numPr>
        <w:spacing w:before="180" w:after="0"/>
        <w:rPr>
          <w:lang w:eastAsia="zh-CN"/>
        </w:rPr>
      </w:pPr>
      <w:r>
        <w:rPr>
          <w:rFonts w:ascii="SimSun" w:hAnsi="SimSun" w:cs="SimSun"/>
          <w:b/>
          <w:bCs/>
          <w:sz w:val="24"/>
          <w:szCs w:val="24"/>
          <w:lang w:eastAsia="zh-CN"/>
        </w:rPr>
        <w:t>其他综合机械/光学指标</w:t>
      </w:r>
      <w:r>
        <w:rPr>
          <w:rFonts w:ascii="Microsoft YaHei" w:eastAsia="Microsoft YaHei" w:hAnsi="Microsoft YaHei" w:cs="Microsoft YaHei" w:hint="eastAsia"/>
          <w:sz w:val="24"/>
          <w:szCs w:val="24"/>
          <w:lang w:eastAsia="zh-CN"/>
        </w:rPr>
        <w:t>：</w:t>
      </w:r>
    </w:p>
    <w:p w:rsidR="0075279B" w:rsidRDefault="0075279B" w:rsidP="0075279B">
      <w:pPr>
        <w:numPr>
          <w:ilvl w:val="1"/>
          <w:numId w:val="82"/>
        </w:numPr>
        <w:spacing w:after="0"/>
      </w:pPr>
      <w:r>
        <w:rPr>
          <w:rFonts w:ascii="SimSun" w:hAnsi="SimSun" w:cs="SimSun"/>
          <w:b/>
          <w:bCs/>
          <w:sz w:val="24"/>
          <w:szCs w:val="24"/>
        </w:rPr>
        <w:t>视场角 (Max. Off-axis angle)</w:t>
      </w:r>
      <w:r>
        <w:rPr>
          <w:rFonts w:ascii="Microsoft YaHei" w:eastAsia="Microsoft YaHei" w:hAnsi="Microsoft YaHei" w:cs="Microsoft YaHei" w:hint="eastAsia"/>
          <w:sz w:val="24"/>
          <w:szCs w:val="24"/>
        </w:rPr>
        <w:t>：最大支持</w:t>
      </w:r>
      <w:r>
        <w:rPr>
          <w:rFonts w:ascii="Arial Unicode MS" w:eastAsia="Arial Unicode MS" w:hAnsi="Arial Unicode MS" w:cs="Arial Unicode MS"/>
          <w:sz w:val="24"/>
          <w:szCs w:val="24"/>
        </w:rPr>
        <w:t xml:space="preserve"> ±180°</w:t>
      </w:r>
    </w:p>
    <w:p w:rsidR="0075279B" w:rsidRDefault="0075279B" w:rsidP="0075279B">
      <w:pPr>
        <w:numPr>
          <w:ilvl w:val="1"/>
          <w:numId w:val="82"/>
        </w:numPr>
        <w:spacing w:after="0"/>
      </w:pPr>
      <w:r>
        <w:rPr>
          <w:rFonts w:ascii="SimSun" w:hAnsi="SimSun" w:cs="SimSun"/>
          <w:b/>
          <w:bCs/>
          <w:sz w:val="24"/>
          <w:szCs w:val="24"/>
        </w:rPr>
        <w:t>方位角 (Azimuth range)</w:t>
      </w:r>
      <w:r>
        <w:rPr>
          <w:rFonts w:ascii="Microsoft YaHei" w:eastAsia="Microsoft YaHei" w:hAnsi="Microsoft YaHei" w:cs="Microsoft YaHei" w:hint="eastAsia"/>
          <w:sz w:val="24"/>
          <w:szCs w:val="24"/>
        </w:rPr>
        <w:t>：</w:t>
      </w:r>
      <w:r>
        <w:rPr>
          <w:rFonts w:ascii="Arial Unicode MS" w:eastAsia="Arial Unicode MS" w:hAnsi="Arial Unicode MS" w:cs="Arial Unicode MS"/>
          <w:sz w:val="24"/>
          <w:szCs w:val="24"/>
        </w:rPr>
        <w:t xml:space="preserve">360° </w:t>
      </w:r>
      <w:r>
        <w:rPr>
          <w:rFonts w:ascii="Microsoft YaHei" w:eastAsia="Microsoft YaHei" w:hAnsi="Microsoft YaHei" w:cs="Microsoft YaHei" w:hint="eastAsia"/>
          <w:sz w:val="24"/>
          <w:szCs w:val="24"/>
        </w:rPr>
        <w:t>全自动旋转</w:t>
      </w:r>
    </w:p>
    <w:p w:rsidR="0075279B" w:rsidRDefault="0075279B" w:rsidP="0075279B">
      <w:pPr>
        <w:numPr>
          <w:ilvl w:val="1"/>
          <w:numId w:val="82"/>
        </w:numPr>
        <w:spacing w:after="0"/>
      </w:pPr>
      <w:r>
        <w:rPr>
          <w:rFonts w:ascii="SimSun" w:hAnsi="SimSun" w:cs="SimSun"/>
          <w:b/>
          <w:bCs/>
          <w:sz w:val="24"/>
          <w:szCs w:val="24"/>
        </w:rPr>
        <w:t>最大像高 (Max. image height)</w:t>
      </w:r>
      <w:r>
        <w:rPr>
          <w:rFonts w:ascii="Microsoft YaHei" w:eastAsia="Microsoft YaHei" w:hAnsi="Microsoft YaHei" w:cs="Microsoft YaHei" w:hint="eastAsia"/>
          <w:sz w:val="24"/>
          <w:szCs w:val="24"/>
        </w:rPr>
        <w:t>：</w:t>
      </w:r>
      <w:r>
        <w:rPr>
          <w:rFonts w:ascii="Arial Unicode MS" w:eastAsia="Arial Unicode MS" w:hAnsi="Arial Unicode MS" w:cs="Arial Unicode MS"/>
          <w:sz w:val="24"/>
          <w:szCs w:val="24"/>
        </w:rPr>
        <w:t>±50 mm</w:t>
      </w:r>
    </w:p>
    <w:p w:rsidR="0075279B" w:rsidRDefault="0075279B" w:rsidP="0075279B">
      <w:pPr>
        <w:numPr>
          <w:ilvl w:val="1"/>
          <w:numId w:val="82"/>
        </w:numPr>
        <w:spacing w:after="0"/>
      </w:pPr>
      <w:r>
        <w:rPr>
          <w:rFonts w:ascii="SimSun" w:hAnsi="SimSun" w:cs="SimSun"/>
          <w:b/>
          <w:bCs/>
          <w:sz w:val="24"/>
          <w:szCs w:val="24"/>
        </w:rPr>
        <w:t>测量参数</w:t>
      </w:r>
      <w:r>
        <w:rPr>
          <w:rFonts w:ascii="Microsoft YaHei" w:eastAsia="Microsoft YaHei" w:hAnsi="Microsoft YaHei" w:cs="Microsoft YaHei" w:hint="eastAsia"/>
          <w:sz w:val="24"/>
          <w:szCs w:val="24"/>
        </w:rPr>
        <w:t>：除</w:t>
      </w:r>
      <w:r>
        <w:rPr>
          <w:rFonts w:ascii="Arial Unicode MS" w:eastAsia="Arial Unicode MS" w:hAnsi="Arial Unicode MS" w:cs="Arial Unicode MS"/>
          <w:sz w:val="24"/>
          <w:szCs w:val="24"/>
        </w:rPr>
        <w:t xml:space="preserve"> MTF </w:t>
      </w:r>
      <w:r>
        <w:rPr>
          <w:rFonts w:ascii="Microsoft YaHei" w:eastAsia="Microsoft YaHei" w:hAnsi="Microsoft YaHei" w:cs="Microsoft YaHei" w:hint="eastAsia"/>
          <w:sz w:val="24"/>
          <w:szCs w:val="24"/>
        </w:rPr>
        <w:t>外，系统还可全自动测量有效焦距</w:t>
      </w:r>
      <w:r>
        <w:rPr>
          <w:rFonts w:ascii="Arial Unicode MS" w:eastAsia="Arial Unicode MS" w:hAnsi="Arial Unicode MS" w:cs="Arial Unicode MS"/>
          <w:sz w:val="24"/>
          <w:szCs w:val="24"/>
        </w:rPr>
        <w:t xml:space="preserve"> (EFL</w:t>
      </w:r>
      <w:proofErr w:type="gramStart"/>
      <w:r>
        <w:rPr>
          <w:rFonts w:ascii="Arial Unicode MS" w:eastAsia="Arial Unicode MS" w:hAnsi="Arial Unicode MS" w:cs="Arial Unicode MS"/>
          <w:sz w:val="24"/>
          <w:szCs w:val="24"/>
        </w:rPr>
        <w:t>)</w:t>
      </w:r>
      <w:r>
        <w:rPr>
          <w:rFonts w:ascii="Microsoft YaHei" w:eastAsia="Microsoft YaHei" w:hAnsi="Microsoft YaHei" w:cs="Microsoft YaHei" w:hint="eastAsia"/>
          <w:sz w:val="24"/>
          <w:szCs w:val="24"/>
        </w:rPr>
        <w:t>、</w:t>
      </w:r>
      <w:proofErr w:type="gramEnd"/>
      <w:r>
        <w:rPr>
          <w:rFonts w:ascii="Microsoft YaHei" w:eastAsia="Microsoft YaHei" w:hAnsi="Microsoft YaHei" w:cs="Microsoft YaHei" w:hint="eastAsia"/>
          <w:sz w:val="24"/>
          <w:szCs w:val="24"/>
        </w:rPr>
        <w:t>畸变</w:t>
      </w:r>
      <w:r>
        <w:rPr>
          <w:rFonts w:ascii="Arial Unicode MS" w:eastAsia="Arial Unicode MS" w:hAnsi="Arial Unicode MS" w:cs="Arial Unicode MS"/>
          <w:sz w:val="24"/>
          <w:szCs w:val="24"/>
        </w:rPr>
        <w:t xml:space="preserve"> (Distortion)</w:t>
      </w:r>
      <w:r>
        <w:rPr>
          <w:rFonts w:ascii="Microsoft YaHei" w:eastAsia="Microsoft YaHei" w:hAnsi="Microsoft YaHei" w:cs="Microsoft YaHei" w:hint="eastAsia"/>
          <w:sz w:val="24"/>
          <w:szCs w:val="24"/>
        </w:rPr>
        <w:t>、场曲、像散、后焦</w:t>
      </w:r>
      <w:r>
        <w:rPr>
          <w:rFonts w:ascii="Arial Unicode MS" w:eastAsia="Arial Unicode MS" w:hAnsi="Arial Unicode MS" w:cs="Arial Unicode MS"/>
          <w:sz w:val="24"/>
          <w:szCs w:val="24"/>
        </w:rPr>
        <w:t xml:space="preserve"> (BFL/FFL) </w:t>
      </w:r>
      <w:r>
        <w:rPr>
          <w:rFonts w:ascii="Microsoft YaHei" w:eastAsia="Microsoft YaHei" w:hAnsi="Microsoft YaHei" w:cs="Microsoft YaHei" w:hint="eastAsia"/>
          <w:sz w:val="24"/>
          <w:szCs w:val="24"/>
        </w:rPr>
        <w:t>及主光线角</w:t>
      </w:r>
      <w:r>
        <w:rPr>
          <w:rFonts w:ascii="Arial Unicode MS" w:eastAsia="Arial Unicode MS" w:hAnsi="Arial Unicode MS" w:cs="Arial Unicode MS"/>
          <w:sz w:val="24"/>
          <w:szCs w:val="24"/>
        </w:rPr>
        <w:t xml:space="preserve"> (CRA) </w:t>
      </w:r>
      <w:r>
        <w:rPr>
          <w:rFonts w:ascii="Microsoft YaHei" w:eastAsia="Microsoft YaHei" w:hAnsi="Microsoft YaHei" w:cs="Microsoft YaHei" w:hint="eastAsia"/>
          <w:sz w:val="24"/>
          <w:szCs w:val="24"/>
        </w:rPr>
        <w:t>等。</w:t>
      </w:r>
      <w:r>
        <w:rPr>
          <w:rFonts w:ascii="Arial Unicode MS" w:eastAsia="Arial Unicode MS" w:hAnsi="Arial Unicode MS" w:cs="Arial Unicode MS"/>
          <w:sz w:val="24"/>
          <w:szCs w:val="24"/>
        </w:rPr>
        <w:t xml:space="preserve"> [</w:t>
      </w:r>
      <w:hyperlink r:id="rId64">
        <w:r>
          <w:rPr>
            <w:rFonts w:ascii="Roboto" w:eastAsia="Roboto" w:hAnsi="Roboto" w:cs="Roboto"/>
            <w:color w:val="1155CC"/>
            <w:sz w:val="24"/>
            <w:szCs w:val="24"/>
            <w:u w:val="single"/>
          </w:rPr>
          <w:t>1</w:t>
        </w:r>
      </w:hyperlink>
      <w:r>
        <w:rPr>
          <w:rFonts w:ascii="Roboto" w:eastAsia="Roboto" w:hAnsi="Roboto" w:cs="Roboto"/>
          <w:sz w:val="24"/>
          <w:szCs w:val="24"/>
        </w:rPr>
        <w:t>,</w:t>
      </w:r>
      <w:hyperlink r:id="rId65">
        <w:r>
          <w:rPr>
            <w:rFonts w:ascii="Roboto" w:eastAsia="Roboto" w:hAnsi="Roboto" w:cs="Roboto"/>
            <w:sz w:val="24"/>
            <w:szCs w:val="24"/>
          </w:rPr>
          <w:t xml:space="preserve"> </w:t>
        </w:r>
      </w:hyperlink>
      <w:hyperlink r:id="rId66">
        <w:r>
          <w:rPr>
            <w:rFonts w:ascii="Roboto" w:eastAsia="Roboto" w:hAnsi="Roboto" w:cs="Roboto"/>
            <w:color w:val="1155CC"/>
            <w:sz w:val="24"/>
            <w:szCs w:val="24"/>
            <w:u w:val="single"/>
          </w:rPr>
          <w:t>2</w:t>
        </w:r>
      </w:hyperlink>
      <w:r>
        <w:rPr>
          <w:rFonts w:ascii="Roboto" w:eastAsia="Roboto" w:hAnsi="Roboto" w:cs="Roboto"/>
          <w:sz w:val="24"/>
          <w:szCs w:val="24"/>
        </w:rPr>
        <w:t>,</w:t>
      </w:r>
      <w:hyperlink r:id="rId67">
        <w:r>
          <w:rPr>
            <w:rFonts w:ascii="Roboto" w:eastAsia="Roboto" w:hAnsi="Roboto" w:cs="Roboto"/>
            <w:sz w:val="24"/>
            <w:szCs w:val="24"/>
          </w:rPr>
          <w:t xml:space="preserve"> </w:t>
        </w:r>
      </w:hyperlink>
      <w:hyperlink r:id="rId68">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numPr>
          <w:ilvl w:val="0"/>
          <w:numId w:val="82"/>
        </w:numPr>
        <w:spacing w:after="420"/>
      </w:pPr>
    </w:p>
    <w:p w:rsidR="0075279B" w:rsidRDefault="0075279B" w:rsidP="0075279B">
      <w:pPr>
        <w:spacing w:before="360" w:after="180"/>
        <w:rPr>
          <w:rFonts w:ascii="Roboto" w:eastAsia="Roboto" w:hAnsi="Roboto" w:cs="Roboto"/>
          <w:sz w:val="30"/>
          <w:szCs w:val="30"/>
          <w:lang w:eastAsia="zh-CN"/>
        </w:rPr>
      </w:pPr>
      <w:r>
        <w:rPr>
          <w:rFonts w:ascii="SimSun" w:hAnsi="SimSun" w:cs="SimSun"/>
          <w:sz w:val="30"/>
          <w:szCs w:val="30"/>
          <w:lang w:eastAsia="zh-CN"/>
        </w:rPr>
        <w:t>三、 标准配置与波段专属模块选型</w:t>
      </w:r>
    </w:p>
    <w:p w:rsidR="0075279B" w:rsidRDefault="0075279B" w:rsidP="0075279B">
      <w:pPr>
        <w:spacing w:before="180" w:after="240"/>
        <w:rPr>
          <w:rFonts w:ascii="Roboto" w:eastAsia="Roboto" w:hAnsi="Roboto" w:cs="Roboto"/>
          <w:sz w:val="24"/>
          <w:szCs w:val="24"/>
        </w:rPr>
      </w:pPr>
      <w:r>
        <w:rPr>
          <w:rFonts w:ascii="SimSun" w:hAnsi="SimSun" w:cs="SimSun"/>
          <w:sz w:val="24"/>
          <w:szCs w:val="24"/>
        </w:rPr>
        <w:t>ImageMaster® Universal 采用</w:t>
      </w:r>
      <w:r>
        <w:rPr>
          <w:rFonts w:ascii="SimSun" w:hAnsi="SimSun" w:cs="SimSun"/>
          <w:b/>
          <w:bCs/>
          <w:sz w:val="24"/>
          <w:szCs w:val="24"/>
        </w:rPr>
        <w:t>运动学精密接口（Kinematic Mount）</w:t>
      </w:r>
      <w:r>
        <w:rPr>
          <w:rFonts w:ascii="Microsoft YaHei" w:eastAsia="Microsoft YaHei" w:hAnsi="Microsoft YaHei" w:cs="Microsoft YaHei" w:hint="eastAsia"/>
          <w:sz w:val="24"/>
          <w:szCs w:val="24"/>
        </w:rPr>
        <w:t>，允许用户在不同波段的探测器和光源之间进行快速无校准切换。为满足您的指标，建议配置以下模块：</w:t>
      </w:r>
      <w:r>
        <w:rPr>
          <w:rFonts w:ascii="Arial Unicode MS" w:eastAsia="Arial Unicode MS" w:hAnsi="Arial Unicode MS" w:cs="Arial Unicode MS"/>
          <w:sz w:val="24"/>
          <w:szCs w:val="24"/>
        </w:rPr>
        <w:t xml:space="preserve"> [</w:t>
      </w:r>
      <w:hyperlink r:id="rId69">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87"/>
        </w:numPr>
        <w:spacing w:before="180" w:after="0"/>
      </w:pPr>
      <w:r>
        <w:rPr>
          <w:rFonts w:ascii="SimSun" w:hAnsi="SimSun" w:cs="SimSun"/>
          <w:b/>
          <w:bCs/>
          <w:sz w:val="24"/>
          <w:szCs w:val="24"/>
        </w:rPr>
        <w:t>主机通用基础部分</w:t>
      </w:r>
      <w:r>
        <w:rPr>
          <w:rFonts w:ascii="Microsoft YaHei" w:eastAsia="Microsoft YaHei" w:hAnsi="Microsoft YaHei" w:cs="Microsoft YaHei" w:hint="eastAsia"/>
          <w:sz w:val="24"/>
          <w:szCs w:val="24"/>
        </w:rPr>
        <w:t>：</w:t>
      </w:r>
    </w:p>
    <w:p w:rsidR="0075279B" w:rsidRDefault="0075279B" w:rsidP="0075279B">
      <w:pPr>
        <w:numPr>
          <w:ilvl w:val="1"/>
          <w:numId w:val="87"/>
        </w:numPr>
        <w:spacing w:after="0"/>
        <w:rPr>
          <w:lang w:eastAsia="zh-CN"/>
        </w:rPr>
      </w:pPr>
      <w:r>
        <w:rPr>
          <w:rFonts w:ascii="SimSun" w:hAnsi="SimSun" w:cs="SimSun"/>
          <w:b/>
          <w:bCs/>
          <w:sz w:val="24"/>
          <w:szCs w:val="24"/>
          <w:lang w:eastAsia="zh-CN"/>
        </w:rPr>
        <w:t>卧式大理石气垫导轨平台</w:t>
      </w:r>
      <w:r>
        <w:rPr>
          <w:rFonts w:ascii="Microsoft YaHei" w:eastAsia="Microsoft YaHei" w:hAnsi="Microsoft YaHei" w:cs="Microsoft YaHei" w:hint="eastAsia"/>
          <w:sz w:val="24"/>
          <w:szCs w:val="24"/>
          <w:lang w:eastAsia="zh-CN"/>
        </w:rPr>
        <w:t>：提供极端刚性与隔振基准。</w:t>
      </w:r>
    </w:p>
    <w:p w:rsidR="0075279B" w:rsidRDefault="0075279B" w:rsidP="0075279B">
      <w:pPr>
        <w:numPr>
          <w:ilvl w:val="1"/>
          <w:numId w:val="87"/>
        </w:numPr>
        <w:spacing w:after="0"/>
      </w:pPr>
      <w:r>
        <w:rPr>
          <w:rFonts w:ascii="SimSun" w:hAnsi="SimSun" w:cs="SimSun"/>
          <w:b/>
          <w:bCs/>
          <w:sz w:val="24"/>
          <w:szCs w:val="24"/>
        </w:rPr>
        <w:t>高精度反射式准直镜（Mirror Collimator）</w:t>
      </w:r>
      <w:r>
        <w:rPr>
          <w:rFonts w:ascii="Microsoft YaHei" w:eastAsia="Microsoft YaHei" w:hAnsi="Microsoft YaHei" w:cs="Microsoft YaHei" w:hint="eastAsia"/>
          <w:sz w:val="24"/>
          <w:szCs w:val="24"/>
        </w:rPr>
        <w:t>：因包含红外与紫外波段，必须配置反射式离轴三反或卡塞格林准直镜（焦距通常选</w:t>
      </w:r>
      <w:r>
        <w:rPr>
          <w:rFonts w:ascii="Arial Unicode MS" w:eastAsia="Arial Unicode MS" w:hAnsi="Arial Unicode MS" w:cs="Arial Unicode MS"/>
          <w:sz w:val="24"/>
          <w:szCs w:val="24"/>
        </w:rPr>
        <w:t xml:space="preserve"> 1000mm </w:t>
      </w:r>
      <w:r>
        <w:rPr>
          <w:rFonts w:ascii="Microsoft YaHei" w:eastAsia="Microsoft YaHei" w:hAnsi="Microsoft YaHei" w:cs="Microsoft YaHei" w:hint="eastAsia"/>
          <w:sz w:val="24"/>
          <w:szCs w:val="24"/>
        </w:rPr>
        <w:t>至</w:t>
      </w:r>
      <w:r>
        <w:rPr>
          <w:rFonts w:ascii="Arial Unicode MS" w:eastAsia="Arial Unicode MS" w:hAnsi="Arial Unicode MS" w:cs="Arial Unicode MS"/>
          <w:sz w:val="24"/>
          <w:szCs w:val="24"/>
        </w:rPr>
        <w:t xml:space="preserve"> 3000mm</w:t>
      </w:r>
      <w:r>
        <w:rPr>
          <w:rFonts w:ascii="Microsoft YaHei" w:eastAsia="Microsoft YaHei" w:hAnsi="Microsoft YaHei" w:cs="Microsoft YaHei" w:hint="eastAsia"/>
          <w:sz w:val="24"/>
          <w:szCs w:val="24"/>
        </w:rPr>
        <w:t>），以避免透射式准直镜带来的色差。</w:t>
      </w:r>
    </w:p>
    <w:p w:rsidR="0075279B" w:rsidRDefault="0075279B" w:rsidP="0075279B">
      <w:pPr>
        <w:numPr>
          <w:ilvl w:val="1"/>
          <w:numId w:val="87"/>
        </w:numPr>
        <w:spacing w:after="0"/>
      </w:pPr>
      <w:r>
        <w:rPr>
          <w:rFonts w:ascii="SimSun" w:hAnsi="SimSun" w:cs="SimSun"/>
          <w:b/>
          <w:bCs/>
          <w:sz w:val="24"/>
          <w:szCs w:val="24"/>
          <w:lang w:eastAsia="zh-CN"/>
        </w:rPr>
        <w:t>全自动多轴样品台</w:t>
      </w:r>
      <w:r>
        <w:rPr>
          <w:rFonts w:ascii="Microsoft YaHei" w:eastAsia="Microsoft YaHei" w:hAnsi="Microsoft YaHei" w:cs="Microsoft YaHei" w:hint="eastAsia"/>
          <w:sz w:val="24"/>
          <w:szCs w:val="24"/>
          <w:lang w:eastAsia="zh-CN"/>
        </w:rPr>
        <w:t>：支持大口径、高重量镜头样品的全自动对焦与多视场扫描。</w:t>
      </w:r>
      <w:r>
        <w:rPr>
          <w:rFonts w:ascii="Arial Unicode MS" w:eastAsia="Arial Unicode MS" w:hAnsi="Arial Unicode MS" w:cs="Arial Unicode MS"/>
          <w:sz w:val="24"/>
          <w:szCs w:val="24"/>
          <w:lang w:eastAsia="zh-CN"/>
        </w:rPr>
        <w:t xml:space="preserve"> </w:t>
      </w:r>
      <w:r>
        <w:rPr>
          <w:rFonts w:ascii="Arial Unicode MS" w:eastAsia="Arial Unicode MS" w:hAnsi="Arial Unicode MS" w:cs="Arial Unicode MS"/>
          <w:sz w:val="24"/>
          <w:szCs w:val="24"/>
        </w:rPr>
        <w:t>[</w:t>
      </w:r>
      <w:hyperlink r:id="rId70">
        <w:r>
          <w:rPr>
            <w:rFonts w:ascii="Roboto" w:eastAsia="Roboto" w:hAnsi="Roboto" w:cs="Roboto"/>
            <w:color w:val="1155CC"/>
            <w:sz w:val="24"/>
            <w:szCs w:val="24"/>
            <w:u w:val="single"/>
          </w:rPr>
          <w:t>1</w:t>
        </w:r>
      </w:hyperlink>
      <w:r>
        <w:rPr>
          <w:rFonts w:ascii="Roboto" w:eastAsia="Roboto" w:hAnsi="Roboto" w:cs="Roboto"/>
          <w:sz w:val="24"/>
          <w:szCs w:val="24"/>
        </w:rPr>
        <w:t>,</w:t>
      </w:r>
      <w:hyperlink r:id="rId71">
        <w:r>
          <w:rPr>
            <w:rFonts w:ascii="Roboto" w:eastAsia="Roboto" w:hAnsi="Roboto" w:cs="Roboto"/>
            <w:sz w:val="24"/>
            <w:szCs w:val="24"/>
          </w:rPr>
          <w:t xml:space="preserve"> </w:t>
        </w:r>
      </w:hyperlink>
      <w:hyperlink r:id="rId72">
        <w:r>
          <w:rPr>
            <w:rFonts w:ascii="Roboto" w:eastAsia="Roboto" w:hAnsi="Roboto" w:cs="Roboto"/>
            <w:color w:val="1155CC"/>
            <w:sz w:val="24"/>
            <w:szCs w:val="24"/>
            <w:u w:val="single"/>
          </w:rPr>
          <w:t>2</w:t>
        </w:r>
      </w:hyperlink>
      <w:r>
        <w:rPr>
          <w:rFonts w:ascii="Roboto" w:eastAsia="Roboto" w:hAnsi="Roboto" w:cs="Roboto"/>
          <w:sz w:val="24"/>
          <w:szCs w:val="24"/>
        </w:rPr>
        <w:t>,</w:t>
      </w:r>
      <w:hyperlink r:id="rId73">
        <w:r>
          <w:rPr>
            <w:rFonts w:ascii="Roboto" w:eastAsia="Roboto" w:hAnsi="Roboto" w:cs="Roboto"/>
            <w:sz w:val="24"/>
            <w:szCs w:val="24"/>
          </w:rPr>
          <w:t xml:space="preserve"> </w:t>
        </w:r>
      </w:hyperlink>
      <w:hyperlink r:id="rId74">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numPr>
          <w:ilvl w:val="0"/>
          <w:numId w:val="87"/>
        </w:numPr>
        <w:spacing w:after="0"/>
      </w:pPr>
    </w:p>
    <w:p w:rsidR="0075279B" w:rsidRDefault="0075279B" w:rsidP="0075279B">
      <w:pPr>
        <w:numPr>
          <w:ilvl w:val="0"/>
          <w:numId w:val="87"/>
        </w:numPr>
        <w:spacing w:after="0"/>
      </w:pPr>
      <w:r>
        <w:rPr>
          <w:rFonts w:ascii="SimSun" w:hAnsi="SimSun" w:cs="SimSun"/>
          <w:b/>
          <w:bCs/>
          <w:sz w:val="24"/>
          <w:szCs w:val="24"/>
        </w:rPr>
        <w:t>近紫外 (NUV) 模块</w:t>
      </w:r>
      <w:r>
        <w:rPr>
          <w:rFonts w:ascii="Microsoft YaHei" w:eastAsia="Microsoft YaHei" w:hAnsi="Microsoft YaHei" w:cs="Microsoft YaHei" w:hint="eastAsia"/>
          <w:sz w:val="24"/>
          <w:szCs w:val="24"/>
        </w:rPr>
        <w:t>：</w:t>
      </w:r>
    </w:p>
    <w:p w:rsidR="0075279B" w:rsidRDefault="0075279B" w:rsidP="0075279B">
      <w:pPr>
        <w:numPr>
          <w:ilvl w:val="1"/>
          <w:numId w:val="87"/>
        </w:numPr>
        <w:spacing w:after="0"/>
      </w:pPr>
      <w:r>
        <w:rPr>
          <w:rFonts w:ascii="SimSun" w:hAnsi="SimSun" w:cs="SimSun"/>
          <w:b/>
          <w:bCs/>
          <w:sz w:val="24"/>
          <w:szCs w:val="24"/>
        </w:rPr>
        <w:t>光源</w:t>
      </w:r>
      <w:r>
        <w:rPr>
          <w:rFonts w:ascii="Microsoft YaHei" w:eastAsia="Microsoft YaHei" w:hAnsi="Microsoft YaHei" w:cs="Microsoft YaHei" w:hint="eastAsia"/>
          <w:sz w:val="24"/>
          <w:szCs w:val="24"/>
        </w:rPr>
        <w:t>：高亮度</w:t>
      </w:r>
      <w:r>
        <w:rPr>
          <w:rFonts w:ascii="Arial Unicode MS" w:eastAsia="Arial Unicode MS" w:hAnsi="Arial Unicode MS" w:cs="Arial Unicode MS"/>
          <w:sz w:val="24"/>
          <w:szCs w:val="24"/>
        </w:rPr>
        <w:t xml:space="preserve"> UV-LED </w:t>
      </w:r>
      <w:r>
        <w:rPr>
          <w:rFonts w:ascii="Microsoft YaHei" w:eastAsia="Microsoft YaHei" w:hAnsi="Microsoft YaHei" w:cs="Microsoft YaHei" w:hint="eastAsia"/>
          <w:sz w:val="24"/>
          <w:szCs w:val="24"/>
        </w:rPr>
        <w:t>或氙灯（配</w:t>
      </w:r>
      <w:r>
        <w:rPr>
          <w:rFonts w:ascii="Arial Unicode MS" w:eastAsia="Arial Unicode MS" w:hAnsi="Arial Unicode MS" w:cs="Arial Unicode MS"/>
          <w:sz w:val="24"/>
          <w:szCs w:val="24"/>
        </w:rPr>
        <w:t xml:space="preserve"> 200-600nm </w:t>
      </w:r>
      <w:r>
        <w:rPr>
          <w:rFonts w:ascii="Microsoft YaHei" w:eastAsia="Microsoft YaHei" w:hAnsi="Microsoft YaHei" w:cs="Microsoft YaHei" w:hint="eastAsia"/>
          <w:sz w:val="24"/>
          <w:szCs w:val="24"/>
        </w:rPr>
        <w:t>带通滤波器）。</w:t>
      </w:r>
    </w:p>
    <w:p w:rsidR="0075279B" w:rsidRDefault="0075279B" w:rsidP="0075279B">
      <w:pPr>
        <w:numPr>
          <w:ilvl w:val="1"/>
          <w:numId w:val="87"/>
        </w:numPr>
        <w:spacing w:after="0"/>
      </w:pPr>
      <w:r>
        <w:rPr>
          <w:rFonts w:ascii="SimSun" w:hAnsi="SimSun" w:cs="SimSun"/>
          <w:b/>
          <w:bCs/>
          <w:sz w:val="24"/>
          <w:szCs w:val="24"/>
        </w:rPr>
        <w:t>图像分析仪 (Image Analyzer</w:t>
      </w:r>
      <w:proofErr w:type="gramStart"/>
      <w:r>
        <w:rPr>
          <w:rFonts w:ascii="SimSun" w:hAnsi="SimSun" w:cs="SimSun"/>
          <w:b/>
          <w:bCs/>
          <w:sz w:val="24"/>
          <w:szCs w:val="24"/>
        </w:rPr>
        <w:t>)</w:t>
      </w:r>
      <w:r>
        <w:rPr>
          <w:rFonts w:ascii="Microsoft YaHei" w:eastAsia="Microsoft YaHei" w:hAnsi="Microsoft YaHei" w:cs="Microsoft YaHei" w:hint="eastAsia"/>
          <w:sz w:val="24"/>
          <w:szCs w:val="24"/>
        </w:rPr>
        <w:t>：</w:t>
      </w:r>
      <w:proofErr w:type="gramEnd"/>
      <w:r>
        <w:rPr>
          <w:rFonts w:ascii="Microsoft YaHei" w:eastAsia="Microsoft YaHei" w:hAnsi="Microsoft YaHei" w:cs="Microsoft YaHei" w:hint="eastAsia"/>
          <w:sz w:val="24"/>
          <w:szCs w:val="24"/>
        </w:rPr>
        <w:t>配置紫外增强型</w:t>
      </w:r>
      <w:r>
        <w:rPr>
          <w:rFonts w:ascii="Arial Unicode MS" w:eastAsia="Arial Unicode MS" w:hAnsi="Arial Unicode MS" w:cs="Arial Unicode MS"/>
          <w:sz w:val="24"/>
          <w:szCs w:val="24"/>
        </w:rPr>
        <w:t xml:space="preserve"> CCD </w:t>
      </w:r>
      <w:r>
        <w:rPr>
          <w:rFonts w:ascii="Microsoft YaHei" w:eastAsia="Microsoft YaHei" w:hAnsi="Microsoft YaHei" w:cs="Microsoft YaHei" w:hint="eastAsia"/>
          <w:sz w:val="24"/>
          <w:szCs w:val="24"/>
        </w:rPr>
        <w:t>或</w:t>
      </w:r>
      <w:r>
        <w:rPr>
          <w:rFonts w:ascii="Arial Unicode MS" w:eastAsia="Arial Unicode MS" w:hAnsi="Arial Unicode MS" w:cs="Arial Unicode MS"/>
          <w:sz w:val="24"/>
          <w:szCs w:val="24"/>
        </w:rPr>
        <w:t xml:space="preserve"> CMOS </w:t>
      </w:r>
      <w:r>
        <w:rPr>
          <w:rFonts w:ascii="Microsoft YaHei" w:eastAsia="Microsoft YaHei" w:hAnsi="Microsoft YaHei" w:cs="Microsoft YaHei" w:hint="eastAsia"/>
          <w:sz w:val="24"/>
          <w:szCs w:val="24"/>
        </w:rPr>
        <w:t>探测器，结合高分辨率微成像物镜。</w:t>
      </w:r>
    </w:p>
    <w:p w:rsidR="0075279B" w:rsidRDefault="0075279B" w:rsidP="0075279B">
      <w:pPr>
        <w:numPr>
          <w:ilvl w:val="1"/>
          <w:numId w:val="87"/>
        </w:numPr>
        <w:spacing w:after="0"/>
      </w:pPr>
      <w:r>
        <w:rPr>
          <w:rFonts w:ascii="SimSun" w:hAnsi="SimSun" w:cs="SimSun"/>
          <w:b/>
          <w:bCs/>
          <w:sz w:val="24"/>
          <w:szCs w:val="24"/>
        </w:rPr>
        <w:t>数据采集</w:t>
      </w:r>
      <w:r>
        <w:rPr>
          <w:rFonts w:ascii="Microsoft YaHei" w:eastAsia="Microsoft YaHei" w:hAnsi="Microsoft YaHei" w:cs="Microsoft YaHei" w:hint="eastAsia"/>
          <w:sz w:val="24"/>
          <w:szCs w:val="24"/>
        </w:rPr>
        <w:t>：采用高速狭缝扫描法（</w:t>
      </w:r>
      <w:r>
        <w:rPr>
          <w:rFonts w:ascii="Arial Unicode MS" w:eastAsia="Arial Unicode MS" w:hAnsi="Arial Unicode MS" w:cs="Arial Unicode MS"/>
          <w:sz w:val="24"/>
          <w:szCs w:val="24"/>
        </w:rPr>
        <w:t>Slit-scan method</w:t>
      </w:r>
      <w:r>
        <w:rPr>
          <w:rFonts w:ascii="Microsoft YaHei" w:eastAsia="Microsoft YaHei" w:hAnsi="Microsoft YaHei" w:cs="Microsoft YaHei" w:hint="eastAsia"/>
          <w:sz w:val="24"/>
          <w:szCs w:val="24"/>
        </w:rPr>
        <w:t>）或直接相机成像法获取高精度</w:t>
      </w:r>
      <w:r>
        <w:rPr>
          <w:rFonts w:ascii="Arial Unicode MS" w:eastAsia="Arial Unicode MS" w:hAnsi="Arial Unicode MS" w:cs="Arial Unicode MS"/>
          <w:sz w:val="24"/>
          <w:szCs w:val="24"/>
        </w:rPr>
        <w:t xml:space="preserve"> LSF</w:t>
      </w:r>
      <w:r>
        <w:rPr>
          <w:rFonts w:ascii="Microsoft YaHei" w:eastAsia="Microsoft YaHei" w:hAnsi="Microsoft YaHei" w:cs="Microsoft YaHei" w:hint="eastAsia"/>
          <w:sz w:val="24"/>
          <w:szCs w:val="24"/>
        </w:rPr>
        <w:t>。</w:t>
      </w:r>
      <w:r>
        <w:rPr>
          <w:rFonts w:ascii="Arial Unicode MS" w:eastAsia="Arial Unicode MS" w:hAnsi="Arial Unicode MS" w:cs="Arial Unicode MS"/>
          <w:sz w:val="24"/>
          <w:szCs w:val="24"/>
        </w:rPr>
        <w:t xml:space="preserve"> [</w:t>
      </w:r>
      <w:hyperlink r:id="rId75">
        <w:r>
          <w:rPr>
            <w:rFonts w:ascii="Roboto" w:eastAsia="Roboto" w:hAnsi="Roboto" w:cs="Roboto"/>
            <w:color w:val="1155CC"/>
            <w:sz w:val="24"/>
            <w:szCs w:val="24"/>
            <w:u w:val="single"/>
          </w:rPr>
          <w:t>1</w:t>
        </w:r>
      </w:hyperlink>
      <w:r>
        <w:rPr>
          <w:rFonts w:ascii="Roboto" w:eastAsia="Roboto" w:hAnsi="Roboto" w:cs="Roboto"/>
          <w:sz w:val="24"/>
          <w:szCs w:val="24"/>
        </w:rPr>
        <w:t>,</w:t>
      </w:r>
      <w:hyperlink r:id="rId76">
        <w:r>
          <w:rPr>
            <w:rFonts w:ascii="Roboto" w:eastAsia="Roboto" w:hAnsi="Roboto" w:cs="Roboto"/>
            <w:sz w:val="24"/>
            <w:szCs w:val="24"/>
          </w:rPr>
          <w:t xml:space="preserve"> </w:t>
        </w:r>
      </w:hyperlink>
      <w:hyperlink r:id="rId77">
        <w:r>
          <w:rPr>
            <w:rFonts w:ascii="Roboto" w:eastAsia="Roboto" w:hAnsi="Roboto" w:cs="Roboto"/>
            <w:color w:val="1155CC"/>
            <w:sz w:val="24"/>
            <w:szCs w:val="24"/>
            <w:u w:val="single"/>
          </w:rPr>
          <w:t>2</w:t>
        </w:r>
      </w:hyperlink>
      <w:r>
        <w:rPr>
          <w:rFonts w:ascii="Roboto" w:eastAsia="Roboto" w:hAnsi="Roboto" w:cs="Roboto"/>
          <w:sz w:val="24"/>
          <w:szCs w:val="24"/>
        </w:rPr>
        <w:t>]</w:t>
      </w:r>
    </w:p>
    <w:p w:rsidR="0075279B" w:rsidRDefault="0075279B" w:rsidP="0075279B">
      <w:pPr>
        <w:numPr>
          <w:ilvl w:val="0"/>
          <w:numId w:val="87"/>
        </w:numPr>
        <w:spacing w:after="0"/>
      </w:pPr>
    </w:p>
    <w:p w:rsidR="0075279B" w:rsidRDefault="0075279B" w:rsidP="0075279B">
      <w:pPr>
        <w:numPr>
          <w:ilvl w:val="0"/>
          <w:numId w:val="87"/>
        </w:numPr>
        <w:spacing w:after="0"/>
        <w:rPr>
          <w:lang w:eastAsia="zh-CN"/>
        </w:rPr>
      </w:pPr>
      <w:r>
        <w:rPr>
          <w:rFonts w:ascii="SimSun" w:hAnsi="SimSun" w:cs="SimSun"/>
          <w:b/>
          <w:bCs/>
          <w:sz w:val="24"/>
          <w:szCs w:val="24"/>
          <w:lang w:eastAsia="zh-CN"/>
        </w:rPr>
        <w:t>短波红外 (SWIR) 模块</w:t>
      </w:r>
      <w:r>
        <w:rPr>
          <w:rFonts w:ascii="Microsoft YaHei" w:eastAsia="Microsoft YaHei" w:hAnsi="Microsoft YaHei" w:cs="Microsoft YaHei" w:hint="eastAsia"/>
          <w:sz w:val="24"/>
          <w:szCs w:val="24"/>
          <w:lang w:eastAsia="zh-CN"/>
        </w:rPr>
        <w:t>：</w:t>
      </w:r>
    </w:p>
    <w:p w:rsidR="0075279B" w:rsidRDefault="0075279B" w:rsidP="0075279B">
      <w:pPr>
        <w:numPr>
          <w:ilvl w:val="1"/>
          <w:numId w:val="87"/>
        </w:numPr>
        <w:spacing w:after="0"/>
        <w:rPr>
          <w:lang w:eastAsia="zh-CN"/>
        </w:rPr>
      </w:pPr>
      <w:r>
        <w:rPr>
          <w:rFonts w:ascii="SimSun" w:hAnsi="SimSun" w:cs="SimSun"/>
          <w:b/>
          <w:bCs/>
          <w:sz w:val="24"/>
          <w:szCs w:val="24"/>
          <w:lang w:eastAsia="zh-CN"/>
        </w:rPr>
        <w:t>光源</w:t>
      </w:r>
      <w:r>
        <w:rPr>
          <w:rFonts w:ascii="Microsoft YaHei" w:eastAsia="Microsoft YaHei" w:hAnsi="Microsoft YaHei" w:cs="Microsoft YaHei" w:hint="eastAsia"/>
          <w:sz w:val="24"/>
          <w:szCs w:val="24"/>
          <w:lang w:eastAsia="zh-CN"/>
        </w:rPr>
        <w:t>：卤钨灯或宽带红外光源，配置</w:t>
      </w:r>
      <w:r>
        <w:rPr>
          <w:rFonts w:ascii="Arial Unicode MS" w:eastAsia="Arial Unicode MS" w:hAnsi="Arial Unicode MS" w:cs="Arial Unicode MS"/>
          <w:sz w:val="24"/>
          <w:szCs w:val="24"/>
          <w:lang w:eastAsia="zh-CN"/>
        </w:rPr>
        <w:t xml:space="preserve"> 1.0-3.0 </w:t>
      </w:r>
      <w:r>
        <w:rPr>
          <w:rFonts w:ascii="Arial Unicode MS" w:eastAsia="Arial Unicode MS" w:hAnsi="Arial Unicode MS" w:cs="Arial Unicode MS"/>
          <w:sz w:val="24"/>
          <w:szCs w:val="24"/>
        </w:rPr>
        <w:t>μ</w:t>
      </w:r>
      <w:r>
        <w:rPr>
          <w:rFonts w:ascii="Arial Unicode MS" w:eastAsia="Arial Unicode MS" w:hAnsi="Arial Unicode MS" w:cs="Arial Unicode MS"/>
          <w:sz w:val="24"/>
          <w:szCs w:val="24"/>
          <w:lang w:eastAsia="zh-CN"/>
        </w:rPr>
        <w:t xml:space="preserve">m </w:t>
      </w:r>
      <w:r>
        <w:rPr>
          <w:rFonts w:ascii="Microsoft YaHei" w:eastAsia="Microsoft YaHei" w:hAnsi="Microsoft YaHei" w:cs="Microsoft YaHei" w:hint="eastAsia"/>
          <w:sz w:val="24"/>
          <w:szCs w:val="24"/>
          <w:lang w:eastAsia="zh-CN"/>
        </w:rPr>
        <w:t>专用滤波片轮。</w:t>
      </w:r>
    </w:p>
    <w:p w:rsidR="0075279B" w:rsidRDefault="0075279B" w:rsidP="0075279B">
      <w:pPr>
        <w:numPr>
          <w:ilvl w:val="1"/>
          <w:numId w:val="87"/>
        </w:numPr>
        <w:spacing w:after="0"/>
        <w:rPr>
          <w:lang w:eastAsia="zh-CN"/>
        </w:rPr>
      </w:pPr>
      <w:r>
        <w:rPr>
          <w:rFonts w:ascii="SimSun" w:hAnsi="SimSun" w:cs="SimSun"/>
          <w:b/>
          <w:bCs/>
          <w:sz w:val="24"/>
          <w:szCs w:val="24"/>
          <w:lang w:eastAsia="zh-CN"/>
        </w:rPr>
        <w:t>图像分析仪</w:t>
      </w:r>
      <w:r>
        <w:rPr>
          <w:rFonts w:ascii="Microsoft YaHei" w:eastAsia="Microsoft YaHei" w:hAnsi="Microsoft YaHei" w:cs="Microsoft YaHei" w:hint="eastAsia"/>
          <w:sz w:val="24"/>
          <w:szCs w:val="24"/>
          <w:lang w:eastAsia="zh-CN"/>
        </w:rPr>
        <w:t>：高性能</w:t>
      </w:r>
      <w:r>
        <w:rPr>
          <w:rFonts w:ascii="Arial Unicode MS" w:eastAsia="Arial Unicode MS" w:hAnsi="Arial Unicode MS" w:cs="Arial Unicode MS"/>
          <w:sz w:val="24"/>
          <w:szCs w:val="24"/>
          <w:lang w:eastAsia="zh-CN"/>
        </w:rPr>
        <w:t xml:space="preserve"> InGaAs</w:t>
      </w:r>
      <w:r>
        <w:rPr>
          <w:rFonts w:ascii="Microsoft YaHei" w:eastAsia="Microsoft YaHei" w:hAnsi="Microsoft YaHei" w:cs="Microsoft YaHei" w:hint="eastAsia"/>
          <w:sz w:val="24"/>
          <w:szCs w:val="24"/>
          <w:lang w:eastAsia="zh-CN"/>
        </w:rPr>
        <w:t>（铟镓砷）或经扩展的短波红外探测器。</w:t>
      </w:r>
    </w:p>
    <w:p w:rsidR="0075279B" w:rsidRDefault="0075279B" w:rsidP="0075279B">
      <w:pPr>
        <w:numPr>
          <w:ilvl w:val="1"/>
          <w:numId w:val="87"/>
        </w:numPr>
        <w:spacing w:after="0"/>
      </w:pPr>
      <w:r>
        <w:rPr>
          <w:rFonts w:ascii="SimSun" w:hAnsi="SimSun" w:cs="SimSun"/>
          <w:b/>
          <w:bCs/>
          <w:sz w:val="24"/>
          <w:szCs w:val="24"/>
          <w:lang w:eastAsia="zh-CN"/>
        </w:rPr>
        <w:t>数据采集</w:t>
      </w:r>
      <w:r>
        <w:rPr>
          <w:rFonts w:ascii="Microsoft YaHei" w:eastAsia="Microsoft YaHei" w:hAnsi="Microsoft YaHei" w:cs="Microsoft YaHei" w:hint="eastAsia"/>
          <w:sz w:val="24"/>
          <w:szCs w:val="24"/>
          <w:lang w:eastAsia="zh-CN"/>
        </w:rPr>
        <w:t>：采用精密扫描狭缝法，配合制冷型</w:t>
      </w:r>
      <w:r>
        <w:rPr>
          <w:rFonts w:ascii="Arial Unicode MS" w:eastAsia="Arial Unicode MS" w:hAnsi="Arial Unicode MS" w:cs="Arial Unicode MS"/>
          <w:sz w:val="24"/>
          <w:szCs w:val="24"/>
          <w:lang w:eastAsia="zh-CN"/>
        </w:rPr>
        <w:t>/</w:t>
      </w:r>
      <w:r>
        <w:rPr>
          <w:rFonts w:ascii="Microsoft YaHei" w:eastAsia="Microsoft YaHei" w:hAnsi="Microsoft YaHei" w:cs="Microsoft YaHei" w:hint="eastAsia"/>
          <w:sz w:val="24"/>
          <w:szCs w:val="24"/>
          <w:lang w:eastAsia="zh-CN"/>
        </w:rPr>
        <w:t>非制冷型线阵或面阵红外扫描头。</w:t>
      </w:r>
      <w:r>
        <w:rPr>
          <w:rFonts w:ascii="Arial Unicode MS" w:eastAsia="Arial Unicode MS" w:hAnsi="Arial Unicode MS" w:cs="Arial Unicode MS"/>
          <w:sz w:val="24"/>
          <w:szCs w:val="24"/>
          <w:lang w:eastAsia="zh-CN"/>
        </w:rPr>
        <w:t xml:space="preserve"> </w:t>
      </w:r>
      <w:r>
        <w:rPr>
          <w:rFonts w:ascii="Arial Unicode MS" w:eastAsia="Arial Unicode MS" w:hAnsi="Arial Unicode MS" w:cs="Arial Unicode MS"/>
          <w:sz w:val="24"/>
          <w:szCs w:val="24"/>
        </w:rPr>
        <w:t>[</w:t>
      </w:r>
      <w:hyperlink r:id="rId78">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87"/>
        </w:numPr>
        <w:spacing w:after="0"/>
      </w:pPr>
    </w:p>
    <w:p w:rsidR="0075279B" w:rsidRDefault="0075279B" w:rsidP="0075279B">
      <w:pPr>
        <w:numPr>
          <w:ilvl w:val="0"/>
          <w:numId w:val="87"/>
        </w:numPr>
        <w:spacing w:after="0"/>
        <w:rPr>
          <w:lang w:eastAsia="zh-CN"/>
        </w:rPr>
      </w:pPr>
      <w:r>
        <w:rPr>
          <w:rFonts w:ascii="SimSun" w:hAnsi="SimSun" w:cs="SimSun"/>
          <w:b/>
          <w:bCs/>
          <w:sz w:val="24"/>
          <w:szCs w:val="24"/>
          <w:lang w:eastAsia="zh-CN"/>
        </w:rPr>
        <w:t>中波红外 (MWIR) 模块</w:t>
      </w:r>
      <w:r>
        <w:rPr>
          <w:rFonts w:ascii="Microsoft YaHei" w:eastAsia="Microsoft YaHei" w:hAnsi="Microsoft YaHei" w:cs="Microsoft YaHei" w:hint="eastAsia"/>
          <w:sz w:val="24"/>
          <w:szCs w:val="24"/>
          <w:lang w:eastAsia="zh-CN"/>
        </w:rPr>
        <w:t>：</w:t>
      </w:r>
    </w:p>
    <w:p w:rsidR="0075279B" w:rsidRDefault="0075279B" w:rsidP="0075279B">
      <w:pPr>
        <w:numPr>
          <w:ilvl w:val="1"/>
          <w:numId w:val="87"/>
        </w:numPr>
        <w:spacing w:after="0"/>
      </w:pPr>
      <w:r>
        <w:rPr>
          <w:rFonts w:ascii="SimSun" w:hAnsi="SimSun" w:cs="SimSun"/>
          <w:b/>
          <w:bCs/>
          <w:sz w:val="24"/>
          <w:szCs w:val="24"/>
        </w:rPr>
        <w:t>光源</w:t>
      </w:r>
      <w:r>
        <w:rPr>
          <w:rFonts w:ascii="Microsoft YaHei" w:eastAsia="Microsoft YaHei" w:hAnsi="Microsoft YaHei" w:cs="Microsoft YaHei" w:hint="eastAsia"/>
          <w:sz w:val="24"/>
          <w:szCs w:val="24"/>
        </w:rPr>
        <w:t>：黑体光源（</w:t>
      </w:r>
      <w:r>
        <w:rPr>
          <w:rFonts w:ascii="Arial Unicode MS" w:eastAsia="Arial Unicode MS" w:hAnsi="Arial Unicode MS" w:cs="Arial Unicode MS"/>
          <w:sz w:val="24"/>
          <w:szCs w:val="24"/>
        </w:rPr>
        <w:t>Blackbody Source</w:t>
      </w:r>
      <w:r>
        <w:rPr>
          <w:rFonts w:ascii="Microsoft YaHei" w:eastAsia="Microsoft YaHei" w:hAnsi="Microsoft YaHei" w:cs="Microsoft YaHei" w:hint="eastAsia"/>
          <w:sz w:val="24"/>
          <w:szCs w:val="24"/>
        </w:rPr>
        <w:t>），稳定提供</w:t>
      </w:r>
      <w:r>
        <w:rPr>
          <w:rFonts w:ascii="Arial Unicode MS" w:eastAsia="Arial Unicode MS" w:hAnsi="Arial Unicode MS" w:cs="Arial Unicode MS"/>
          <w:sz w:val="24"/>
          <w:szCs w:val="24"/>
        </w:rPr>
        <w:t xml:space="preserve"> 3-5 μm </w:t>
      </w:r>
      <w:r>
        <w:rPr>
          <w:rFonts w:ascii="Microsoft YaHei" w:eastAsia="Microsoft YaHei" w:hAnsi="Microsoft YaHei" w:cs="Microsoft YaHei" w:hint="eastAsia"/>
          <w:sz w:val="24"/>
          <w:szCs w:val="24"/>
        </w:rPr>
        <w:t>的红外辐射。</w:t>
      </w:r>
    </w:p>
    <w:p w:rsidR="0075279B" w:rsidRDefault="0075279B" w:rsidP="0075279B">
      <w:pPr>
        <w:numPr>
          <w:ilvl w:val="1"/>
          <w:numId w:val="87"/>
        </w:numPr>
        <w:spacing w:after="0"/>
      </w:pPr>
      <w:r>
        <w:rPr>
          <w:rFonts w:ascii="SimSun" w:hAnsi="SimSun" w:cs="SimSun"/>
          <w:b/>
          <w:bCs/>
          <w:sz w:val="24"/>
          <w:szCs w:val="24"/>
          <w:lang w:eastAsia="zh-CN"/>
        </w:rPr>
        <w:t>图像分析仪</w:t>
      </w:r>
      <w:r>
        <w:rPr>
          <w:rFonts w:ascii="Microsoft YaHei" w:eastAsia="Microsoft YaHei" w:hAnsi="Microsoft YaHei" w:cs="Microsoft YaHei" w:hint="eastAsia"/>
          <w:sz w:val="24"/>
          <w:szCs w:val="24"/>
          <w:lang w:eastAsia="zh-CN"/>
        </w:rPr>
        <w:t>：高灵敏度、深制冷型</w:t>
      </w:r>
      <w:r>
        <w:rPr>
          <w:rFonts w:ascii="Arial Unicode MS" w:eastAsia="Arial Unicode MS" w:hAnsi="Arial Unicode MS" w:cs="Arial Unicode MS"/>
          <w:sz w:val="24"/>
          <w:szCs w:val="24"/>
          <w:lang w:eastAsia="zh-CN"/>
        </w:rPr>
        <w:t xml:space="preserve"> </w:t>
      </w:r>
      <w:r>
        <w:rPr>
          <w:rFonts w:ascii="Arial Unicode MS" w:eastAsia="Arial Unicode MS" w:hAnsi="Arial Unicode MS" w:cs="Arial Unicode MS"/>
          <w:b/>
          <w:bCs/>
          <w:sz w:val="24"/>
          <w:szCs w:val="24"/>
          <w:lang w:eastAsia="zh-CN"/>
        </w:rPr>
        <w:t>InSb</w:t>
      </w:r>
      <w:r>
        <w:rPr>
          <w:rFonts w:ascii="Microsoft YaHei" w:eastAsia="Microsoft YaHei" w:hAnsi="Microsoft YaHei" w:cs="Microsoft YaHei" w:hint="eastAsia"/>
          <w:b/>
          <w:bCs/>
          <w:sz w:val="24"/>
          <w:szCs w:val="24"/>
          <w:lang w:eastAsia="zh-CN"/>
        </w:rPr>
        <w:t>（锑化铟）</w:t>
      </w:r>
      <w:r>
        <w:rPr>
          <w:rFonts w:ascii="SimSun" w:hAnsi="SimSun" w:cs="SimSun"/>
          <w:sz w:val="24"/>
          <w:szCs w:val="24"/>
          <w:lang w:eastAsia="zh-CN"/>
        </w:rPr>
        <w:t xml:space="preserve"> 或 </w:t>
      </w:r>
      <w:r>
        <w:rPr>
          <w:rFonts w:ascii="Arial Unicode MS" w:eastAsia="Arial Unicode MS" w:hAnsi="Arial Unicode MS" w:cs="Arial Unicode MS"/>
          <w:b/>
          <w:bCs/>
          <w:sz w:val="24"/>
          <w:szCs w:val="24"/>
          <w:lang w:eastAsia="zh-CN"/>
        </w:rPr>
        <w:t>MCT</w:t>
      </w:r>
      <w:r>
        <w:rPr>
          <w:rFonts w:ascii="Microsoft YaHei" w:eastAsia="Microsoft YaHei" w:hAnsi="Microsoft YaHei" w:cs="Microsoft YaHei" w:hint="eastAsia"/>
          <w:b/>
          <w:bCs/>
          <w:sz w:val="24"/>
          <w:szCs w:val="24"/>
          <w:lang w:eastAsia="zh-CN"/>
        </w:rPr>
        <w:t>（碲镉汞）</w:t>
      </w:r>
      <w:r>
        <w:rPr>
          <w:rFonts w:ascii="SimSun" w:hAnsi="SimSun" w:cs="SimSun"/>
          <w:sz w:val="24"/>
          <w:szCs w:val="24"/>
          <w:lang w:eastAsia="zh-CN"/>
        </w:rPr>
        <w:t xml:space="preserve"> 焦平面阵列探测器。 </w:t>
      </w:r>
      <w:r>
        <w:rPr>
          <w:rFonts w:ascii="SimSun" w:hAnsi="SimSun" w:cs="SimSun"/>
          <w:sz w:val="24"/>
          <w:szCs w:val="24"/>
        </w:rPr>
        <w:t>[</w:t>
      </w:r>
      <w:hyperlink r:id="rId79">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87"/>
        </w:numPr>
        <w:spacing w:after="0"/>
      </w:pPr>
    </w:p>
    <w:p w:rsidR="0075279B" w:rsidRDefault="0075279B" w:rsidP="0075279B">
      <w:pPr>
        <w:numPr>
          <w:ilvl w:val="0"/>
          <w:numId w:val="87"/>
        </w:numPr>
        <w:spacing w:after="0"/>
      </w:pPr>
      <w:r>
        <w:rPr>
          <w:rFonts w:ascii="SimSun" w:hAnsi="SimSun" w:cs="SimSun"/>
          <w:b/>
          <w:bCs/>
          <w:sz w:val="24"/>
          <w:szCs w:val="24"/>
        </w:rPr>
        <w:t>系统软件</w:t>
      </w:r>
      <w:r>
        <w:rPr>
          <w:rFonts w:ascii="Microsoft YaHei" w:eastAsia="Microsoft YaHei" w:hAnsi="Microsoft YaHei" w:cs="Microsoft YaHei" w:hint="eastAsia"/>
          <w:sz w:val="24"/>
          <w:szCs w:val="24"/>
        </w:rPr>
        <w:t>：</w:t>
      </w:r>
    </w:p>
    <w:p w:rsidR="0075279B" w:rsidRDefault="0075279B" w:rsidP="0075279B">
      <w:pPr>
        <w:numPr>
          <w:ilvl w:val="1"/>
          <w:numId w:val="87"/>
        </w:numPr>
        <w:spacing w:after="0"/>
      </w:pPr>
      <w:r>
        <w:rPr>
          <w:rFonts w:ascii="SimSun" w:hAnsi="SimSun" w:cs="SimSun"/>
          <w:sz w:val="24"/>
          <w:szCs w:val="24"/>
        </w:rPr>
        <w:t>配置 ImageMaster MTF Lab / MTF Studio 研发版软件，内置完整的跨波段镜头测试宏命令及数据校准数据库。 [</w:t>
      </w:r>
      <w:hyperlink r:id="rId80">
        <w:r>
          <w:rPr>
            <w:rFonts w:ascii="Roboto" w:eastAsia="Roboto" w:hAnsi="Roboto" w:cs="Roboto"/>
            <w:color w:val="1155CC"/>
            <w:sz w:val="24"/>
            <w:szCs w:val="24"/>
            <w:u w:val="single"/>
          </w:rPr>
          <w:t>1</w:t>
        </w:r>
      </w:hyperlink>
      <w:r>
        <w:rPr>
          <w:rFonts w:ascii="Roboto" w:eastAsia="Roboto" w:hAnsi="Roboto" w:cs="Roboto"/>
          <w:sz w:val="24"/>
          <w:szCs w:val="24"/>
        </w:rPr>
        <w:t>,</w:t>
      </w:r>
      <w:hyperlink r:id="rId81">
        <w:r>
          <w:rPr>
            <w:rFonts w:ascii="Roboto" w:eastAsia="Roboto" w:hAnsi="Roboto" w:cs="Roboto"/>
            <w:sz w:val="24"/>
            <w:szCs w:val="24"/>
          </w:rPr>
          <w:t xml:space="preserve"> </w:t>
        </w:r>
      </w:hyperlink>
      <w:hyperlink r:id="rId82">
        <w:r>
          <w:rPr>
            <w:rFonts w:ascii="Roboto" w:eastAsia="Roboto" w:hAnsi="Roboto" w:cs="Roboto"/>
            <w:color w:val="1155CC"/>
            <w:sz w:val="24"/>
            <w:szCs w:val="24"/>
            <w:u w:val="single"/>
          </w:rPr>
          <w:t>2</w:t>
        </w:r>
      </w:hyperlink>
      <w:r>
        <w:rPr>
          <w:rFonts w:ascii="Roboto" w:eastAsia="Roboto" w:hAnsi="Roboto" w:cs="Roboto"/>
          <w:sz w:val="24"/>
          <w:szCs w:val="24"/>
        </w:rPr>
        <w:t>,</w:t>
      </w:r>
      <w:hyperlink r:id="rId83">
        <w:r>
          <w:rPr>
            <w:rFonts w:ascii="Roboto" w:eastAsia="Roboto" w:hAnsi="Roboto" w:cs="Roboto"/>
            <w:sz w:val="24"/>
            <w:szCs w:val="24"/>
          </w:rPr>
          <w:t xml:space="preserve"> </w:t>
        </w:r>
      </w:hyperlink>
      <w:hyperlink r:id="rId84">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numPr>
          <w:ilvl w:val="0"/>
          <w:numId w:val="87"/>
        </w:numPr>
        <w:spacing w:after="420"/>
      </w:pPr>
    </w:p>
    <w:p w:rsidR="0075279B" w:rsidRDefault="0075279B" w:rsidP="0075279B">
      <w:pPr>
        <w:spacing w:before="360" w:after="180"/>
        <w:rPr>
          <w:rFonts w:ascii="Roboto" w:eastAsia="Roboto" w:hAnsi="Roboto" w:cs="Roboto"/>
          <w:sz w:val="30"/>
          <w:szCs w:val="30"/>
        </w:rPr>
      </w:pPr>
      <w:r>
        <w:rPr>
          <w:rFonts w:ascii="SimSun" w:hAnsi="SimSun" w:cs="SimSun"/>
          <w:sz w:val="30"/>
          <w:szCs w:val="30"/>
        </w:rPr>
        <w:t>四、 设备报价估算</w:t>
      </w:r>
    </w:p>
    <w:p w:rsidR="0075279B" w:rsidRDefault="0075279B" w:rsidP="0075279B">
      <w:pPr>
        <w:spacing w:before="180" w:after="240"/>
        <w:rPr>
          <w:rFonts w:ascii="Roboto" w:eastAsia="Roboto" w:hAnsi="Roboto" w:cs="Roboto"/>
          <w:sz w:val="24"/>
          <w:szCs w:val="24"/>
        </w:rPr>
      </w:pPr>
      <w:r>
        <w:rPr>
          <w:rFonts w:ascii="SimSun" w:hAnsi="SimSun" w:cs="SimSun"/>
          <w:sz w:val="24"/>
          <w:szCs w:val="24"/>
        </w:rPr>
        <w:t>TRIOPTICS 的 ImageMaster® Universal 属于</w:t>
      </w:r>
      <w:r>
        <w:rPr>
          <w:rFonts w:ascii="SimSun" w:hAnsi="SimSun" w:cs="SimSun"/>
          <w:b/>
          <w:bCs/>
          <w:sz w:val="24"/>
          <w:szCs w:val="24"/>
        </w:rPr>
        <w:t>高度定制化的高端实验室设备</w:t>
      </w:r>
      <w:r>
        <w:rPr>
          <w:rFonts w:ascii="Microsoft YaHei" w:eastAsia="Microsoft YaHei" w:hAnsi="Microsoft YaHei" w:cs="Microsoft YaHei" w:hint="eastAsia"/>
          <w:sz w:val="24"/>
          <w:szCs w:val="24"/>
        </w:rPr>
        <w:t>，官方不公开统一零售价。其最终价格完全取决于反射式准直镜的口径、移动轴的全自动自由度、以及红外探测器的制冷级别（尤其是</w:t>
      </w:r>
      <w:r>
        <w:rPr>
          <w:rFonts w:ascii="Arial Unicode MS" w:eastAsia="Arial Unicode MS" w:hAnsi="Arial Unicode MS" w:cs="Arial Unicode MS"/>
          <w:sz w:val="24"/>
          <w:szCs w:val="24"/>
        </w:rPr>
        <w:t xml:space="preserve"> MWIR </w:t>
      </w:r>
      <w:r>
        <w:rPr>
          <w:rFonts w:ascii="Microsoft YaHei" w:eastAsia="Microsoft YaHei" w:hAnsi="Microsoft YaHei" w:cs="Microsoft YaHei" w:hint="eastAsia"/>
          <w:sz w:val="24"/>
          <w:szCs w:val="24"/>
        </w:rPr>
        <w:t>用的</w:t>
      </w:r>
      <w:r>
        <w:rPr>
          <w:rFonts w:ascii="Arial Unicode MS" w:eastAsia="Arial Unicode MS" w:hAnsi="Arial Unicode MS" w:cs="Arial Unicode MS"/>
          <w:sz w:val="24"/>
          <w:szCs w:val="24"/>
        </w:rPr>
        <w:t xml:space="preserve"> InSb/MCT </w:t>
      </w:r>
      <w:r>
        <w:rPr>
          <w:rFonts w:ascii="Microsoft YaHei" w:eastAsia="Microsoft YaHei" w:hAnsi="Microsoft YaHei" w:cs="Microsoft YaHei" w:hint="eastAsia"/>
          <w:sz w:val="24"/>
          <w:szCs w:val="24"/>
        </w:rPr>
        <w:t>探测器极为昂贵）。</w:t>
      </w: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lang w:eastAsia="zh-CN"/>
        </w:rPr>
        <w:t>根据行业过往同类跨波段（UV-SWIR-MWIR）配置的采购数据，整套系统的预估报价区间如下：</w:t>
      </w:r>
    </w:p>
    <w:p w:rsidR="0075279B" w:rsidRDefault="0075279B" w:rsidP="0075279B">
      <w:pPr>
        <w:numPr>
          <w:ilvl w:val="0"/>
          <w:numId w:val="74"/>
        </w:numPr>
        <w:spacing w:before="180" w:after="0"/>
        <w:rPr>
          <w:lang w:eastAsia="zh-CN"/>
        </w:rPr>
      </w:pPr>
      <w:r>
        <w:rPr>
          <w:rFonts w:ascii="SimSun" w:hAnsi="SimSun" w:cs="SimSun"/>
          <w:b/>
          <w:bCs/>
          <w:sz w:val="24"/>
          <w:szCs w:val="24"/>
          <w:lang w:eastAsia="zh-CN"/>
        </w:rPr>
        <w:t>基础平台 + 反射式准直系统 + 软件</w:t>
      </w:r>
      <w:r>
        <w:rPr>
          <w:rFonts w:ascii="Microsoft YaHei" w:eastAsia="Microsoft YaHei" w:hAnsi="Microsoft YaHei" w:cs="Microsoft YaHei" w:hint="eastAsia"/>
          <w:sz w:val="24"/>
          <w:szCs w:val="24"/>
          <w:lang w:eastAsia="zh-CN"/>
        </w:rPr>
        <w:t>：约</w:t>
      </w:r>
      <w:r>
        <w:rPr>
          <w:rFonts w:ascii="Arial Unicode MS" w:eastAsia="Arial Unicode MS" w:hAnsi="Arial Unicode MS" w:cs="Arial Unicode MS"/>
          <w:sz w:val="24"/>
          <w:szCs w:val="24"/>
          <w:lang w:eastAsia="zh-CN"/>
        </w:rPr>
        <w:t xml:space="preserve"> 150,000 – 250,000 </w:t>
      </w:r>
      <w:r>
        <w:rPr>
          <w:rFonts w:ascii="Microsoft YaHei" w:eastAsia="Microsoft YaHei" w:hAnsi="Microsoft YaHei" w:cs="Microsoft YaHei" w:hint="eastAsia"/>
          <w:sz w:val="24"/>
          <w:szCs w:val="24"/>
          <w:lang w:eastAsia="zh-CN"/>
        </w:rPr>
        <w:t>美元。</w:t>
      </w:r>
    </w:p>
    <w:p w:rsidR="0075279B" w:rsidRDefault="0075279B" w:rsidP="0075279B">
      <w:pPr>
        <w:numPr>
          <w:ilvl w:val="0"/>
          <w:numId w:val="74"/>
        </w:numPr>
        <w:spacing w:after="0"/>
        <w:rPr>
          <w:lang w:eastAsia="zh-CN"/>
        </w:rPr>
      </w:pPr>
      <w:r>
        <w:rPr>
          <w:rFonts w:ascii="SimSun" w:hAnsi="SimSun" w:cs="SimSun"/>
          <w:b/>
          <w:bCs/>
          <w:sz w:val="24"/>
          <w:szCs w:val="24"/>
          <w:lang w:eastAsia="zh-CN"/>
        </w:rPr>
        <w:t>包含 NUV + SWIR + MWIR 三套全模块组件</w:t>
      </w:r>
      <w:r>
        <w:rPr>
          <w:rFonts w:ascii="Microsoft YaHei" w:eastAsia="Microsoft YaHei" w:hAnsi="Microsoft YaHei" w:cs="Microsoft YaHei" w:hint="eastAsia"/>
          <w:sz w:val="24"/>
          <w:szCs w:val="24"/>
          <w:lang w:eastAsia="zh-CN"/>
        </w:rPr>
        <w:t>：增幅通常在</w:t>
      </w:r>
      <w:r>
        <w:rPr>
          <w:rFonts w:ascii="Arial Unicode MS" w:eastAsia="Arial Unicode MS" w:hAnsi="Arial Unicode MS" w:cs="Arial Unicode MS"/>
          <w:sz w:val="24"/>
          <w:szCs w:val="24"/>
          <w:lang w:eastAsia="zh-CN"/>
        </w:rPr>
        <w:t xml:space="preserve"> 200,000 – 350,000 </w:t>
      </w:r>
      <w:r>
        <w:rPr>
          <w:rFonts w:ascii="Microsoft YaHei" w:eastAsia="Microsoft YaHei" w:hAnsi="Microsoft YaHei" w:cs="Microsoft YaHei" w:hint="eastAsia"/>
          <w:sz w:val="24"/>
          <w:szCs w:val="24"/>
          <w:lang w:eastAsia="zh-CN"/>
        </w:rPr>
        <w:t>美元之间（其中中波红外制冷探测器及黑体系统占主要成本）。</w:t>
      </w:r>
    </w:p>
    <w:p w:rsidR="0075279B" w:rsidRDefault="0075279B" w:rsidP="0075279B">
      <w:pPr>
        <w:numPr>
          <w:ilvl w:val="0"/>
          <w:numId w:val="74"/>
        </w:numPr>
        <w:spacing w:after="420"/>
        <w:rPr>
          <w:lang w:eastAsia="zh-CN"/>
        </w:rPr>
      </w:pPr>
      <w:r>
        <w:rPr>
          <w:rFonts w:ascii="SimSun" w:hAnsi="SimSun" w:cs="SimSun"/>
          <w:b/>
          <w:bCs/>
          <w:sz w:val="24"/>
          <w:szCs w:val="24"/>
          <w:lang w:eastAsia="zh-CN"/>
        </w:rPr>
        <w:t>整套预估总报价</w:t>
      </w:r>
      <w:r>
        <w:rPr>
          <w:rFonts w:ascii="Microsoft YaHei" w:eastAsia="Microsoft YaHei" w:hAnsi="Microsoft YaHei" w:cs="Microsoft YaHei" w:hint="eastAsia"/>
          <w:sz w:val="24"/>
          <w:szCs w:val="24"/>
          <w:lang w:eastAsia="zh-CN"/>
        </w:rPr>
        <w:t>：约为</w:t>
      </w:r>
      <w:r>
        <w:rPr>
          <w:rFonts w:ascii="Arial Unicode MS" w:eastAsia="Arial Unicode MS" w:hAnsi="Arial Unicode MS" w:cs="Arial Unicode MS"/>
          <w:sz w:val="24"/>
          <w:szCs w:val="24"/>
          <w:lang w:eastAsia="zh-CN"/>
        </w:rPr>
        <w:t xml:space="preserve"> </w:t>
      </w:r>
      <w:r>
        <w:rPr>
          <w:rFonts w:ascii="SimSun" w:hAnsi="SimSun" w:cs="SimSun"/>
          <w:b/>
          <w:bCs/>
          <w:sz w:val="24"/>
          <w:szCs w:val="24"/>
          <w:lang w:eastAsia="zh-CN"/>
        </w:rPr>
        <w:t>350,000 美元 至 600,000 美元</w:t>
      </w:r>
      <w:r>
        <w:rPr>
          <w:rFonts w:ascii="Microsoft YaHei" w:eastAsia="Microsoft YaHei" w:hAnsi="Microsoft YaHei" w:cs="Microsoft YaHei" w:hint="eastAsia"/>
          <w:sz w:val="24"/>
          <w:szCs w:val="24"/>
          <w:lang w:eastAsia="zh-CN"/>
        </w:rPr>
        <w:t>（折合人民币约</w:t>
      </w:r>
      <w:r>
        <w:rPr>
          <w:rFonts w:ascii="Arial Unicode MS" w:eastAsia="Arial Unicode MS" w:hAnsi="Arial Unicode MS" w:cs="Arial Unicode MS"/>
          <w:sz w:val="24"/>
          <w:szCs w:val="24"/>
          <w:lang w:eastAsia="zh-CN"/>
        </w:rPr>
        <w:t xml:space="preserve"> </w:t>
      </w:r>
      <w:r>
        <w:rPr>
          <w:rFonts w:ascii="SimSun" w:hAnsi="SimSun" w:cs="SimSun"/>
          <w:b/>
          <w:bCs/>
          <w:sz w:val="24"/>
          <w:szCs w:val="24"/>
          <w:lang w:eastAsia="zh-CN"/>
        </w:rPr>
        <w:t>250万 至 430万元</w:t>
      </w:r>
      <w:r>
        <w:rPr>
          <w:rFonts w:ascii="Microsoft YaHei" w:eastAsia="Microsoft YaHei" w:hAnsi="Microsoft YaHei" w:cs="Microsoft YaHei" w:hint="eastAsia"/>
          <w:sz w:val="24"/>
          <w:szCs w:val="24"/>
          <w:lang w:eastAsia="zh-CN"/>
        </w:rPr>
        <w:t>）。</w:t>
      </w:r>
    </w:p>
    <w:p w:rsidR="0075279B" w:rsidRDefault="0075279B" w:rsidP="0075279B">
      <w:pPr>
        <w:spacing w:before="180" w:after="240"/>
        <w:rPr>
          <w:rFonts w:ascii="Roboto" w:eastAsia="Roboto" w:hAnsi="Roboto" w:cs="Roboto"/>
          <w:i/>
          <w:iCs/>
          <w:sz w:val="24"/>
          <w:szCs w:val="24"/>
        </w:rPr>
      </w:pPr>
      <w:r>
        <w:rPr>
          <w:rFonts w:ascii="SimSun" w:hAnsi="SimSun" w:cs="SimSun"/>
          <w:i/>
          <w:iCs/>
          <w:sz w:val="24"/>
          <w:szCs w:val="24"/>
          <w:lang w:eastAsia="zh-CN"/>
        </w:rPr>
        <w:t>(注：实际采购时，建议直接联系 TRIOPTICS 德国总部或其中国分公司/授权代理商进行技术方案对接，以获取包含具体折扣、上门安装及校准培训的正式商业报价单。</w:t>
      </w:r>
      <w:r>
        <w:rPr>
          <w:rFonts w:ascii="SimSun" w:hAnsi="SimSun" w:cs="SimSun"/>
          <w:i/>
          <w:iCs/>
          <w:sz w:val="24"/>
          <w:szCs w:val="24"/>
        </w:rPr>
        <w:t>)</w:t>
      </w:r>
    </w:p>
    <w:p w:rsidR="0075279B" w:rsidRDefault="0075279B" w:rsidP="0075279B">
      <w:pPr>
        <w:spacing w:before="180" w:after="240"/>
        <w:rPr>
          <w:rFonts w:ascii="Roboto" w:eastAsia="Roboto" w:hAnsi="Roboto" w:cs="Roboto"/>
          <w:sz w:val="24"/>
          <w:szCs w:val="24"/>
        </w:rPr>
      </w:pPr>
      <w:r>
        <w:rPr>
          <w:rFonts w:ascii="SimSun" w:hAnsi="SimSun" w:cs="SimSun"/>
          <w:sz w:val="24"/>
          <w:szCs w:val="24"/>
        </w:rPr>
        <w:t>为了给您提供更精准的配置推荐，请问：</w:t>
      </w:r>
    </w:p>
    <w:p w:rsidR="0075279B" w:rsidRDefault="0075279B" w:rsidP="0075279B">
      <w:pPr>
        <w:numPr>
          <w:ilvl w:val="0"/>
          <w:numId w:val="75"/>
        </w:numPr>
        <w:spacing w:before="180" w:after="0"/>
        <w:rPr>
          <w:lang w:eastAsia="zh-CN"/>
        </w:rPr>
      </w:pPr>
      <w:r>
        <w:rPr>
          <w:rFonts w:ascii="SimSun" w:hAnsi="SimSun" w:cs="SimSun"/>
          <w:sz w:val="24"/>
          <w:szCs w:val="24"/>
          <w:lang w:eastAsia="zh-CN"/>
        </w:rPr>
        <w:t>您测试的镜头最大入瞳孔径（Aperture）和焦距（EFL）范围是多少？（这决定了需要配置多大口径的反射式准直镜）</w:t>
      </w:r>
    </w:p>
    <w:p w:rsidR="0075279B" w:rsidRDefault="0075279B" w:rsidP="0075279B">
      <w:pPr>
        <w:numPr>
          <w:ilvl w:val="0"/>
          <w:numId w:val="75"/>
        </w:numPr>
        <w:spacing w:after="420"/>
        <w:rPr>
          <w:lang w:eastAsia="zh-CN"/>
        </w:rPr>
      </w:pPr>
      <w:r>
        <w:rPr>
          <w:rFonts w:ascii="SimSun" w:hAnsi="SimSun" w:cs="SimSun"/>
          <w:sz w:val="24"/>
          <w:szCs w:val="24"/>
          <w:lang w:eastAsia="zh-CN"/>
        </w:rPr>
        <w:t>是否需要测量</w:t>
      </w:r>
      <w:r>
        <w:rPr>
          <w:rFonts w:ascii="SimSun" w:hAnsi="SimSun" w:cs="SimSun"/>
          <w:b/>
          <w:bCs/>
          <w:sz w:val="24"/>
          <w:szCs w:val="24"/>
          <w:lang w:eastAsia="zh-CN"/>
        </w:rPr>
        <w:t>有限共轭（Finite）距离</w:t>
      </w:r>
      <w:r>
        <w:rPr>
          <w:rFonts w:ascii="SimSun" w:hAnsi="SimSun" w:cs="SimSun"/>
          <w:sz w:val="24"/>
          <w:szCs w:val="24"/>
          <w:lang w:eastAsia="zh-CN"/>
        </w:rPr>
        <w:t>测试，或者仅测量</w:t>
      </w:r>
      <w:r>
        <w:rPr>
          <w:rFonts w:ascii="SimSun" w:hAnsi="SimSun" w:cs="SimSun"/>
          <w:b/>
          <w:bCs/>
          <w:sz w:val="24"/>
          <w:szCs w:val="24"/>
          <w:lang w:eastAsia="zh-CN"/>
        </w:rPr>
        <w:t>无限远（Infinity）物距</w:t>
      </w:r>
      <w:r>
        <w:rPr>
          <w:rFonts w:ascii="Microsoft YaHei" w:eastAsia="Microsoft YaHei" w:hAnsi="Microsoft YaHei" w:cs="Microsoft YaHei" w:hint="eastAsia"/>
          <w:sz w:val="24"/>
          <w:szCs w:val="24"/>
          <w:lang w:eastAsia="zh-CN"/>
        </w:rPr>
        <w:t>？</w:t>
      </w:r>
    </w:p>
    <w:p w:rsidR="0075279B" w:rsidRDefault="0075279B" w:rsidP="0075279B">
      <w:pPr>
        <w:rPr>
          <w:lang w:eastAsia="zh-CN"/>
        </w:rPr>
        <w:sectPr w:rsidR="0075279B">
          <w:pgSz w:w="12240" w:h="15840"/>
          <w:pgMar w:top="1440" w:right="1440" w:bottom="1440" w:left="1440" w:header="720" w:footer="720" w:gutter="0"/>
          <w:pgNumType w:start="1"/>
          <w:cols w:space="720"/>
        </w:sectPr>
      </w:pPr>
    </w:p>
    <w:p w:rsidR="0075279B" w:rsidRDefault="0075279B" w:rsidP="0075279B">
      <w:pPr>
        <w:spacing w:before="180" w:after="240"/>
        <w:rPr>
          <w:rFonts w:ascii="Roboto" w:eastAsia="Roboto" w:hAnsi="Roboto" w:cs="Roboto"/>
          <w:sz w:val="24"/>
          <w:szCs w:val="24"/>
        </w:rPr>
      </w:pPr>
      <w:proofErr w:type="gramStart"/>
      <w:r>
        <w:rPr>
          <w:rFonts w:ascii="Roboto" w:eastAsia="Roboto" w:hAnsi="Roboto" w:cs="Roboto"/>
          <w:b/>
          <w:bCs/>
          <w:sz w:val="24"/>
          <w:szCs w:val="24"/>
        </w:rPr>
        <w:t>TRIOPTICS</w:t>
      </w:r>
      <w:r>
        <w:rPr>
          <w:rFonts w:ascii="Roboto" w:eastAsia="Roboto" w:hAnsi="Roboto" w:cs="Roboto"/>
          <w:sz w:val="24"/>
          <w:szCs w:val="24"/>
        </w:rPr>
        <w:t xml:space="preserve"> ,</w:t>
      </w:r>
      <w:proofErr w:type="gramEnd"/>
      <w:r>
        <w:rPr>
          <w:rFonts w:ascii="Roboto" w:eastAsia="Roboto" w:hAnsi="Roboto" w:cs="Roboto"/>
          <w:sz w:val="24"/>
          <w:szCs w:val="24"/>
        </w:rPr>
        <w:t xml:space="preserve"> Germany</w:t>
      </w:r>
      <w:r>
        <w:rPr>
          <w:rFonts w:ascii="Roboto" w:eastAsia="Roboto" w:hAnsi="Roboto" w:cs="Roboto"/>
          <w:b/>
          <w:bCs/>
          <w:sz w:val="24"/>
          <w:szCs w:val="24"/>
        </w:rPr>
        <w:t>ImageMaster® Universal</w:t>
      </w:r>
      <w:r>
        <w:rPr>
          <w:rFonts w:ascii="Roboto" w:eastAsia="Roboto" w:hAnsi="Roboto" w:cs="Roboto"/>
          <w:sz w:val="24"/>
          <w:szCs w:val="24"/>
        </w:rPr>
        <w:t xml:space="preserve">The horizontal multi-functional MTF tester is an industry-recognized ultra-high precision R&amp;D-grade device. This system adopts an advanced modular design, and by changing different light sources, collimating lens targets, filters, and image analyzers (detectors), it can perfectly cover your required cross-band testing needs </w:t>
      </w:r>
      <w:r>
        <w:rPr>
          <w:rFonts w:ascii="Roboto" w:eastAsia="Roboto" w:hAnsi="Roboto" w:cs="Roboto"/>
          <w:b/>
          <w:bCs/>
          <w:sz w:val="24"/>
          <w:szCs w:val="24"/>
        </w:rPr>
        <w:t>in near-ultraviolet (NUV)</w:t>
      </w:r>
      <w:r>
        <w:rPr>
          <w:rFonts w:ascii="Roboto" w:eastAsia="Roboto" w:hAnsi="Roboto" w:cs="Roboto"/>
          <w:sz w:val="24"/>
          <w:szCs w:val="24"/>
        </w:rPr>
        <w:t xml:space="preserve"> , </w:t>
      </w:r>
      <w:r>
        <w:rPr>
          <w:rFonts w:ascii="Roboto" w:eastAsia="Roboto" w:hAnsi="Roboto" w:cs="Roboto"/>
          <w:b/>
          <w:bCs/>
          <w:sz w:val="24"/>
          <w:szCs w:val="24"/>
        </w:rPr>
        <w:t>short-wave infrared (SWIR)</w:t>
      </w:r>
      <w:r>
        <w:rPr>
          <w:rFonts w:ascii="Roboto" w:eastAsia="Roboto" w:hAnsi="Roboto" w:cs="Roboto"/>
          <w:sz w:val="24"/>
          <w:szCs w:val="24"/>
        </w:rPr>
        <w:t xml:space="preserve"> , and </w:t>
      </w:r>
      <w:r>
        <w:rPr>
          <w:rFonts w:ascii="Roboto" w:eastAsia="Roboto" w:hAnsi="Roboto" w:cs="Roboto"/>
          <w:b/>
          <w:bCs/>
          <w:sz w:val="24"/>
          <w:szCs w:val="24"/>
        </w:rPr>
        <w:t>mid-wave infrared (MWIR)</w:t>
      </w:r>
      <w:r>
        <w:rPr>
          <w:rFonts w:ascii="Roboto" w:eastAsia="Roboto" w:hAnsi="Roboto" w:cs="Roboto"/>
          <w:sz w:val="24"/>
          <w:szCs w:val="24"/>
        </w:rPr>
        <w:t xml:space="preserve"> . [</w:t>
      </w:r>
      <w:hyperlink r:id="rId85">
        <w:r>
          <w:rPr>
            <w:rFonts w:ascii="Roboto" w:eastAsia="Roboto" w:hAnsi="Roboto" w:cs="Roboto"/>
            <w:color w:val="1155CC"/>
            <w:sz w:val="24"/>
            <w:szCs w:val="24"/>
            <w:u w:val="single"/>
          </w:rPr>
          <w:t>1</w:t>
        </w:r>
      </w:hyperlink>
      <w:r>
        <w:rPr>
          <w:rFonts w:ascii="Roboto" w:eastAsia="Roboto" w:hAnsi="Roboto" w:cs="Roboto"/>
          <w:sz w:val="24"/>
          <w:szCs w:val="24"/>
        </w:rPr>
        <w:t>,</w:t>
      </w:r>
      <w:hyperlink r:id="rId86">
        <w:r>
          <w:rPr>
            <w:rFonts w:ascii="Roboto" w:eastAsia="Roboto" w:hAnsi="Roboto" w:cs="Roboto"/>
            <w:sz w:val="24"/>
            <w:szCs w:val="24"/>
          </w:rPr>
          <w:t xml:space="preserve"> </w:t>
        </w:r>
      </w:hyperlink>
      <w:hyperlink r:id="rId87">
        <w:r>
          <w:rPr>
            <w:rFonts w:ascii="Roboto" w:eastAsia="Roboto" w:hAnsi="Roboto" w:cs="Roboto"/>
            <w:color w:val="1155CC"/>
            <w:sz w:val="24"/>
            <w:szCs w:val="24"/>
            <w:u w:val="single"/>
          </w:rPr>
          <w:t>2</w:t>
        </w:r>
      </w:hyperlink>
      <w:r>
        <w:rPr>
          <w:rFonts w:ascii="Roboto" w:eastAsia="Roboto" w:hAnsi="Roboto" w:cs="Roboto"/>
          <w:sz w:val="24"/>
          <w:szCs w:val="24"/>
        </w:rPr>
        <w:t>,</w:t>
      </w:r>
      <w:hyperlink r:id="rId88">
        <w:r>
          <w:rPr>
            <w:rFonts w:ascii="Roboto" w:eastAsia="Roboto" w:hAnsi="Roboto" w:cs="Roboto"/>
            <w:sz w:val="24"/>
            <w:szCs w:val="24"/>
          </w:rPr>
          <w:t xml:space="preserve"> </w:t>
        </w:r>
      </w:hyperlink>
      <w:hyperlink r:id="rId89">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Based on your cross-band measurement requirements, the following are our recommended system models, core technical specifications, module and component selections, and price ranges:</w:t>
      </w:r>
    </w:p>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I. Recommended Equipment Model</w:t>
      </w:r>
    </w:p>
    <w:p w:rsidR="0075279B" w:rsidRDefault="0075279B" w:rsidP="0075279B">
      <w:pPr>
        <w:numPr>
          <w:ilvl w:val="0"/>
          <w:numId w:val="73"/>
        </w:numPr>
        <w:spacing w:before="180" w:after="0"/>
      </w:pPr>
      <w:r>
        <w:rPr>
          <w:rFonts w:ascii="Roboto" w:eastAsia="Roboto" w:hAnsi="Roboto" w:cs="Roboto"/>
          <w:b/>
          <w:bCs/>
          <w:sz w:val="24"/>
          <w:szCs w:val="24"/>
        </w:rPr>
        <w:t>Main body model</w:t>
      </w:r>
      <w:r>
        <w:rPr>
          <w:rFonts w:ascii="Roboto" w:eastAsia="Roboto" w:hAnsi="Roboto" w:cs="Roboto"/>
          <w:sz w:val="24"/>
          <w:szCs w:val="24"/>
        </w:rPr>
        <w:t xml:space="preserve"> :ImageMaster® Universal (Horizontal)(Standard horizontal configuration)</w:t>
      </w:r>
    </w:p>
    <w:p w:rsidR="0075279B" w:rsidRDefault="0075279B" w:rsidP="0075279B">
      <w:pPr>
        <w:numPr>
          <w:ilvl w:val="0"/>
          <w:numId w:val="73"/>
        </w:numPr>
        <w:spacing w:after="420"/>
      </w:pPr>
      <w:r>
        <w:rPr>
          <w:rFonts w:ascii="Roboto" w:eastAsia="Roboto" w:hAnsi="Roboto" w:cs="Roboto"/>
          <w:b/>
          <w:bCs/>
          <w:sz w:val="24"/>
          <w:szCs w:val="24"/>
        </w:rPr>
        <w:t xml:space="preserve">Product </w:t>
      </w:r>
      <w:proofErr w:type="gramStart"/>
      <w:r>
        <w:rPr>
          <w:rFonts w:ascii="Roboto" w:eastAsia="Roboto" w:hAnsi="Roboto" w:cs="Roboto"/>
          <w:b/>
          <w:bCs/>
          <w:sz w:val="24"/>
          <w:szCs w:val="24"/>
        </w:rPr>
        <w:t>Features</w:t>
      </w:r>
      <w:r>
        <w:rPr>
          <w:rFonts w:ascii="Roboto" w:eastAsia="Roboto" w:hAnsi="Roboto" w:cs="Roboto"/>
          <w:sz w:val="24"/>
          <w:szCs w:val="24"/>
        </w:rPr>
        <w:t xml:space="preserve"> :</w:t>
      </w:r>
      <w:proofErr w:type="gramEnd"/>
      <w:r>
        <w:rPr>
          <w:rFonts w:ascii="Roboto" w:eastAsia="Roboto" w:hAnsi="Roboto" w:cs="Roboto"/>
          <w:sz w:val="24"/>
          <w:szCs w:val="24"/>
        </w:rPr>
        <w:t xml:space="preserve"> This model is designed for fully automated on-axis and off-axis parameter measurement of large and medium-sized lenses and complex multi-band optical systems. It supports Infinity, Finite and Afocal system testing and has extremely high measurement repeatability and international standard traceability. [</w:t>
      </w:r>
      <w:hyperlink r:id="rId90">
        <w:r>
          <w:rPr>
            <w:rFonts w:ascii="Roboto" w:eastAsia="Roboto" w:hAnsi="Roboto" w:cs="Roboto"/>
            <w:color w:val="1155CC"/>
            <w:sz w:val="24"/>
            <w:szCs w:val="24"/>
            <w:u w:val="single"/>
          </w:rPr>
          <w:t>1</w:t>
        </w:r>
      </w:hyperlink>
      <w:r>
        <w:rPr>
          <w:rFonts w:ascii="Roboto" w:eastAsia="Roboto" w:hAnsi="Roboto" w:cs="Roboto"/>
          <w:sz w:val="24"/>
          <w:szCs w:val="24"/>
        </w:rPr>
        <w:t>,</w:t>
      </w:r>
      <w:hyperlink r:id="rId91">
        <w:r>
          <w:rPr>
            <w:rFonts w:ascii="Roboto" w:eastAsia="Roboto" w:hAnsi="Roboto" w:cs="Roboto"/>
            <w:sz w:val="24"/>
            <w:szCs w:val="24"/>
          </w:rPr>
          <w:t xml:space="preserve"> </w:t>
        </w:r>
      </w:hyperlink>
      <w:hyperlink r:id="rId92">
        <w:r>
          <w:rPr>
            <w:rFonts w:ascii="Roboto" w:eastAsia="Roboto" w:hAnsi="Roboto" w:cs="Roboto"/>
            <w:color w:val="1155CC"/>
            <w:sz w:val="24"/>
            <w:szCs w:val="24"/>
            <w:u w:val="single"/>
          </w:rPr>
          <w:t>2</w:t>
        </w:r>
      </w:hyperlink>
      <w:r>
        <w:rPr>
          <w:rFonts w:ascii="Roboto" w:eastAsia="Roboto" w:hAnsi="Roboto" w:cs="Roboto"/>
          <w:sz w:val="24"/>
          <w:szCs w:val="24"/>
        </w:rPr>
        <w:t>,</w:t>
      </w:r>
      <w:hyperlink r:id="rId93">
        <w:r>
          <w:rPr>
            <w:rFonts w:ascii="Roboto" w:eastAsia="Roboto" w:hAnsi="Roboto" w:cs="Roboto"/>
            <w:sz w:val="24"/>
            <w:szCs w:val="24"/>
          </w:rPr>
          <w:t xml:space="preserve"> </w:t>
        </w:r>
      </w:hyperlink>
      <w:hyperlink r:id="rId94">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II. Core Technical Specifications</w:t>
      </w:r>
    </w:p>
    <w:p w:rsidR="0075279B" w:rsidRDefault="0075279B" w:rsidP="0075279B">
      <w:pPr>
        <w:spacing w:before="180" w:after="240"/>
        <w:rPr>
          <w:rFonts w:ascii="Roboto" w:eastAsia="Roboto" w:hAnsi="Roboto" w:cs="Roboto"/>
          <w:sz w:val="24"/>
          <w:szCs w:val="24"/>
        </w:rPr>
      </w:pPr>
      <w:proofErr w:type="gramStart"/>
      <w:r>
        <w:rPr>
          <w:rFonts w:ascii="Roboto" w:eastAsia="Roboto" w:hAnsi="Roboto" w:cs="Roboto"/>
          <w:sz w:val="24"/>
          <w:szCs w:val="24"/>
        </w:rPr>
        <w:t>based</w:t>
      </w:r>
      <w:proofErr w:type="gramEnd"/>
      <w:r>
        <w:rPr>
          <w:rFonts w:ascii="Roboto" w:eastAsia="Roboto" w:hAnsi="Roboto" w:cs="Roboto"/>
          <w:sz w:val="24"/>
          <w:szCs w:val="24"/>
        </w:rPr>
        <w:t xml:space="preserve"> onImageMaster® UniversalThe technical white paper specifies the measurement specifications for each frequency band as follows: [</w:t>
      </w:r>
      <w:hyperlink r:id="rId95">
        <w:r>
          <w:rPr>
            <w:rFonts w:ascii="Roboto" w:eastAsia="Roboto" w:hAnsi="Roboto" w:cs="Roboto"/>
            <w:color w:val="1155CC"/>
            <w:sz w:val="24"/>
            <w:szCs w:val="24"/>
            <w:u w:val="single"/>
          </w:rPr>
          <w:t>1</w:t>
        </w:r>
      </w:hyperlink>
      <w:r>
        <w:rPr>
          <w:rFonts w:ascii="Roboto" w:eastAsia="Roboto" w:hAnsi="Roboto" w:cs="Roboto"/>
          <w:sz w:val="24"/>
          <w:szCs w:val="24"/>
        </w:rPr>
        <w:t>]</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794"/>
        <w:gridCol w:w="2567"/>
        <w:gridCol w:w="1637"/>
        <w:gridCol w:w="1851"/>
        <w:gridCol w:w="1508"/>
      </w:tblGrid>
      <w:tr w:rsidR="0075279B" w:rsidTr="00D027E2">
        <w:trPr>
          <w:trHeight w:val="1010"/>
        </w:trPr>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Roboto" w:eastAsia="Roboto" w:hAnsi="Roboto" w:cs="Roboto"/>
                <w:b/>
                <w:bCs/>
                <w:sz w:val="21"/>
                <w:szCs w:val="21"/>
              </w:rPr>
              <w:t>Measurement band</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Roboto" w:eastAsia="Roboto" w:hAnsi="Roboto" w:cs="Roboto"/>
                <w:b/>
                <w:bCs/>
                <w:sz w:val="21"/>
                <w:szCs w:val="21"/>
              </w:rPr>
              <w:t>Spectral coverage (Specification)</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Roboto" w:eastAsia="Roboto" w:hAnsi="Roboto" w:cs="Roboto"/>
                <w:b/>
                <w:bCs/>
                <w:sz w:val="21"/>
                <w:szCs w:val="21"/>
              </w:rPr>
              <w:t>Maximum Spatial Frequency</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Roboto" w:eastAsia="Roboto" w:hAnsi="Roboto" w:cs="Roboto"/>
                <w:b/>
                <w:bCs/>
                <w:sz w:val="21"/>
                <w:szCs w:val="21"/>
              </w:rPr>
              <w:t>MTF measurement accuracy</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Roboto" w:eastAsia="Roboto" w:hAnsi="Roboto" w:cs="Roboto"/>
                <w:b/>
                <w:bCs/>
                <w:sz w:val="21"/>
                <w:szCs w:val="21"/>
              </w:rPr>
              <w:t>MTF Repeatability</w:t>
            </w:r>
          </w:p>
        </w:tc>
      </w:tr>
      <w:tr w:rsidR="0075279B" w:rsidTr="00D027E2">
        <w:trPr>
          <w:trHeight w:val="1265"/>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b/>
                <w:bCs/>
                <w:sz w:val="21"/>
                <w:szCs w:val="21"/>
              </w:rPr>
              <w:t>Near-ultraviolet (NUV)</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250 nm – 450 nm (can be extended down to 200 nm)</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100 - 200 lp/mm</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On-axis: ±0.02 MTF;</w:t>
            </w:r>
          </w:p>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Off-axis: ±0.03 MTF</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±0.01 MTF</w:t>
            </w:r>
          </w:p>
        </w:tc>
      </w:tr>
      <w:tr w:rsidR="0075279B" w:rsidTr="00D027E2">
        <w:trPr>
          <w:trHeight w:val="1265"/>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b/>
                <w:bCs/>
                <w:sz w:val="21"/>
                <w:szCs w:val="21"/>
              </w:rPr>
              <w:t>Shortwave Infrared (SWIR)</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1000 nm – 2500 nm (upgradeable to 3.0 μm)</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120 - 150 lp/mm</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On-axis: ±0.02 MTF;</w:t>
            </w:r>
          </w:p>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Off-axis: ±0.03 MTF</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±0.01 MTF</w:t>
            </w:r>
          </w:p>
        </w:tc>
      </w:tr>
      <w:tr w:rsidR="0075279B" w:rsidTr="00D027E2">
        <w:trPr>
          <w:trHeight w:val="1250"/>
        </w:trPr>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b/>
                <w:bCs/>
                <w:sz w:val="21"/>
                <w:szCs w:val="21"/>
              </w:rPr>
              <w:t>Mid-wave infrared (MWIR)</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3.0 μm – 5.0 μm</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80 - 100 lp/mm</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On-axis: ±0.02 MTF;</w:t>
            </w:r>
          </w:p>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Off-axis: ±0.03 MTF</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±0.01 MTF</w:t>
            </w:r>
          </w:p>
        </w:tc>
      </w:tr>
    </w:tbl>
    <w:p w:rsidR="0075279B" w:rsidRDefault="0075279B" w:rsidP="0075279B">
      <w:pPr>
        <w:numPr>
          <w:ilvl w:val="0"/>
          <w:numId w:val="85"/>
        </w:numPr>
        <w:spacing w:before="180" w:after="0"/>
      </w:pPr>
      <w:r>
        <w:rPr>
          <w:rFonts w:ascii="Roboto" w:eastAsia="Roboto" w:hAnsi="Roboto" w:cs="Roboto"/>
          <w:b/>
          <w:bCs/>
          <w:sz w:val="24"/>
          <w:szCs w:val="24"/>
        </w:rPr>
        <w:t>Other comprehensive mechanical/optical properties</w:t>
      </w:r>
      <w:r>
        <w:rPr>
          <w:rFonts w:ascii="Roboto" w:eastAsia="Roboto" w:hAnsi="Roboto" w:cs="Roboto"/>
          <w:sz w:val="24"/>
          <w:szCs w:val="24"/>
        </w:rPr>
        <w:t xml:space="preserve"> :</w:t>
      </w:r>
    </w:p>
    <w:p w:rsidR="0075279B" w:rsidRDefault="0075279B" w:rsidP="0075279B">
      <w:pPr>
        <w:numPr>
          <w:ilvl w:val="1"/>
          <w:numId w:val="85"/>
        </w:numPr>
        <w:spacing w:after="0"/>
      </w:pPr>
      <w:r>
        <w:rPr>
          <w:rFonts w:ascii="Roboto" w:eastAsia="Roboto" w:hAnsi="Roboto" w:cs="Roboto"/>
          <w:b/>
          <w:bCs/>
          <w:sz w:val="24"/>
          <w:szCs w:val="24"/>
        </w:rPr>
        <w:t>Field of view (Max. Off-axis angle)</w:t>
      </w:r>
      <w:r>
        <w:rPr>
          <w:rFonts w:ascii="Roboto" w:eastAsia="Roboto" w:hAnsi="Roboto" w:cs="Roboto"/>
          <w:sz w:val="24"/>
          <w:szCs w:val="24"/>
        </w:rPr>
        <w:t xml:space="preserve"> : Maximum support ±180°</w:t>
      </w:r>
    </w:p>
    <w:p w:rsidR="0075279B" w:rsidRDefault="0075279B" w:rsidP="0075279B">
      <w:pPr>
        <w:numPr>
          <w:ilvl w:val="1"/>
          <w:numId w:val="85"/>
        </w:numPr>
        <w:spacing w:after="0"/>
      </w:pPr>
      <w:r>
        <w:rPr>
          <w:rFonts w:ascii="Roboto" w:eastAsia="Roboto" w:hAnsi="Roboto" w:cs="Roboto"/>
          <w:b/>
          <w:bCs/>
          <w:sz w:val="24"/>
          <w:szCs w:val="24"/>
        </w:rPr>
        <w:t>Azimuth range</w:t>
      </w:r>
      <w:r>
        <w:rPr>
          <w:rFonts w:ascii="Roboto" w:eastAsia="Roboto" w:hAnsi="Roboto" w:cs="Roboto"/>
          <w:sz w:val="24"/>
          <w:szCs w:val="24"/>
        </w:rPr>
        <w:t xml:space="preserve"> : 360° fully automatic rotation</w:t>
      </w:r>
    </w:p>
    <w:p w:rsidR="0075279B" w:rsidRDefault="0075279B" w:rsidP="0075279B">
      <w:pPr>
        <w:numPr>
          <w:ilvl w:val="1"/>
          <w:numId w:val="85"/>
        </w:numPr>
        <w:spacing w:after="0"/>
      </w:pPr>
      <w:r>
        <w:rPr>
          <w:rFonts w:ascii="Roboto" w:eastAsia="Roboto" w:hAnsi="Roboto" w:cs="Roboto"/>
          <w:b/>
          <w:bCs/>
          <w:sz w:val="24"/>
          <w:szCs w:val="24"/>
        </w:rPr>
        <w:t>Maximum image height</w:t>
      </w:r>
      <w:r>
        <w:rPr>
          <w:rFonts w:ascii="Roboto" w:eastAsia="Roboto" w:hAnsi="Roboto" w:cs="Roboto"/>
          <w:sz w:val="24"/>
          <w:szCs w:val="24"/>
        </w:rPr>
        <w:t xml:space="preserve"> : ±50 mm</w:t>
      </w:r>
    </w:p>
    <w:p w:rsidR="0075279B" w:rsidRDefault="0075279B" w:rsidP="0075279B">
      <w:pPr>
        <w:numPr>
          <w:ilvl w:val="1"/>
          <w:numId w:val="85"/>
        </w:numPr>
        <w:spacing w:after="0"/>
      </w:pPr>
      <w:r>
        <w:rPr>
          <w:rFonts w:ascii="Roboto" w:eastAsia="Roboto" w:hAnsi="Roboto" w:cs="Roboto"/>
          <w:b/>
          <w:bCs/>
          <w:sz w:val="24"/>
          <w:szCs w:val="24"/>
        </w:rPr>
        <w:t>Measurement parameters</w:t>
      </w:r>
      <w:r>
        <w:rPr>
          <w:rFonts w:ascii="Roboto" w:eastAsia="Roboto" w:hAnsi="Roboto" w:cs="Roboto"/>
          <w:sz w:val="24"/>
          <w:szCs w:val="24"/>
        </w:rPr>
        <w:t xml:space="preserve"> : In addition to MTF, the system can also automatically measure effective focal length (EFL), distortion, field curvature, astigmatism, back focal length (BFL/FFL), and principal ray angle (CRA), etc. [</w:t>
      </w:r>
      <w:hyperlink r:id="rId96">
        <w:r>
          <w:rPr>
            <w:rFonts w:ascii="Roboto" w:eastAsia="Roboto" w:hAnsi="Roboto" w:cs="Roboto"/>
            <w:color w:val="1155CC"/>
            <w:sz w:val="24"/>
            <w:szCs w:val="24"/>
            <w:u w:val="single"/>
          </w:rPr>
          <w:t>1</w:t>
        </w:r>
      </w:hyperlink>
      <w:r>
        <w:rPr>
          <w:rFonts w:ascii="Roboto" w:eastAsia="Roboto" w:hAnsi="Roboto" w:cs="Roboto"/>
          <w:sz w:val="24"/>
          <w:szCs w:val="24"/>
        </w:rPr>
        <w:t>,</w:t>
      </w:r>
      <w:hyperlink r:id="rId97">
        <w:r>
          <w:rPr>
            <w:rFonts w:ascii="Roboto" w:eastAsia="Roboto" w:hAnsi="Roboto" w:cs="Roboto"/>
            <w:sz w:val="24"/>
            <w:szCs w:val="24"/>
          </w:rPr>
          <w:t xml:space="preserve"> </w:t>
        </w:r>
      </w:hyperlink>
      <w:hyperlink r:id="rId98">
        <w:r>
          <w:rPr>
            <w:rFonts w:ascii="Roboto" w:eastAsia="Roboto" w:hAnsi="Roboto" w:cs="Roboto"/>
            <w:color w:val="1155CC"/>
            <w:sz w:val="24"/>
            <w:szCs w:val="24"/>
            <w:u w:val="single"/>
          </w:rPr>
          <w:t>2</w:t>
        </w:r>
      </w:hyperlink>
      <w:r>
        <w:rPr>
          <w:rFonts w:ascii="Roboto" w:eastAsia="Roboto" w:hAnsi="Roboto" w:cs="Roboto"/>
          <w:sz w:val="24"/>
          <w:szCs w:val="24"/>
        </w:rPr>
        <w:t>,</w:t>
      </w:r>
      <w:hyperlink r:id="rId99">
        <w:r>
          <w:rPr>
            <w:rFonts w:ascii="Roboto" w:eastAsia="Roboto" w:hAnsi="Roboto" w:cs="Roboto"/>
            <w:sz w:val="24"/>
            <w:szCs w:val="24"/>
          </w:rPr>
          <w:t xml:space="preserve"> </w:t>
        </w:r>
      </w:hyperlink>
      <w:hyperlink r:id="rId100">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numPr>
          <w:ilvl w:val="0"/>
          <w:numId w:val="85"/>
        </w:numPr>
        <w:spacing w:after="420"/>
      </w:pPr>
    </w:p>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III. Standard Configuration and Band-Specific Module Selection</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 xml:space="preserve">ImageMaster® Universal employs </w:t>
      </w:r>
      <w:r>
        <w:rPr>
          <w:rFonts w:ascii="Roboto" w:eastAsia="Roboto" w:hAnsi="Roboto" w:cs="Roboto"/>
          <w:b/>
          <w:bCs/>
          <w:sz w:val="24"/>
          <w:szCs w:val="24"/>
        </w:rPr>
        <w:t xml:space="preserve">a kinematic </w:t>
      </w:r>
      <w:proofErr w:type="gramStart"/>
      <w:r>
        <w:rPr>
          <w:rFonts w:ascii="Roboto" w:eastAsia="Roboto" w:hAnsi="Roboto" w:cs="Roboto"/>
          <w:b/>
          <w:bCs/>
          <w:sz w:val="24"/>
          <w:szCs w:val="24"/>
        </w:rPr>
        <w:t>mount</w:t>
      </w:r>
      <w:r>
        <w:rPr>
          <w:rFonts w:ascii="Roboto" w:eastAsia="Roboto" w:hAnsi="Roboto" w:cs="Roboto"/>
          <w:sz w:val="24"/>
          <w:szCs w:val="24"/>
        </w:rPr>
        <w:t xml:space="preserve"> ,</w:t>
      </w:r>
      <w:proofErr w:type="gramEnd"/>
      <w:r>
        <w:rPr>
          <w:rFonts w:ascii="Roboto" w:eastAsia="Roboto" w:hAnsi="Roboto" w:cs="Roboto"/>
          <w:sz w:val="24"/>
          <w:szCs w:val="24"/>
        </w:rPr>
        <w:t xml:space="preserve"> allowing users to quickly switch between detectors and light sources across different wavelengths without calibration. To meet your specifications, the following modules are recommended: [</w:t>
      </w:r>
      <w:hyperlink r:id="rId101">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77"/>
        </w:numPr>
        <w:spacing w:before="180" w:after="0"/>
      </w:pPr>
      <w:r>
        <w:rPr>
          <w:rFonts w:ascii="Roboto" w:eastAsia="Roboto" w:hAnsi="Roboto" w:cs="Roboto"/>
          <w:b/>
          <w:bCs/>
          <w:sz w:val="24"/>
          <w:szCs w:val="24"/>
        </w:rPr>
        <w:t>General basic components of the host</w:t>
      </w:r>
      <w:r>
        <w:rPr>
          <w:rFonts w:ascii="Roboto" w:eastAsia="Roboto" w:hAnsi="Roboto" w:cs="Roboto"/>
          <w:sz w:val="24"/>
          <w:szCs w:val="24"/>
        </w:rPr>
        <w:t xml:space="preserve"> :</w:t>
      </w:r>
    </w:p>
    <w:p w:rsidR="0075279B" w:rsidRDefault="0075279B" w:rsidP="0075279B">
      <w:pPr>
        <w:numPr>
          <w:ilvl w:val="1"/>
          <w:numId w:val="77"/>
        </w:numPr>
        <w:spacing w:after="0"/>
      </w:pPr>
      <w:r>
        <w:rPr>
          <w:rFonts w:ascii="Roboto" w:eastAsia="Roboto" w:hAnsi="Roboto" w:cs="Roboto"/>
          <w:b/>
          <w:bCs/>
          <w:sz w:val="24"/>
          <w:szCs w:val="24"/>
        </w:rPr>
        <w:t xml:space="preserve">Horizontal marble air cushion guide </w:t>
      </w:r>
      <w:proofErr w:type="gramStart"/>
      <w:r>
        <w:rPr>
          <w:rFonts w:ascii="Roboto" w:eastAsia="Roboto" w:hAnsi="Roboto" w:cs="Roboto"/>
          <w:b/>
          <w:bCs/>
          <w:sz w:val="24"/>
          <w:szCs w:val="24"/>
        </w:rPr>
        <w:t>platform</w:t>
      </w:r>
      <w:r>
        <w:rPr>
          <w:rFonts w:ascii="Roboto" w:eastAsia="Roboto" w:hAnsi="Roboto" w:cs="Roboto"/>
          <w:sz w:val="24"/>
          <w:szCs w:val="24"/>
        </w:rPr>
        <w:t xml:space="preserve"> :</w:t>
      </w:r>
      <w:proofErr w:type="gramEnd"/>
      <w:r>
        <w:rPr>
          <w:rFonts w:ascii="Roboto" w:eastAsia="Roboto" w:hAnsi="Roboto" w:cs="Roboto"/>
          <w:sz w:val="24"/>
          <w:szCs w:val="24"/>
        </w:rPr>
        <w:t xml:space="preserve"> provides extreme rigidity and vibration isolation benchmark.</w:t>
      </w:r>
    </w:p>
    <w:p w:rsidR="0075279B" w:rsidRDefault="0075279B" w:rsidP="0075279B">
      <w:pPr>
        <w:numPr>
          <w:ilvl w:val="1"/>
          <w:numId w:val="77"/>
        </w:numPr>
        <w:spacing w:after="0"/>
      </w:pPr>
      <w:r>
        <w:rPr>
          <w:rFonts w:ascii="Roboto" w:eastAsia="Roboto" w:hAnsi="Roboto" w:cs="Roboto"/>
          <w:b/>
          <w:bCs/>
          <w:sz w:val="24"/>
          <w:szCs w:val="24"/>
        </w:rPr>
        <w:t>High-precision mirror collimator</w:t>
      </w:r>
      <w:r>
        <w:rPr>
          <w:rFonts w:ascii="Roboto" w:eastAsia="Roboto" w:hAnsi="Roboto" w:cs="Roboto"/>
          <w:sz w:val="24"/>
          <w:szCs w:val="24"/>
        </w:rPr>
        <w:t xml:space="preserve"> : Because it includes infrared and ultraviolet bands, it must be equipped with a mirror off-axis three-lens or Cassegrain collimator (focal length usually selected from 1000mm to 3000mm) to avoid chromatic aberration caused by a transmissive collimator.</w:t>
      </w:r>
    </w:p>
    <w:p w:rsidR="0075279B" w:rsidRDefault="0075279B" w:rsidP="0075279B">
      <w:pPr>
        <w:numPr>
          <w:ilvl w:val="1"/>
          <w:numId w:val="77"/>
        </w:numPr>
        <w:spacing w:after="0"/>
      </w:pPr>
      <w:r>
        <w:rPr>
          <w:rFonts w:ascii="Roboto" w:eastAsia="Roboto" w:hAnsi="Roboto" w:cs="Roboto"/>
          <w:b/>
          <w:bCs/>
          <w:sz w:val="24"/>
          <w:szCs w:val="24"/>
        </w:rPr>
        <w:t xml:space="preserve">Fully automatic multi-axis sample </w:t>
      </w:r>
      <w:proofErr w:type="gramStart"/>
      <w:r>
        <w:rPr>
          <w:rFonts w:ascii="Roboto" w:eastAsia="Roboto" w:hAnsi="Roboto" w:cs="Roboto"/>
          <w:b/>
          <w:bCs/>
          <w:sz w:val="24"/>
          <w:szCs w:val="24"/>
        </w:rPr>
        <w:t>stage</w:t>
      </w:r>
      <w:r>
        <w:rPr>
          <w:rFonts w:ascii="Roboto" w:eastAsia="Roboto" w:hAnsi="Roboto" w:cs="Roboto"/>
          <w:sz w:val="24"/>
          <w:szCs w:val="24"/>
        </w:rPr>
        <w:t xml:space="preserve"> :</w:t>
      </w:r>
      <w:proofErr w:type="gramEnd"/>
      <w:r>
        <w:rPr>
          <w:rFonts w:ascii="Roboto" w:eastAsia="Roboto" w:hAnsi="Roboto" w:cs="Roboto"/>
          <w:sz w:val="24"/>
          <w:szCs w:val="24"/>
        </w:rPr>
        <w:t xml:space="preserve"> supports fully automatic focusing and multi-field scanning of large-aperture, heavy lens samples. [</w:t>
      </w:r>
      <w:hyperlink r:id="rId102">
        <w:r>
          <w:rPr>
            <w:rFonts w:ascii="Roboto" w:eastAsia="Roboto" w:hAnsi="Roboto" w:cs="Roboto"/>
            <w:color w:val="1155CC"/>
            <w:sz w:val="24"/>
            <w:szCs w:val="24"/>
            <w:u w:val="single"/>
          </w:rPr>
          <w:t>1</w:t>
        </w:r>
      </w:hyperlink>
      <w:r>
        <w:rPr>
          <w:rFonts w:ascii="Roboto" w:eastAsia="Roboto" w:hAnsi="Roboto" w:cs="Roboto"/>
          <w:sz w:val="24"/>
          <w:szCs w:val="24"/>
        </w:rPr>
        <w:t>,</w:t>
      </w:r>
      <w:hyperlink r:id="rId103">
        <w:r>
          <w:rPr>
            <w:rFonts w:ascii="Roboto" w:eastAsia="Roboto" w:hAnsi="Roboto" w:cs="Roboto"/>
            <w:sz w:val="24"/>
            <w:szCs w:val="24"/>
          </w:rPr>
          <w:t xml:space="preserve"> </w:t>
        </w:r>
      </w:hyperlink>
      <w:hyperlink r:id="rId104">
        <w:r>
          <w:rPr>
            <w:rFonts w:ascii="Roboto" w:eastAsia="Roboto" w:hAnsi="Roboto" w:cs="Roboto"/>
            <w:color w:val="1155CC"/>
            <w:sz w:val="24"/>
            <w:szCs w:val="24"/>
            <w:u w:val="single"/>
          </w:rPr>
          <w:t>2</w:t>
        </w:r>
      </w:hyperlink>
      <w:r>
        <w:rPr>
          <w:rFonts w:ascii="Roboto" w:eastAsia="Roboto" w:hAnsi="Roboto" w:cs="Roboto"/>
          <w:sz w:val="24"/>
          <w:szCs w:val="24"/>
        </w:rPr>
        <w:t>,</w:t>
      </w:r>
      <w:hyperlink r:id="rId105">
        <w:r>
          <w:rPr>
            <w:rFonts w:ascii="Roboto" w:eastAsia="Roboto" w:hAnsi="Roboto" w:cs="Roboto"/>
            <w:sz w:val="24"/>
            <w:szCs w:val="24"/>
          </w:rPr>
          <w:t xml:space="preserve"> </w:t>
        </w:r>
      </w:hyperlink>
      <w:hyperlink r:id="rId106">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numPr>
          <w:ilvl w:val="0"/>
          <w:numId w:val="77"/>
        </w:numPr>
        <w:spacing w:after="0"/>
      </w:pPr>
    </w:p>
    <w:p w:rsidR="0075279B" w:rsidRDefault="0075279B" w:rsidP="0075279B">
      <w:pPr>
        <w:numPr>
          <w:ilvl w:val="0"/>
          <w:numId w:val="77"/>
        </w:numPr>
        <w:spacing w:after="0"/>
      </w:pPr>
      <w:r>
        <w:rPr>
          <w:rFonts w:ascii="Roboto" w:eastAsia="Roboto" w:hAnsi="Roboto" w:cs="Roboto"/>
          <w:b/>
          <w:bCs/>
          <w:sz w:val="24"/>
          <w:szCs w:val="24"/>
        </w:rPr>
        <w:t>Near-ultraviolet (NUV) module</w:t>
      </w:r>
      <w:r>
        <w:rPr>
          <w:rFonts w:ascii="Roboto" w:eastAsia="Roboto" w:hAnsi="Roboto" w:cs="Roboto"/>
          <w:sz w:val="24"/>
          <w:szCs w:val="24"/>
        </w:rPr>
        <w:t xml:space="preserve"> :</w:t>
      </w:r>
    </w:p>
    <w:p w:rsidR="0075279B" w:rsidRDefault="0075279B" w:rsidP="0075279B">
      <w:pPr>
        <w:numPr>
          <w:ilvl w:val="1"/>
          <w:numId w:val="77"/>
        </w:numPr>
        <w:spacing w:after="0"/>
      </w:pPr>
      <w:r>
        <w:rPr>
          <w:rFonts w:ascii="Roboto" w:eastAsia="Roboto" w:hAnsi="Roboto" w:cs="Roboto"/>
          <w:b/>
          <w:bCs/>
          <w:sz w:val="24"/>
          <w:szCs w:val="24"/>
        </w:rPr>
        <w:t xml:space="preserve">Light </w:t>
      </w:r>
      <w:proofErr w:type="gramStart"/>
      <w:r>
        <w:rPr>
          <w:rFonts w:ascii="Roboto" w:eastAsia="Roboto" w:hAnsi="Roboto" w:cs="Roboto"/>
          <w:b/>
          <w:bCs/>
          <w:sz w:val="24"/>
          <w:szCs w:val="24"/>
        </w:rPr>
        <w:t>source</w:t>
      </w:r>
      <w:r>
        <w:rPr>
          <w:rFonts w:ascii="Roboto" w:eastAsia="Roboto" w:hAnsi="Roboto" w:cs="Roboto"/>
          <w:sz w:val="24"/>
          <w:szCs w:val="24"/>
        </w:rPr>
        <w:t xml:space="preserve"> :</w:t>
      </w:r>
      <w:proofErr w:type="gramEnd"/>
      <w:r>
        <w:rPr>
          <w:rFonts w:ascii="Roboto" w:eastAsia="Roboto" w:hAnsi="Roboto" w:cs="Roboto"/>
          <w:sz w:val="24"/>
          <w:szCs w:val="24"/>
        </w:rPr>
        <w:t xml:space="preserve"> High-brightness UV-LED or xenon lamp (with 200-600nm bandpass filter).</w:t>
      </w:r>
    </w:p>
    <w:p w:rsidR="0075279B" w:rsidRDefault="0075279B" w:rsidP="0075279B">
      <w:pPr>
        <w:numPr>
          <w:ilvl w:val="1"/>
          <w:numId w:val="77"/>
        </w:numPr>
        <w:spacing w:after="0"/>
      </w:pPr>
      <w:r>
        <w:rPr>
          <w:rFonts w:ascii="Roboto" w:eastAsia="Roboto" w:hAnsi="Roboto" w:cs="Roboto"/>
          <w:b/>
          <w:bCs/>
          <w:sz w:val="24"/>
          <w:szCs w:val="24"/>
        </w:rPr>
        <w:t xml:space="preserve">Image </w:t>
      </w:r>
      <w:proofErr w:type="gramStart"/>
      <w:r>
        <w:rPr>
          <w:rFonts w:ascii="Roboto" w:eastAsia="Roboto" w:hAnsi="Roboto" w:cs="Roboto"/>
          <w:b/>
          <w:bCs/>
          <w:sz w:val="24"/>
          <w:szCs w:val="24"/>
        </w:rPr>
        <w:t>Analyzer</w:t>
      </w:r>
      <w:r>
        <w:rPr>
          <w:rFonts w:ascii="Roboto" w:eastAsia="Roboto" w:hAnsi="Roboto" w:cs="Roboto"/>
          <w:sz w:val="24"/>
          <w:szCs w:val="24"/>
        </w:rPr>
        <w:t xml:space="preserve"> :</w:t>
      </w:r>
      <w:proofErr w:type="gramEnd"/>
      <w:r>
        <w:rPr>
          <w:rFonts w:ascii="Roboto" w:eastAsia="Roboto" w:hAnsi="Roboto" w:cs="Roboto"/>
          <w:sz w:val="24"/>
          <w:szCs w:val="24"/>
        </w:rPr>
        <w:t xml:space="preserve"> Equipped with an ultraviolet-enhanced CCD or CMOS detector, combined with a high-resolution micro-imaging objective.</w:t>
      </w:r>
    </w:p>
    <w:p w:rsidR="0075279B" w:rsidRDefault="0075279B" w:rsidP="0075279B">
      <w:pPr>
        <w:numPr>
          <w:ilvl w:val="1"/>
          <w:numId w:val="77"/>
        </w:numPr>
        <w:spacing w:after="0"/>
      </w:pPr>
      <w:r>
        <w:rPr>
          <w:rFonts w:ascii="Roboto" w:eastAsia="Roboto" w:hAnsi="Roboto" w:cs="Roboto"/>
          <w:b/>
          <w:bCs/>
          <w:sz w:val="24"/>
          <w:szCs w:val="24"/>
        </w:rPr>
        <w:t xml:space="preserve">Data </w:t>
      </w:r>
      <w:proofErr w:type="gramStart"/>
      <w:r>
        <w:rPr>
          <w:rFonts w:ascii="Roboto" w:eastAsia="Roboto" w:hAnsi="Roboto" w:cs="Roboto"/>
          <w:b/>
          <w:bCs/>
          <w:sz w:val="24"/>
          <w:szCs w:val="24"/>
        </w:rPr>
        <w:t>acquisition</w:t>
      </w:r>
      <w:r>
        <w:rPr>
          <w:rFonts w:ascii="Roboto" w:eastAsia="Roboto" w:hAnsi="Roboto" w:cs="Roboto"/>
          <w:sz w:val="24"/>
          <w:szCs w:val="24"/>
        </w:rPr>
        <w:t xml:space="preserve"> :</w:t>
      </w:r>
      <w:proofErr w:type="gramEnd"/>
      <w:r>
        <w:rPr>
          <w:rFonts w:ascii="Roboto" w:eastAsia="Roboto" w:hAnsi="Roboto" w:cs="Roboto"/>
          <w:sz w:val="24"/>
          <w:szCs w:val="24"/>
        </w:rPr>
        <w:t xml:space="preserve"> High-precision LSF is obtained using the high-speed slit-scan method or direct camera imaging. [</w:t>
      </w:r>
      <w:hyperlink r:id="rId107">
        <w:r>
          <w:rPr>
            <w:rFonts w:ascii="Roboto" w:eastAsia="Roboto" w:hAnsi="Roboto" w:cs="Roboto"/>
            <w:color w:val="1155CC"/>
            <w:sz w:val="24"/>
            <w:szCs w:val="24"/>
            <w:u w:val="single"/>
          </w:rPr>
          <w:t>1</w:t>
        </w:r>
      </w:hyperlink>
      <w:r>
        <w:rPr>
          <w:rFonts w:ascii="Roboto" w:eastAsia="Roboto" w:hAnsi="Roboto" w:cs="Roboto"/>
          <w:sz w:val="24"/>
          <w:szCs w:val="24"/>
        </w:rPr>
        <w:t>,</w:t>
      </w:r>
      <w:hyperlink r:id="rId108">
        <w:r>
          <w:rPr>
            <w:rFonts w:ascii="Roboto" w:eastAsia="Roboto" w:hAnsi="Roboto" w:cs="Roboto"/>
            <w:sz w:val="24"/>
            <w:szCs w:val="24"/>
          </w:rPr>
          <w:t xml:space="preserve"> </w:t>
        </w:r>
      </w:hyperlink>
      <w:hyperlink r:id="rId109">
        <w:r>
          <w:rPr>
            <w:rFonts w:ascii="Roboto" w:eastAsia="Roboto" w:hAnsi="Roboto" w:cs="Roboto"/>
            <w:color w:val="1155CC"/>
            <w:sz w:val="24"/>
            <w:szCs w:val="24"/>
            <w:u w:val="single"/>
          </w:rPr>
          <w:t>2</w:t>
        </w:r>
      </w:hyperlink>
      <w:r>
        <w:rPr>
          <w:rFonts w:ascii="Roboto" w:eastAsia="Roboto" w:hAnsi="Roboto" w:cs="Roboto"/>
          <w:sz w:val="24"/>
          <w:szCs w:val="24"/>
        </w:rPr>
        <w:t>]</w:t>
      </w:r>
    </w:p>
    <w:p w:rsidR="0075279B" w:rsidRDefault="0075279B" w:rsidP="0075279B">
      <w:pPr>
        <w:numPr>
          <w:ilvl w:val="0"/>
          <w:numId w:val="77"/>
        </w:numPr>
        <w:spacing w:after="0"/>
      </w:pPr>
    </w:p>
    <w:p w:rsidR="0075279B" w:rsidRDefault="0075279B" w:rsidP="0075279B">
      <w:pPr>
        <w:numPr>
          <w:ilvl w:val="0"/>
          <w:numId w:val="77"/>
        </w:numPr>
        <w:spacing w:after="0"/>
      </w:pPr>
      <w:r>
        <w:rPr>
          <w:rFonts w:ascii="Roboto" w:eastAsia="Roboto" w:hAnsi="Roboto" w:cs="Roboto"/>
          <w:b/>
          <w:bCs/>
          <w:sz w:val="24"/>
          <w:szCs w:val="24"/>
        </w:rPr>
        <w:t>Shortwave Infrared (SWIR) Module</w:t>
      </w:r>
      <w:r>
        <w:rPr>
          <w:rFonts w:ascii="Roboto" w:eastAsia="Roboto" w:hAnsi="Roboto" w:cs="Roboto"/>
          <w:sz w:val="24"/>
          <w:szCs w:val="24"/>
        </w:rPr>
        <w:t xml:space="preserve"> :</w:t>
      </w:r>
    </w:p>
    <w:p w:rsidR="0075279B" w:rsidRDefault="0075279B" w:rsidP="0075279B">
      <w:pPr>
        <w:numPr>
          <w:ilvl w:val="1"/>
          <w:numId w:val="77"/>
        </w:numPr>
        <w:spacing w:after="0"/>
      </w:pPr>
      <w:r>
        <w:rPr>
          <w:rFonts w:ascii="Roboto" w:eastAsia="Roboto" w:hAnsi="Roboto" w:cs="Roboto"/>
          <w:b/>
          <w:bCs/>
          <w:sz w:val="24"/>
          <w:szCs w:val="24"/>
        </w:rPr>
        <w:t xml:space="preserve">Light </w:t>
      </w:r>
      <w:proofErr w:type="gramStart"/>
      <w:r>
        <w:rPr>
          <w:rFonts w:ascii="Roboto" w:eastAsia="Roboto" w:hAnsi="Roboto" w:cs="Roboto"/>
          <w:b/>
          <w:bCs/>
          <w:sz w:val="24"/>
          <w:szCs w:val="24"/>
        </w:rPr>
        <w:t>source</w:t>
      </w:r>
      <w:r>
        <w:rPr>
          <w:rFonts w:ascii="Roboto" w:eastAsia="Roboto" w:hAnsi="Roboto" w:cs="Roboto"/>
          <w:sz w:val="24"/>
          <w:szCs w:val="24"/>
        </w:rPr>
        <w:t xml:space="preserve"> :</w:t>
      </w:r>
      <w:proofErr w:type="gramEnd"/>
      <w:r>
        <w:rPr>
          <w:rFonts w:ascii="Roboto" w:eastAsia="Roboto" w:hAnsi="Roboto" w:cs="Roboto"/>
          <w:sz w:val="24"/>
          <w:szCs w:val="24"/>
        </w:rPr>
        <w:t xml:space="preserve"> halogen tungsten lamp or broadband infrared light source, equipped with a 1.0-3.0 μm dedicated filter wheel.</w:t>
      </w:r>
    </w:p>
    <w:p w:rsidR="0075279B" w:rsidRDefault="0075279B" w:rsidP="0075279B">
      <w:pPr>
        <w:numPr>
          <w:ilvl w:val="1"/>
          <w:numId w:val="77"/>
        </w:numPr>
        <w:spacing w:after="0"/>
      </w:pPr>
      <w:r>
        <w:rPr>
          <w:rFonts w:ascii="Roboto" w:eastAsia="Roboto" w:hAnsi="Roboto" w:cs="Roboto"/>
          <w:b/>
          <w:bCs/>
          <w:sz w:val="24"/>
          <w:szCs w:val="24"/>
        </w:rPr>
        <w:t xml:space="preserve">Image </w:t>
      </w:r>
      <w:proofErr w:type="gramStart"/>
      <w:r>
        <w:rPr>
          <w:rFonts w:ascii="Roboto" w:eastAsia="Roboto" w:hAnsi="Roboto" w:cs="Roboto"/>
          <w:b/>
          <w:bCs/>
          <w:sz w:val="24"/>
          <w:szCs w:val="24"/>
        </w:rPr>
        <w:t>analyzer</w:t>
      </w:r>
      <w:r>
        <w:rPr>
          <w:rFonts w:ascii="Roboto" w:eastAsia="Roboto" w:hAnsi="Roboto" w:cs="Roboto"/>
          <w:sz w:val="24"/>
          <w:szCs w:val="24"/>
        </w:rPr>
        <w:t xml:space="preserve"> :</w:t>
      </w:r>
      <w:proofErr w:type="gramEnd"/>
      <w:r>
        <w:rPr>
          <w:rFonts w:ascii="Roboto" w:eastAsia="Roboto" w:hAnsi="Roboto" w:cs="Roboto"/>
          <w:sz w:val="24"/>
          <w:szCs w:val="24"/>
        </w:rPr>
        <w:t xml:space="preserve"> High-performance InGaAs (indium gallium arsenide) or extended short-wave infrared detector.</w:t>
      </w:r>
    </w:p>
    <w:p w:rsidR="0075279B" w:rsidRDefault="0075279B" w:rsidP="0075279B">
      <w:pPr>
        <w:numPr>
          <w:ilvl w:val="1"/>
          <w:numId w:val="77"/>
        </w:numPr>
        <w:spacing w:after="0"/>
      </w:pPr>
      <w:r>
        <w:rPr>
          <w:rFonts w:ascii="Roboto" w:eastAsia="Roboto" w:hAnsi="Roboto" w:cs="Roboto"/>
          <w:b/>
          <w:bCs/>
          <w:sz w:val="24"/>
          <w:szCs w:val="24"/>
        </w:rPr>
        <w:t xml:space="preserve">Data </w:t>
      </w:r>
      <w:proofErr w:type="gramStart"/>
      <w:r>
        <w:rPr>
          <w:rFonts w:ascii="Roboto" w:eastAsia="Roboto" w:hAnsi="Roboto" w:cs="Roboto"/>
          <w:b/>
          <w:bCs/>
          <w:sz w:val="24"/>
          <w:szCs w:val="24"/>
        </w:rPr>
        <w:t>acquisition</w:t>
      </w:r>
      <w:r>
        <w:rPr>
          <w:rFonts w:ascii="Roboto" w:eastAsia="Roboto" w:hAnsi="Roboto" w:cs="Roboto"/>
          <w:sz w:val="24"/>
          <w:szCs w:val="24"/>
        </w:rPr>
        <w:t xml:space="preserve"> :</w:t>
      </w:r>
      <w:proofErr w:type="gramEnd"/>
      <w:r>
        <w:rPr>
          <w:rFonts w:ascii="Roboto" w:eastAsia="Roboto" w:hAnsi="Roboto" w:cs="Roboto"/>
          <w:sz w:val="24"/>
          <w:szCs w:val="24"/>
        </w:rPr>
        <w:t xml:space="preserve"> Precision scanning slit method is used, combined with cooled/uncooled linear or area array infrared scanning heads. [</w:t>
      </w:r>
      <w:hyperlink r:id="rId110">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77"/>
        </w:numPr>
        <w:spacing w:after="0"/>
      </w:pPr>
    </w:p>
    <w:p w:rsidR="0075279B" w:rsidRDefault="0075279B" w:rsidP="0075279B">
      <w:pPr>
        <w:numPr>
          <w:ilvl w:val="0"/>
          <w:numId w:val="77"/>
        </w:numPr>
        <w:spacing w:after="0"/>
      </w:pPr>
      <w:r>
        <w:rPr>
          <w:rFonts w:ascii="Roboto" w:eastAsia="Roboto" w:hAnsi="Roboto" w:cs="Roboto"/>
          <w:b/>
          <w:bCs/>
          <w:sz w:val="24"/>
          <w:szCs w:val="24"/>
        </w:rPr>
        <w:t>Mid-wave Infrared (MWIR) Module</w:t>
      </w:r>
      <w:r>
        <w:rPr>
          <w:rFonts w:ascii="Roboto" w:eastAsia="Roboto" w:hAnsi="Roboto" w:cs="Roboto"/>
          <w:sz w:val="24"/>
          <w:szCs w:val="24"/>
        </w:rPr>
        <w:t xml:space="preserve"> :</w:t>
      </w:r>
    </w:p>
    <w:p w:rsidR="0075279B" w:rsidRDefault="0075279B" w:rsidP="0075279B">
      <w:pPr>
        <w:numPr>
          <w:ilvl w:val="1"/>
          <w:numId w:val="77"/>
        </w:numPr>
        <w:spacing w:after="0"/>
      </w:pPr>
      <w:r>
        <w:rPr>
          <w:rFonts w:ascii="Roboto" w:eastAsia="Roboto" w:hAnsi="Roboto" w:cs="Roboto"/>
          <w:b/>
          <w:bCs/>
          <w:sz w:val="24"/>
          <w:szCs w:val="24"/>
        </w:rPr>
        <w:t xml:space="preserve">Light </w:t>
      </w:r>
      <w:proofErr w:type="gramStart"/>
      <w:r>
        <w:rPr>
          <w:rFonts w:ascii="Roboto" w:eastAsia="Roboto" w:hAnsi="Roboto" w:cs="Roboto"/>
          <w:b/>
          <w:bCs/>
          <w:sz w:val="24"/>
          <w:szCs w:val="24"/>
        </w:rPr>
        <w:t>source</w:t>
      </w:r>
      <w:r>
        <w:rPr>
          <w:rFonts w:ascii="Roboto" w:eastAsia="Roboto" w:hAnsi="Roboto" w:cs="Roboto"/>
          <w:sz w:val="24"/>
          <w:szCs w:val="24"/>
        </w:rPr>
        <w:t xml:space="preserve"> :</w:t>
      </w:r>
      <w:proofErr w:type="gramEnd"/>
      <w:r>
        <w:rPr>
          <w:rFonts w:ascii="Roboto" w:eastAsia="Roboto" w:hAnsi="Roboto" w:cs="Roboto"/>
          <w:sz w:val="24"/>
          <w:szCs w:val="24"/>
        </w:rPr>
        <w:t xml:space="preserve"> Blackbody source, which stably provides infrared radiation of 3-5 μm.</w:t>
      </w:r>
    </w:p>
    <w:p w:rsidR="0075279B" w:rsidRDefault="0075279B" w:rsidP="0075279B">
      <w:pPr>
        <w:numPr>
          <w:ilvl w:val="1"/>
          <w:numId w:val="77"/>
        </w:numPr>
        <w:spacing w:after="0"/>
      </w:pPr>
      <w:r>
        <w:rPr>
          <w:rFonts w:ascii="Roboto" w:eastAsia="Roboto" w:hAnsi="Roboto" w:cs="Roboto"/>
          <w:b/>
          <w:bCs/>
          <w:sz w:val="24"/>
          <w:szCs w:val="24"/>
        </w:rPr>
        <w:t xml:space="preserve">Image </w:t>
      </w:r>
      <w:proofErr w:type="gramStart"/>
      <w:r>
        <w:rPr>
          <w:rFonts w:ascii="Roboto" w:eastAsia="Roboto" w:hAnsi="Roboto" w:cs="Roboto"/>
          <w:b/>
          <w:bCs/>
          <w:sz w:val="24"/>
          <w:szCs w:val="24"/>
        </w:rPr>
        <w:t>analyzer</w:t>
      </w:r>
      <w:r>
        <w:rPr>
          <w:rFonts w:ascii="Roboto" w:eastAsia="Roboto" w:hAnsi="Roboto" w:cs="Roboto"/>
          <w:sz w:val="24"/>
          <w:szCs w:val="24"/>
        </w:rPr>
        <w:t xml:space="preserve"> :</w:t>
      </w:r>
      <w:proofErr w:type="gramEnd"/>
      <w:r>
        <w:rPr>
          <w:rFonts w:ascii="Roboto" w:eastAsia="Roboto" w:hAnsi="Roboto" w:cs="Roboto"/>
          <w:sz w:val="24"/>
          <w:szCs w:val="24"/>
        </w:rPr>
        <w:t xml:space="preserve"> High-sensitivity, deep-cooled </w:t>
      </w:r>
      <w:r>
        <w:rPr>
          <w:rFonts w:ascii="Roboto" w:eastAsia="Roboto" w:hAnsi="Roboto" w:cs="Roboto"/>
          <w:b/>
          <w:bCs/>
          <w:sz w:val="24"/>
          <w:szCs w:val="24"/>
        </w:rPr>
        <w:t>InSb (indium antimonide)</w:t>
      </w:r>
      <w:r>
        <w:rPr>
          <w:rFonts w:ascii="Roboto" w:eastAsia="Roboto" w:hAnsi="Roboto" w:cs="Roboto"/>
          <w:sz w:val="24"/>
          <w:szCs w:val="24"/>
        </w:rPr>
        <w:t xml:space="preserve"> or </w:t>
      </w:r>
      <w:r>
        <w:rPr>
          <w:rFonts w:ascii="Roboto" w:eastAsia="Roboto" w:hAnsi="Roboto" w:cs="Roboto"/>
          <w:b/>
          <w:bCs/>
          <w:sz w:val="24"/>
          <w:szCs w:val="24"/>
        </w:rPr>
        <w:t>MCT (mercury cadmium telluride)</w:t>
      </w:r>
      <w:r>
        <w:rPr>
          <w:rFonts w:ascii="Roboto" w:eastAsia="Roboto" w:hAnsi="Roboto" w:cs="Roboto"/>
          <w:sz w:val="24"/>
          <w:szCs w:val="24"/>
        </w:rPr>
        <w:t xml:space="preserve"> focal plane array detector. [</w:t>
      </w:r>
      <w:hyperlink r:id="rId111">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77"/>
        </w:numPr>
        <w:spacing w:after="0"/>
      </w:pPr>
    </w:p>
    <w:p w:rsidR="0075279B" w:rsidRDefault="0075279B" w:rsidP="0075279B">
      <w:pPr>
        <w:numPr>
          <w:ilvl w:val="0"/>
          <w:numId w:val="77"/>
        </w:numPr>
        <w:spacing w:after="0"/>
      </w:pPr>
      <w:r>
        <w:rPr>
          <w:rFonts w:ascii="Roboto" w:eastAsia="Roboto" w:hAnsi="Roboto" w:cs="Roboto"/>
          <w:b/>
          <w:bCs/>
          <w:sz w:val="24"/>
          <w:szCs w:val="24"/>
        </w:rPr>
        <w:t>System software</w:t>
      </w:r>
      <w:r>
        <w:rPr>
          <w:rFonts w:ascii="Roboto" w:eastAsia="Roboto" w:hAnsi="Roboto" w:cs="Roboto"/>
          <w:sz w:val="24"/>
          <w:szCs w:val="24"/>
        </w:rPr>
        <w:t xml:space="preserve"> :</w:t>
      </w:r>
    </w:p>
    <w:p w:rsidR="0075279B" w:rsidRDefault="0075279B" w:rsidP="0075279B">
      <w:pPr>
        <w:numPr>
          <w:ilvl w:val="1"/>
          <w:numId w:val="77"/>
        </w:numPr>
        <w:spacing w:after="0"/>
      </w:pPr>
      <w:r>
        <w:rPr>
          <w:rFonts w:ascii="Roboto" w:eastAsia="Roboto" w:hAnsi="Roboto" w:cs="Roboto"/>
          <w:sz w:val="24"/>
          <w:szCs w:val="24"/>
        </w:rPr>
        <w:t>Configure ImageMaster MTF Lab / MTF Studio development version software, which has a complete set of cross-band lens test macro commands and data calibration database. [</w:t>
      </w:r>
      <w:hyperlink r:id="rId112">
        <w:r>
          <w:rPr>
            <w:rFonts w:ascii="Roboto" w:eastAsia="Roboto" w:hAnsi="Roboto" w:cs="Roboto"/>
            <w:color w:val="1155CC"/>
            <w:sz w:val="24"/>
            <w:szCs w:val="24"/>
            <w:u w:val="single"/>
          </w:rPr>
          <w:t>1</w:t>
        </w:r>
      </w:hyperlink>
      <w:r>
        <w:rPr>
          <w:rFonts w:ascii="Roboto" w:eastAsia="Roboto" w:hAnsi="Roboto" w:cs="Roboto"/>
          <w:sz w:val="24"/>
          <w:szCs w:val="24"/>
        </w:rPr>
        <w:t>,</w:t>
      </w:r>
      <w:hyperlink r:id="rId113">
        <w:r>
          <w:rPr>
            <w:rFonts w:ascii="Roboto" w:eastAsia="Roboto" w:hAnsi="Roboto" w:cs="Roboto"/>
            <w:sz w:val="24"/>
            <w:szCs w:val="24"/>
          </w:rPr>
          <w:t xml:space="preserve"> </w:t>
        </w:r>
      </w:hyperlink>
      <w:hyperlink r:id="rId114">
        <w:r>
          <w:rPr>
            <w:rFonts w:ascii="Roboto" w:eastAsia="Roboto" w:hAnsi="Roboto" w:cs="Roboto"/>
            <w:color w:val="1155CC"/>
            <w:sz w:val="24"/>
            <w:szCs w:val="24"/>
            <w:u w:val="single"/>
          </w:rPr>
          <w:t>2</w:t>
        </w:r>
      </w:hyperlink>
      <w:r>
        <w:rPr>
          <w:rFonts w:ascii="Roboto" w:eastAsia="Roboto" w:hAnsi="Roboto" w:cs="Roboto"/>
          <w:sz w:val="24"/>
          <w:szCs w:val="24"/>
        </w:rPr>
        <w:t>,</w:t>
      </w:r>
      <w:hyperlink r:id="rId115">
        <w:r>
          <w:rPr>
            <w:rFonts w:ascii="Roboto" w:eastAsia="Roboto" w:hAnsi="Roboto" w:cs="Roboto"/>
            <w:sz w:val="24"/>
            <w:szCs w:val="24"/>
          </w:rPr>
          <w:t xml:space="preserve"> </w:t>
        </w:r>
      </w:hyperlink>
      <w:hyperlink r:id="rId116">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numPr>
          <w:ilvl w:val="0"/>
          <w:numId w:val="77"/>
        </w:numPr>
        <w:spacing w:after="420"/>
      </w:pPr>
    </w:p>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IV. Equipment Price Estimate</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 xml:space="preserve">TRIOPTICS' ImageMaster® Universal is </w:t>
      </w:r>
      <w:r>
        <w:rPr>
          <w:rFonts w:ascii="Roboto" w:eastAsia="Roboto" w:hAnsi="Roboto" w:cs="Roboto"/>
          <w:b/>
          <w:bCs/>
          <w:sz w:val="24"/>
          <w:szCs w:val="24"/>
        </w:rPr>
        <w:t>a highly customized, high-end laboratory device</w:t>
      </w:r>
      <w:r>
        <w:rPr>
          <w:rFonts w:ascii="Roboto" w:eastAsia="Roboto" w:hAnsi="Roboto" w:cs="Roboto"/>
          <w:sz w:val="24"/>
          <w:szCs w:val="24"/>
        </w:rPr>
        <w:t xml:space="preserve"> with no publicly disclosed uniform retail price. Its final price depends entirely on the aperture of the reflective collimator, the fully automated degrees of freedom of the moving axis, and the cooling level of the infrared detector (especially the InSb/MCT detector used in MWIR, which is extremely expensive).</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Based on past procurement data for similar cross-band (UV-SWIR-MWIR) configurations in the industry, the estimated price range for the entire system is as follows:</w:t>
      </w:r>
    </w:p>
    <w:p w:rsidR="0075279B" w:rsidRDefault="0075279B" w:rsidP="0075279B">
      <w:pPr>
        <w:numPr>
          <w:ilvl w:val="0"/>
          <w:numId w:val="91"/>
        </w:numPr>
        <w:spacing w:before="180" w:after="0"/>
      </w:pPr>
      <w:r>
        <w:rPr>
          <w:rFonts w:ascii="Roboto" w:eastAsia="Roboto" w:hAnsi="Roboto" w:cs="Roboto"/>
          <w:b/>
          <w:bCs/>
          <w:sz w:val="24"/>
          <w:szCs w:val="24"/>
        </w:rPr>
        <w:t xml:space="preserve">Basic platform + reflective collimation system + </w:t>
      </w:r>
      <w:proofErr w:type="gramStart"/>
      <w:r>
        <w:rPr>
          <w:rFonts w:ascii="Roboto" w:eastAsia="Roboto" w:hAnsi="Roboto" w:cs="Roboto"/>
          <w:b/>
          <w:bCs/>
          <w:sz w:val="24"/>
          <w:szCs w:val="24"/>
        </w:rPr>
        <w:t>software</w:t>
      </w:r>
      <w:r>
        <w:rPr>
          <w:rFonts w:ascii="Roboto" w:eastAsia="Roboto" w:hAnsi="Roboto" w:cs="Roboto"/>
          <w:sz w:val="24"/>
          <w:szCs w:val="24"/>
        </w:rPr>
        <w:t xml:space="preserve"> :</w:t>
      </w:r>
      <w:proofErr w:type="gramEnd"/>
      <w:r>
        <w:rPr>
          <w:rFonts w:ascii="Roboto" w:eastAsia="Roboto" w:hAnsi="Roboto" w:cs="Roboto"/>
          <w:sz w:val="24"/>
          <w:szCs w:val="24"/>
        </w:rPr>
        <w:t xml:space="preserve"> approximately US$150,000 – 250,000.</w:t>
      </w:r>
    </w:p>
    <w:p w:rsidR="0075279B" w:rsidRDefault="0075279B" w:rsidP="0075279B">
      <w:pPr>
        <w:numPr>
          <w:ilvl w:val="0"/>
          <w:numId w:val="91"/>
        </w:numPr>
        <w:spacing w:after="0"/>
      </w:pPr>
      <w:r>
        <w:rPr>
          <w:rFonts w:ascii="Roboto" w:eastAsia="Roboto" w:hAnsi="Roboto" w:cs="Roboto"/>
          <w:b/>
          <w:bCs/>
          <w:sz w:val="24"/>
          <w:szCs w:val="24"/>
        </w:rPr>
        <w:t xml:space="preserve">Includes three complete modular </w:t>
      </w:r>
      <w:proofErr w:type="gramStart"/>
      <w:r>
        <w:rPr>
          <w:rFonts w:ascii="Roboto" w:eastAsia="Roboto" w:hAnsi="Roboto" w:cs="Roboto"/>
          <w:b/>
          <w:bCs/>
          <w:sz w:val="24"/>
          <w:szCs w:val="24"/>
        </w:rPr>
        <w:t>components</w:t>
      </w:r>
      <w:r>
        <w:rPr>
          <w:rFonts w:ascii="Roboto" w:eastAsia="Roboto" w:hAnsi="Roboto" w:cs="Roboto"/>
          <w:sz w:val="24"/>
          <w:szCs w:val="24"/>
        </w:rPr>
        <w:t xml:space="preserve"> :</w:t>
      </w:r>
      <w:proofErr w:type="gramEnd"/>
      <w:r>
        <w:rPr>
          <w:rFonts w:ascii="Roboto" w:eastAsia="Roboto" w:hAnsi="Roboto" w:cs="Roboto"/>
          <w:sz w:val="24"/>
          <w:szCs w:val="24"/>
        </w:rPr>
        <w:t xml:space="preserve"> NUV, SWIR, and MWIR. The increase is typically between $200,000 and $350,000 (with the mid-wave infrared cooled detector and blackbody system accounting for the majority of the cost).</w:t>
      </w:r>
    </w:p>
    <w:p w:rsidR="0075279B" w:rsidRDefault="0075279B" w:rsidP="0075279B">
      <w:pPr>
        <w:numPr>
          <w:ilvl w:val="0"/>
          <w:numId w:val="91"/>
        </w:numPr>
        <w:spacing w:after="420"/>
      </w:pPr>
      <w:r>
        <w:rPr>
          <w:rFonts w:ascii="Roboto" w:eastAsia="Roboto" w:hAnsi="Roboto" w:cs="Roboto"/>
          <w:b/>
          <w:bCs/>
          <w:sz w:val="24"/>
          <w:szCs w:val="24"/>
        </w:rPr>
        <w:t>The estimated total price for the entire package</w:t>
      </w:r>
      <w:r>
        <w:rPr>
          <w:rFonts w:ascii="Roboto" w:eastAsia="Roboto" w:hAnsi="Roboto" w:cs="Roboto"/>
          <w:sz w:val="24"/>
          <w:szCs w:val="24"/>
        </w:rPr>
        <w:t xml:space="preserve"> is approximately </w:t>
      </w:r>
      <w:r>
        <w:rPr>
          <w:rFonts w:ascii="Roboto" w:eastAsia="Roboto" w:hAnsi="Roboto" w:cs="Roboto"/>
          <w:b/>
          <w:bCs/>
          <w:sz w:val="24"/>
          <w:szCs w:val="24"/>
        </w:rPr>
        <w:t>US</w:t>
      </w:r>
      <m:oMath>
        <m:r>
          <m:rPr>
            <m:sty m:val="bi"/>
          </m:rPr>
          <w:rPr>
            <w:rFonts w:ascii="Cambria Math" w:eastAsia="Roboto" w:hAnsi="Cambria Math" w:cs="Roboto"/>
            <w:sz w:val="24"/>
            <w:szCs w:val="24"/>
          </w:rPr>
          <m:t>350,000toUS</m:t>
        </m:r>
      </m:oMath>
      <w:r>
        <w:rPr>
          <w:rFonts w:ascii="Roboto" w:eastAsia="Roboto" w:hAnsi="Roboto" w:cs="Roboto"/>
          <w:b/>
          <w:bCs/>
          <w:sz w:val="24"/>
          <w:szCs w:val="24"/>
        </w:rPr>
        <w:t>600,000</w:t>
      </w:r>
      <w:r>
        <w:rPr>
          <w:rFonts w:ascii="Roboto" w:eastAsia="Roboto" w:hAnsi="Roboto" w:cs="Roboto"/>
          <w:sz w:val="24"/>
          <w:szCs w:val="24"/>
        </w:rPr>
        <w:t xml:space="preserve"> (equivalent to approximately RMB </w:t>
      </w:r>
      <w:r>
        <w:rPr>
          <w:rFonts w:ascii="Roboto" w:eastAsia="Roboto" w:hAnsi="Roboto" w:cs="Roboto"/>
          <w:b/>
          <w:bCs/>
          <w:sz w:val="24"/>
          <w:szCs w:val="24"/>
        </w:rPr>
        <w:t xml:space="preserve">2.5 million to RMB 4.3 </w:t>
      </w:r>
      <w:proofErr w:type="gramStart"/>
      <w:r>
        <w:rPr>
          <w:rFonts w:ascii="Roboto" w:eastAsia="Roboto" w:hAnsi="Roboto" w:cs="Roboto"/>
          <w:b/>
          <w:bCs/>
          <w:sz w:val="24"/>
          <w:szCs w:val="24"/>
        </w:rPr>
        <w:t>million</w:t>
      </w:r>
      <w:r>
        <w:rPr>
          <w:rFonts w:ascii="Roboto" w:eastAsia="Roboto" w:hAnsi="Roboto" w:cs="Roboto"/>
          <w:sz w:val="24"/>
          <w:szCs w:val="24"/>
        </w:rPr>
        <w:t xml:space="preserve"> )</w:t>
      </w:r>
      <w:proofErr w:type="gramEnd"/>
      <w:r>
        <w:rPr>
          <w:rFonts w:ascii="Roboto" w:eastAsia="Roboto" w:hAnsi="Roboto" w:cs="Roboto"/>
          <w:sz w:val="24"/>
          <w:szCs w:val="24"/>
        </w:rPr>
        <w:t>.</w:t>
      </w:r>
    </w:p>
    <w:p w:rsidR="0075279B" w:rsidRDefault="0075279B" w:rsidP="0075279B">
      <w:pPr>
        <w:spacing w:before="180" w:after="240"/>
        <w:rPr>
          <w:rFonts w:ascii="Roboto" w:eastAsia="Roboto" w:hAnsi="Roboto" w:cs="Roboto"/>
          <w:i/>
          <w:iCs/>
          <w:sz w:val="24"/>
          <w:szCs w:val="24"/>
        </w:rPr>
      </w:pPr>
      <w:r>
        <w:rPr>
          <w:rFonts w:ascii="Roboto" w:eastAsia="Roboto" w:hAnsi="Roboto" w:cs="Roboto"/>
          <w:i/>
          <w:iCs/>
          <w:sz w:val="24"/>
          <w:szCs w:val="24"/>
        </w:rPr>
        <w:t>(Note: When making an actual purchase, it is recommended to contact TRIOPTICS' German headquarters or its China branch/authorized agent directly to discuss technical solutions and obtain a formal commercial quotation that includes specific discounts, on-site installation, and calibration training.)</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To provide you with more accurate configuration recommendations, please ask:</w:t>
      </w:r>
    </w:p>
    <w:p w:rsidR="0075279B" w:rsidRDefault="0075279B" w:rsidP="0075279B">
      <w:pPr>
        <w:numPr>
          <w:ilvl w:val="0"/>
          <w:numId w:val="93"/>
        </w:numPr>
        <w:spacing w:before="180" w:after="0"/>
      </w:pPr>
      <w:r>
        <w:rPr>
          <w:rFonts w:ascii="Roboto" w:eastAsia="Roboto" w:hAnsi="Roboto" w:cs="Roboto"/>
          <w:sz w:val="24"/>
          <w:szCs w:val="24"/>
        </w:rPr>
        <w:t>What are the maximum entrance pupil diameter (Aperture) and focal length (EFL) ranges of the lens you tested? (This determines the size of the reflex collimator required.)</w:t>
      </w:r>
    </w:p>
    <w:p w:rsidR="0075279B" w:rsidRDefault="0075279B" w:rsidP="0075279B">
      <w:pPr>
        <w:numPr>
          <w:ilvl w:val="0"/>
          <w:numId w:val="93"/>
        </w:numPr>
        <w:spacing w:after="420"/>
      </w:pPr>
      <w:r>
        <w:rPr>
          <w:rFonts w:ascii="Roboto" w:eastAsia="Roboto" w:hAnsi="Roboto" w:cs="Roboto"/>
          <w:sz w:val="24"/>
          <w:szCs w:val="24"/>
        </w:rPr>
        <w:t xml:space="preserve">Is it necessary to measure </w:t>
      </w:r>
      <w:r>
        <w:rPr>
          <w:rFonts w:ascii="Roboto" w:eastAsia="Roboto" w:hAnsi="Roboto" w:cs="Roboto"/>
          <w:b/>
          <w:bCs/>
          <w:sz w:val="24"/>
          <w:szCs w:val="24"/>
        </w:rPr>
        <w:t>the finite distance</w:t>
      </w:r>
      <w:r>
        <w:rPr>
          <w:rFonts w:ascii="Roboto" w:eastAsia="Roboto" w:hAnsi="Roboto" w:cs="Roboto"/>
          <w:sz w:val="24"/>
          <w:szCs w:val="24"/>
        </w:rPr>
        <w:t xml:space="preserve"> test, or only measure </w:t>
      </w:r>
      <w:r>
        <w:rPr>
          <w:rFonts w:ascii="Roboto" w:eastAsia="Roboto" w:hAnsi="Roboto" w:cs="Roboto"/>
          <w:b/>
          <w:bCs/>
          <w:sz w:val="24"/>
          <w:szCs w:val="24"/>
        </w:rPr>
        <w:t xml:space="preserve">the infinity </w:t>
      </w:r>
      <w:proofErr w:type="gramStart"/>
      <w:r>
        <w:rPr>
          <w:rFonts w:ascii="Roboto" w:eastAsia="Roboto" w:hAnsi="Roboto" w:cs="Roboto"/>
          <w:b/>
          <w:bCs/>
          <w:sz w:val="24"/>
          <w:szCs w:val="24"/>
        </w:rPr>
        <w:t>distance</w:t>
      </w:r>
      <w:r>
        <w:rPr>
          <w:rFonts w:ascii="Roboto" w:eastAsia="Roboto" w:hAnsi="Roboto" w:cs="Roboto"/>
          <w:sz w:val="24"/>
          <w:szCs w:val="24"/>
        </w:rPr>
        <w:t xml:space="preserve"> ?</w:t>
      </w:r>
      <w:proofErr w:type="gramEnd"/>
    </w:p>
    <w:p w:rsidR="0075279B" w:rsidRDefault="0075279B" w:rsidP="0075279B">
      <w:pPr>
        <w:sectPr w:rsidR="0075279B">
          <w:pgSz w:w="12240" w:h="15840"/>
          <w:pgMar w:top="1440" w:right="1440" w:bottom="1440" w:left="1440" w:header="720" w:footer="720" w:gutter="0"/>
          <w:pgNumType w:start="1"/>
          <w:cols w:space="720"/>
        </w:sectPr>
      </w:pPr>
    </w:p>
    <w:p w:rsidR="0075279B" w:rsidRPr="0075279B" w:rsidRDefault="0075279B" w:rsidP="0075279B">
      <w:pPr>
        <w:spacing w:after="120"/>
        <w:rPr>
          <w:rFonts w:ascii="SimHei" w:eastAsia="SimHei" w:hAnsi="SimHei" w:cs="SimHei"/>
          <w:b/>
          <w:bCs/>
          <w:sz w:val="60"/>
          <w:szCs w:val="28"/>
        </w:rPr>
      </w:pPr>
      <w:r w:rsidRPr="0075279B">
        <w:rPr>
          <w:b/>
          <w:bCs/>
          <w:sz w:val="60"/>
          <w:szCs w:val="28"/>
        </w:rPr>
        <w:t xml:space="preserve">3. </w:t>
      </w:r>
      <w:r w:rsidRPr="0075279B">
        <w:rPr>
          <w:rFonts w:ascii="SimHei" w:eastAsia="SimHei" w:hAnsi="SimHei" w:cs="SimHei"/>
          <w:b/>
          <w:bCs/>
          <w:sz w:val="60"/>
          <w:szCs w:val="28"/>
        </w:rPr>
        <w:t>反射式准直管（</w:t>
      </w:r>
      <w:r w:rsidRPr="0075279B">
        <w:rPr>
          <w:b/>
          <w:bCs/>
          <w:sz w:val="60"/>
          <w:szCs w:val="28"/>
        </w:rPr>
        <w:t xml:space="preserve">Trioptics </w:t>
      </w:r>
      <w:r w:rsidRPr="0075279B">
        <w:rPr>
          <w:rFonts w:ascii="SimHei" w:eastAsia="SimHei" w:hAnsi="SimHei" w:cs="SimHei"/>
          <w:b/>
          <w:bCs/>
          <w:sz w:val="60"/>
          <w:szCs w:val="28"/>
        </w:rPr>
        <w:t>公司）</w:t>
      </w: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rPr>
        <w:t xml:space="preserve">德国 </w:t>
      </w:r>
      <w:r>
        <w:rPr>
          <w:rFonts w:ascii="SimSun" w:hAnsi="SimSun" w:cs="SimSun"/>
          <w:b/>
          <w:bCs/>
          <w:sz w:val="24"/>
          <w:szCs w:val="24"/>
        </w:rPr>
        <w:t>TRIOPTICS 公司的反射式准直管（Mirror Collimator）</w:t>
      </w:r>
      <w:r>
        <w:rPr>
          <w:rFonts w:ascii="SimSun" w:hAnsi="SimSun" w:cs="SimSun"/>
          <w:sz w:val="24"/>
          <w:szCs w:val="24"/>
        </w:rPr>
        <w:t xml:space="preserve"> 主要基于离轴抛物面镜（Off-Axis Parabolic Mirrors, OAP）技术设计。</w:t>
      </w:r>
      <w:r>
        <w:rPr>
          <w:rFonts w:ascii="SimSun" w:hAnsi="SimSun" w:cs="SimSun"/>
          <w:sz w:val="24"/>
          <w:szCs w:val="24"/>
          <w:lang w:eastAsia="zh-CN"/>
        </w:rPr>
        <w:t>其最大的核心优势在于</w:t>
      </w:r>
      <w:r>
        <w:rPr>
          <w:rFonts w:ascii="SimSun" w:hAnsi="SimSun" w:cs="SimSun"/>
          <w:b/>
          <w:bCs/>
          <w:sz w:val="24"/>
          <w:szCs w:val="24"/>
          <w:lang w:eastAsia="zh-CN"/>
        </w:rPr>
        <w:t>消色差特性（Achromatic）</w:t>
      </w:r>
      <w:r>
        <w:rPr>
          <w:rFonts w:ascii="Microsoft YaHei" w:eastAsia="Microsoft YaHei" w:hAnsi="Microsoft YaHei" w:cs="Microsoft YaHei" w:hint="eastAsia"/>
          <w:sz w:val="24"/>
          <w:szCs w:val="24"/>
          <w:lang w:eastAsia="zh-CN"/>
        </w:rPr>
        <w:t>，能够确保在您要求的近紫外（</w:t>
      </w:r>
      <w:r>
        <w:rPr>
          <w:rFonts w:ascii="Arial Unicode MS" w:eastAsia="Arial Unicode MS" w:hAnsi="Arial Unicode MS" w:cs="Arial Unicode MS"/>
          <w:sz w:val="24"/>
          <w:szCs w:val="24"/>
          <w:lang w:eastAsia="zh-CN"/>
        </w:rPr>
        <w:t>NUV</w:t>
      </w:r>
      <w:r>
        <w:rPr>
          <w:rFonts w:ascii="Microsoft YaHei" w:eastAsia="Microsoft YaHei" w:hAnsi="Microsoft YaHei" w:cs="Microsoft YaHei" w:hint="eastAsia"/>
          <w:sz w:val="24"/>
          <w:szCs w:val="24"/>
          <w:lang w:eastAsia="zh-CN"/>
        </w:rPr>
        <w:t>）、短波红外（</w:t>
      </w:r>
      <w:r>
        <w:rPr>
          <w:rFonts w:ascii="Arial Unicode MS" w:eastAsia="Arial Unicode MS" w:hAnsi="Arial Unicode MS" w:cs="Arial Unicode MS"/>
          <w:sz w:val="24"/>
          <w:szCs w:val="24"/>
          <w:lang w:eastAsia="zh-CN"/>
        </w:rPr>
        <w:t>SWIR</w:t>
      </w:r>
      <w:r>
        <w:rPr>
          <w:rFonts w:ascii="Microsoft YaHei" w:eastAsia="Microsoft YaHei" w:hAnsi="Microsoft YaHei" w:cs="Microsoft YaHei" w:hint="eastAsia"/>
          <w:sz w:val="24"/>
          <w:szCs w:val="24"/>
          <w:lang w:eastAsia="zh-CN"/>
        </w:rPr>
        <w:t>）和中波红外（</w:t>
      </w:r>
      <w:r>
        <w:rPr>
          <w:rFonts w:ascii="Arial Unicode MS" w:eastAsia="Arial Unicode MS" w:hAnsi="Arial Unicode MS" w:cs="Arial Unicode MS"/>
          <w:sz w:val="24"/>
          <w:szCs w:val="24"/>
          <w:lang w:eastAsia="zh-CN"/>
        </w:rPr>
        <w:t>MWIR</w:t>
      </w:r>
      <w:r>
        <w:rPr>
          <w:rFonts w:ascii="Microsoft YaHei" w:eastAsia="Microsoft YaHei" w:hAnsi="Microsoft YaHei" w:cs="Microsoft YaHei" w:hint="eastAsia"/>
          <w:sz w:val="24"/>
          <w:szCs w:val="24"/>
          <w:lang w:eastAsia="zh-CN"/>
        </w:rPr>
        <w:t>）如此宽广的跨波段工作时，焦点不会发生由于波长改变而导致的色散位移。</w:t>
      </w:r>
      <w:r>
        <w:rPr>
          <w:rFonts w:ascii="Arial Unicode MS" w:eastAsia="Arial Unicode MS" w:hAnsi="Arial Unicode MS" w:cs="Arial Unicode MS"/>
          <w:sz w:val="24"/>
          <w:szCs w:val="24"/>
          <w:lang w:eastAsia="zh-CN"/>
        </w:rPr>
        <w:t xml:space="preserve"> [</w:t>
      </w:r>
      <w:hyperlink r:id="rId117">
        <w:r>
          <w:rPr>
            <w:rFonts w:ascii="Roboto" w:eastAsia="Roboto" w:hAnsi="Roboto" w:cs="Roboto"/>
            <w:color w:val="1155CC"/>
            <w:sz w:val="24"/>
            <w:szCs w:val="24"/>
            <w:u w:val="single"/>
            <w:lang w:eastAsia="zh-CN"/>
          </w:rPr>
          <w:t>1</w:t>
        </w:r>
      </w:hyperlink>
      <w:r>
        <w:rPr>
          <w:rFonts w:ascii="Roboto" w:eastAsia="Roboto" w:hAnsi="Roboto" w:cs="Roboto"/>
          <w:sz w:val="24"/>
          <w:szCs w:val="24"/>
          <w:lang w:eastAsia="zh-CN"/>
        </w:rPr>
        <w:t>]</w:t>
      </w: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lang w:eastAsia="zh-CN"/>
        </w:rPr>
        <w:t>针对您的指标要求，以下是为您梳理的推荐型号、技术规格、模块配件及报价说明：</w:t>
      </w:r>
    </w:p>
    <w:p w:rsidR="0075279B" w:rsidRDefault="0075279B" w:rsidP="0075279B">
      <w:pPr>
        <w:spacing w:before="360" w:after="180"/>
        <w:rPr>
          <w:rFonts w:ascii="Roboto" w:eastAsia="Roboto" w:hAnsi="Roboto" w:cs="Roboto"/>
          <w:sz w:val="30"/>
          <w:szCs w:val="30"/>
        </w:rPr>
      </w:pPr>
      <w:r>
        <w:rPr>
          <w:rFonts w:ascii="SimSun" w:hAnsi="SimSun" w:cs="SimSun"/>
          <w:sz w:val="30"/>
          <w:szCs w:val="30"/>
        </w:rPr>
        <w:t>1. 推荐型号</w:t>
      </w:r>
    </w:p>
    <w:p w:rsidR="0075279B" w:rsidRDefault="0075279B" w:rsidP="0075279B">
      <w:pPr>
        <w:spacing w:before="180" w:after="240"/>
        <w:rPr>
          <w:rFonts w:ascii="Roboto" w:eastAsia="Roboto" w:hAnsi="Roboto" w:cs="Roboto"/>
          <w:sz w:val="24"/>
          <w:szCs w:val="24"/>
        </w:rPr>
      </w:pPr>
      <w:r>
        <w:rPr>
          <w:rFonts w:ascii="SimSun" w:hAnsi="SimSun" w:cs="SimSun"/>
          <w:sz w:val="24"/>
          <w:szCs w:val="24"/>
        </w:rPr>
        <w:t xml:space="preserve">在 TRIOPTICS 的 </w:t>
      </w:r>
      <w:r>
        <w:rPr>
          <w:rFonts w:ascii="Arial Unicode MS" w:eastAsia="Arial Unicode MS" w:hAnsi="Arial Unicode MS" w:cs="Arial Unicode MS"/>
          <w:b/>
          <w:bCs/>
          <w:sz w:val="24"/>
          <w:szCs w:val="24"/>
        </w:rPr>
        <w:t>OptiTest®</w:t>
      </w:r>
      <w:r>
        <w:rPr>
          <w:rFonts w:ascii="Microsoft YaHei" w:eastAsia="Microsoft YaHei" w:hAnsi="Microsoft YaHei" w:cs="Microsoft YaHei" w:hint="eastAsia"/>
          <w:b/>
          <w:bCs/>
          <w:sz w:val="24"/>
          <w:szCs w:val="24"/>
        </w:rPr>
        <w:t>（视觉与工业光学测量系统）</w:t>
      </w:r>
      <w:r>
        <w:rPr>
          <w:rFonts w:ascii="SimSun" w:hAnsi="SimSun" w:cs="SimSun"/>
          <w:sz w:val="24"/>
          <w:szCs w:val="24"/>
        </w:rPr>
        <w:t xml:space="preserve"> 与 </w:t>
      </w:r>
      <w:r>
        <w:rPr>
          <w:rFonts w:ascii="Arial Unicode MS" w:eastAsia="Arial Unicode MS" w:hAnsi="Arial Unicode MS" w:cs="Arial Unicode MS"/>
          <w:b/>
          <w:bCs/>
          <w:sz w:val="24"/>
          <w:szCs w:val="24"/>
        </w:rPr>
        <w:t>ImageMaster®</w:t>
      </w:r>
      <w:r>
        <w:rPr>
          <w:rFonts w:ascii="Microsoft YaHei" w:eastAsia="Microsoft YaHei" w:hAnsi="Microsoft YaHei" w:cs="Microsoft YaHei" w:hint="eastAsia"/>
          <w:b/>
          <w:bCs/>
          <w:sz w:val="24"/>
          <w:szCs w:val="24"/>
        </w:rPr>
        <w:t>（红外透镜测试系统）</w:t>
      </w:r>
      <w:r>
        <w:rPr>
          <w:rFonts w:ascii="SimSun" w:hAnsi="SimSun" w:cs="SimSun"/>
          <w:sz w:val="24"/>
          <w:szCs w:val="24"/>
        </w:rPr>
        <w:t xml:space="preserve"> 产品线中，跨宽波段（UV-IR）的反射式准直基座主要采用定制化及标准离轴抛物面反射式准直管：</w:t>
      </w:r>
    </w:p>
    <w:p w:rsidR="0075279B" w:rsidRDefault="0075279B" w:rsidP="0075279B">
      <w:pPr>
        <w:numPr>
          <w:ilvl w:val="0"/>
          <w:numId w:val="80"/>
        </w:numPr>
        <w:spacing w:before="180" w:after="420"/>
      </w:pPr>
      <w:r>
        <w:rPr>
          <w:rFonts w:ascii="SimSun" w:hAnsi="SimSun" w:cs="SimSun"/>
          <w:b/>
          <w:bCs/>
          <w:sz w:val="24"/>
          <w:szCs w:val="24"/>
        </w:rPr>
        <w:t>推荐型号系列：TRIOPTICS COL-OAP 系列（或定制型红外/多波段反射式准直基座）</w:t>
      </w:r>
      <w:r>
        <w:rPr>
          <w:rFonts w:ascii="Roboto" w:eastAsia="Roboto" w:hAnsi="Roboto" w:cs="Roboto"/>
          <w:sz w:val="24"/>
          <w:szCs w:val="24"/>
        </w:rPr>
        <w:t xml:space="preserve"> [</w:t>
      </w:r>
      <w:hyperlink r:id="rId118">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spacing w:before="360" w:after="180"/>
        <w:rPr>
          <w:rFonts w:ascii="Roboto" w:eastAsia="Roboto" w:hAnsi="Roboto" w:cs="Roboto"/>
          <w:sz w:val="30"/>
          <w:szCs w:val="30"/>
        </w:rPr>
      </w:pPr>
      <w:r>
        <w:rPr>
          <w:rFonts w:ascii="SimSun" w:hAnsi="SimSun" w:cs="SimSun"/>
          <w:sz w:val="30"/>
          <w:szCs w:val="30"/>
        </w:rPr>
        <w:t>2. 技术规格</w:t>
      </w: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lang w:eastAsia="zh-CN"/>
        </w:rPr>
        <w:t>由于反射式准直管的波段主要取决于</w:t>
      </w:r>
      <w:r>
        <w:rPr>
          <w:rFonts w:ascii="SimSun" w:hAnsi="SimSun" w:cs="SimSun"/>
          <w:b/>
          <w:bCs/>
          <w:sz w:val="24"/>
          <w:szCs w:val="24"/>
          <w:lang w:eastAsia="zh-CN"/>
        </w:rPr>
        <w:t>镜面镀膜</w:t>
      </w:r>
      <w:r>
        <w:rPr>
          <w:rFonts w:ascii="SimSun" w:hAnsi="SimSun" w:cs="SimSun"/>
          <w:sz w:val="24"/>
          <w:szCs w:val="24"/>
          <w:lang w:eastAsia="zh-CN"/>
        </w:rPr>
        <w:t>和</w:t>
      </w:r>
      <w:r>
        <w:rPr>
          <w:rFonts w:ascii="SimSun" w:hAnsi="SimSun" w:cs="SimSun"/>
          <w:b/>
          <w:bCs/>
          <w:sz w:val="24"/>
          <w:szCs w:val="24"/>
          <w:lang w:eastAsia="zh-CN"/>
        </w:rPr>
        <w:t>光源/靶标模块</w:t>
      </w:r>
      <w:r>
        <w:rPr>
          <w:rFonts w:ascii="Microsoft YaHei" w:eastAsia="Microsoft YaHei" w:hAnsi="Microsoft YaHei" w:cs="Microsoft YaHei" w:hint="eastAsia"/>
          <w:sz w:val="24"/>
          <w:szCs w:val="24"/>
          <w:lang w:eastAsia="zh-CN"/>
        </w:rPr>
        <w:t>，其基础光学机械规格如下：</w:t>
      </w:r>
    </w:p>
    <w:p w:rsidR="0075279B" w:rsidRDefault="0075279B" w:rsidP="0075279B">
      <w:pPr>
        <w:numPr>
          <w:ilvl w:val="0"/>
          <w:numId w:val="79"/>
        </w:numPr>
        <w:spacing w:before="180" w:after="0"/>
        <w:rPr>
          <w:lang w:eastAsia="zh-CN"/>
        </w:rPr>
      </w:pPr>
      <w:r>
        <w:rPr>
          <w:rFonts w:ascii="SimSun" w:hAnsi="SimSun" w:cs="SimSun"/>
          <w:b/>
          <w:bCs/>
          <w:sz w:val="24"/>
          <w:szCs w:val="24"/>
          <w:lang w:eastAsia="zh-CN"/>
        </w:rPr>
        <w:t>工作波段</w:t>
      </w:r>
      <w:r>
        <w:rPr>
          <w:rFonts w:ascii="Microsoft YaHei" w:eastAsia="Microsoft YaHei" w:hAnsi="Microsoft YaHei" w:cs="Microsoft YaHei" w:hint="eastAsia"/>
          <w:sz w:val="24"/>
          <w:szCs w:val="24"/>
          <w:lang w:eastAsia="zh-CN"/>
        </w:rPr>
        <w:t>：</w:t>
      </w:r>
      <w:r>
        <w:rPr>
          <w:rFonts w:ascii="Arial Unicode MS" w:eastAsia="Arial Unicode MS" w:hAnsi="Arial Unicode MS" w:cs="Arial Unicode MS"/>
          <w:sz w:val="24"/>
          <w:szCs w:val="24"/>
          <w:lang w:eastAsia="zh-CN"/>
        </w:rPr>
        <w:t xml:space="preserve">0.2 </w:t>
      </w:r>
      <w:r>
        <w:rPr>
          <w:rFonts w:ascii="Arial Unicode MS" w:eastAsia="Arial Unicode MS" w:hAnsi="Arial Unicode MS" w:cs="Arial Unicode MS"/>
          <w:sz w:val="24"/>
          <w:szCs w:val="24"/>
        </w:rPr>
        <w:t>μ</w:t>
      </w:r>
      <w:r>
        <w:rPr>
          <w:rFonts w:ascii="Arial Unicode MS" w:eastAsia="Arial Unicode MS" w:hAnsi="Arial Unicode MS" w:cs="Arial Unicode MS"/>
          <w:sz w:val="24"/>
          <w:szCs w:val="24"/>
          <w:lang w:eastAsia="zh-CN"/>
        </w:rPr>
        <w:t xml:space="preserve">m – 5.0 </w:t>
      </w:r>
      <w:r>
        <w:rPr>
          <w:rFonts w:ascii="Arial Unicode MS" w:eastAsia="Arial Unicode MS" w:hAnsi="Arial Unicode MS" w:cs="Arial Unicode MS"/>
          <w:sz w:val="24"/>
          <w:szCs w:val="24"/>
        </w:rPr>
        <w:t>μ</w:t>
      </w:r>
      <w:r>
        <w:rPr>
          <w:rFonts w:ascii="Arial Unicode MS" w:eastAsia="Arial Unicode MS" w:hAnsi="Arial Unicode MS" w:cs="Arial Unicode MS"/>
          <w:sz w:val="24"/>
          <w:szCs w:val="24"/>
          <w:lang w:eastAsia="zh-CN"/>
        </w:rPr>
        <w:t xml:space="preserve">m </w:t>
      </w:r>
      <w:r>
        <w:rPr>
          <w:rFonts w:ascii="Microsoft YaHei" w:eastAsia="Microsoft YaHei" w:hAnsi="Microsoft YaHei" w:cs="Microsoft YaHei" w:hint="eastAsia"/>
          <w:sz w:val="24"/>
          <w:szCs w:val="24"/>
          <w:lang w:eastAsia="zh-CN"/>
        </w:rPr>
        <w:t>宽波段全覆盖（全反射光学设计，无玻璃透镜色差）</w:t>
      </w:r>
    </w:p>
    <w:p w:rsidR="0075279B" w:rsidRDefault="0075279B" w:rsidP="0075279B">
      <w:pPr>
        <w:numPr>
          <w:ilvl w:val="0"/>
          <w:numId w:val="79"/>
        </w:numPr>
        <w:spacing w:after="0"/>
        <w:rPr>
          <w:lang w:eastAsia="zh-CN"/>
        </w:rPr>
      </w:pPr>
      <w:r>
        <w:rPr>
          <w:rFonts w:ascii="SimSun" w:hAnsi="SimSun" w:cs="SimSun"/>
          <w:b/>
          <w:bCs/>
          <w:sz w:val="24"/>
          <w:szCs w:val="24"/>
          <w:lang w:eastAsia="zh-CN"/>
        </w:rPr>
        <w:t>光学核心</w:t>
      </w:r>
      <w:r>
        <w:rPr>
          <w:rFonts w:ascii="Microsoft YaHei" w:eastAsia="Microsoft YaHei" w:hAnsi="Microsoft YaHei" w:cs="Microsoft YaHei" w:hint="eastAsia"/>
          <w:sz w:val="24"/>
          <w:szCs w:val="24"/>
          <w:lang w:eastAsia="zh-CN"/>
        </w:rPr>
        <w:t>：高精度离轴抛物面镜（</w:t>
      </w:r>
      <w:r>
        <w:rPr>
          <w:rFonts w:ascii="Arial Unicode MS" w:eastAsia="Arial Unicode MS" w:hAnsi="Arial Unicode MS" w:cs="Arial Unicode MS"/>
          <w:sz w:val="24"/>
          <w:szCs w:val="24"/>
          <w:lang w:eastAsia="zh-CN"/>
        </w:rPr>
        <w:t>OAP</w:t>
      </w:r>
      <w:r>
        <w:rPr>
          <w:rFonts w:ascii="Microsoft YaHei" w:eastAsia="Microsoft YaHei" w:hAnsi="Microsoft YaHei" w:cs="Microsoft YaHei" w:hint="eastAsia"/>
          <w:sz w:val="24"/>
          <w:szCs w:val="24"/>
          <w:lang w:eastAsia="zh-CN"/>
        </w:rPr>
        <w:t>），表面粗糙度通常</w:t>
      </w:r>
      <w:r>
        <w:rPr>
          <w:rFonts w:ascii="Arial Unicode MS" w:eastAsia="Arial Unicode MS" w:hAnsi="Arial Unicode MS" w:cs="Arial Unicode MS"/>
          <w:sz w:val="24"/>
          <w:szCs w:val="24"/>
          <w:lang w:eastAsia="zh-CN"/>
        </w:rPr>
        <w:t xml:space="preserve"> </w:t>
      </w:r>
      <m:oMath>
        <m:r>
          <w:rPr>
            <w:rFonts w:ascii="Cambria Math" w:eastAsia="Roboto" w:hAnsi="Cambria Math" w:cs="Roboto"/>
            <w:sz w:val="24"/>
            <w:szCs w:val="24"/>
            <w:lang w:eastAsia="zh-CN"/>
          </w:rPr>
          <m:t>&lt;1.2nmRMS</m:t>
        </m:r>
      </m:oMath>
      <w:r>
        <w:rPr>
          <w:rFonts w:ascii="Microsoft YaHei" w:eastAsia="Microsoft YaHei" w:hAnsi="Microsoft YaHei" w:cs="Microsoft YaHei" w:hint="eastAsia"/>
          <w:sz w:val="24"/>
          <w:szCs w:val="24"/>
          <w:lang w:eastAsia="zh-CN"/>
        </w:rPr>
        <w:t>，表面精度最高可达</w:t>
      </w:r>
      <w:r>
        <w:rPr>
          <w:rFonts w:ascii="Arial Unicode MS" w:eastAsia="Arial Unicode MS" w:hAnsi="Arial Unicode MS" w:cs="Arial Unicode MS"/>
          <w:sz w:val="24"/>
          <w:szCs w:val="24"/>
          <w:lang w:eastAsia="zh-CN"/>
        </w:rPr>
        <w:t xml:space="preserve"> </w:t>
      </w:r>
      <m:oMath>
        <m:r>
          <w:rPr>
            <w:rFonts w:ascii="Cambria Math" w:hAnsi="Cambria Math"/>
            <w:lang w:eastAsia="zh-CN"/>
          </w:rPr>
          <m:t>λ</m:t>
        </m:r>
        <m:r>
          <w:rPr>
            <w:rFonts w:ascii="Cambria Math" w:eastAsia="Roboto" w:hAnsi="Cambria Math" w:cs="Roboto"/>
            <w:sz w:val="24"/>
            <w:szCs w:val="24"/>
            <w:lang w:eastAsia="zh-CN"/>
          </w:rPr>
          <m:t>/20</m:t>
        </m:r>
      </m:oMath>
      <w:r>
        <w:rPr>
          <w:rFonts w:ascii="Microsoft YaHei" w:eastAsia="Microsoft YaHei" w:hAnsi="Microsoft YaHei" w:cs="Microsoft YaHei" w:hint="eastAsia"/>
          <w:sz w:val="24"/>
          <w:szCs w:val="24"/>
          <w:lang w:eastAsia="zh-CN"/>
        </w:rPr>
        <w:t>。</w:t>
      </w:r>
    </w:p>
    <w:p w:rsidR="0075279B" w:rsidRDefault="0075279B" w:rsidP="0075279B">
      <w:pPr>
        <w:numPr>
          <w:ilvl w:val="0"/>
          <w:numId w:val="79"/>
        </w:numPr>
        <w:spacing w:after="0"/>
      </w:pPr>
      <w:r>
        <w:rPr>
          <w:rFonts w:ascii="SimSun" w:hAnsi="SimSun" w:cs="SimSun"/>
          <w:b/>
          <w:bCs/>
          <w:sz w:val="24"/>
          <w:szCs w:val="24"/>
        </w:rPr>
        <w:t>标准通光孔径（Clear Aperture）</w:t>
      </w:r>
      <w:r>
        <w:rPr>
          <w:rFonts w:ascii="Microsoft YaHei" w:eastAsia="Microsoft YaHei" w:hAnsi="Microsoft YaHei" w:cs="Microsoft YaHei" w:hint="eastAsia"/>
          <w:sz w:val="24"/>
          <w:szCs w:val="24"/>
        </w:rPr>
        <w:t>：常见规格有</w:t>
      </w:r>
      <w:r>
        <w:rPr>
          <w:rFonts w:ascii="Arial Unicode MS" w:eastAsia="Arial Unicode MS" w:hAnsi="Arial Unicode MS" w:cs="Arial Unicode MS"/>
          <w:sz w:val="24"/>
          <w:szCs w:val="24"/>
        </w:rPr>
        <w:t xml:space="preserve"> </w:t>
      </w:r>
      <w:r>
        <w:rPr>
          <w:rFonts w:ascii="Arial Unicode MS" w:eastAsia="Arial Unicode MS" w:hAnsi="Arial Unicode MS" w:cs="Arial Unicode MS"/>
          <w:b/>
          <w:bCs/>
          <w:sz w:val="24"/>
          <w:szCs w:val="24"/>
        </w:rPr>
        <w:t>\(\varnothing 50\text{ mm}\)</w:t>
      </w:r>
      <w:r>
        <w:rPr>
          <w:rFonts w:ascii="Microsoft YaHei" w:eastAsia="Microsoft YaHei" w:hAnsi="Microsoft YaHei" w:cs="Microsoft YaHei" w:hint="eastAsia"/>
          <w:b/>
          <w:bCs/>
          <w:sz w:val="24"/>
          <w:szCs w:val="24"/>
        </w:rPr>
        <w:t>、</w:t>
      </w:r>
      <w:r>
        <w:rPr>
          <w:rFonts w:ascii="Arial Unicode MS" w:eastAsia="Arial Unicode MS" w:hAnsi="Arial Unicode MS" w:cs="Arial Unicode MS"/>
          <w:b/>
          <w:bCs/>
          <w:sz w:val="24"/>
          <w:szCs w:val="24"/>
        </w:rPr>
        <w:t>\(\varnothing 100\text{ mm}\)</w:t>
      </w:r>
      <w:r>
        <w:rPr>
          <w:rFonts w:ascii="Microsoft YaHei" w:eastAsia="Microsoft YaHei" w:hAnsi="Microsoft YaHei" w:cs="Microsoft YaHei" w:hint="eastAsia"/>
          <w:b/>
          <w:bCs/>
          <w:sz w:val="24"/>
          <w:szCs w:val="24"/>
        </w:rPr>
        <w:t>、</w:t>
      </w:r>
      <w:r>
        <w:rPr>
          <w:rFonts w:ascii="Arial Unicode MS" w:eastAsia="Arial Unicode MS" w:hAnsi="Arial Unicode MS" w:cs="Arial Unicode MS"/>
          <w:b/>
          <w:bCs/>
          <w:sz w:val="24"/>
          <w:szCs w:val="24"/>
        </w:rPr>
        <w:t>\(\varnothing 125\text{ mm}\)</w:t>
      </w:r>
      <w:r>
        <w:rPr>
          <w:rFonts w:ascii="SimSun" w:hAnsi="SimSun" w:cs="SimSun"/>
          <w:sz w:val="24"/>
          <w:szCs w:val="24"/>
        </w:rPr>
        <w:t xml:space="preserve"> 至 \(\varnothing 200\text{ mm}\) 不等（具体取决于被测镜头的入瞳直径）。</w:t>
      </w:r>
    </w:p>
    <w:p w:rsidR="0075279B" w:rsidRDefault="0075279B" w:rsidP="0075279B">
      <w:pPr>
        <w:numPr>
          <w:ilvl w:val="0"/>
          <w:numId w:val="79"/>
        </w:numPr>
        <w:spacing w:after="0"/>
        <w:rPr>
          <w:lang w:eastAsia="zh-CN"/>
        </w:rPr>
      </w:pPr>
      <w:r>
        <w:rPr>
          <w:rFonts w:ascii="SimSun" w:hAnsi="SimSun" w:cs="SimSun"/>
          <w:b/>
          <w:bCs/>
          <w:sz w:val="24"/>
          <w:szCs w:val="24"/>
          <w:lang w:eastAsia="zh-CN"/>
        </w:rPr>
        <w:t>有效焦距（EFL）</w:t>
      </w:r>
      <w:r>
        <w:rPr>
          <w:rFonts w:ascii="Microsoft YaHei" w:eastAsia="Microsoft YaHei" w:hAnsi="Microsoft YaHei" w:cs="Microsoft YaHei" w:hint="eastAsia"/>
          <w:sz w:val="24"/>
          <w:szCs w:val="24"/>
          <w:lang w:eastAsia="zh-CN"/>
        </w:rPr>
        <w:t>：常见有</w:t>
      </w:r>
      <w:r>
        <w:rPr>
          <w:rFonts w:ascii="Arial Unicode MS" w:eastAsia="Arial Unicode MS" w:hAnsi="Arial Unicode MS" w:cs="Arial Unicode MS"/>
          <w:sz w:val="24"/>
          <w:szCs w:val="24"/>
          <w:lang w:eastAsia="zh-CN"/>
        </w:rPr>
        <w:t xml:space="preserve"> </w:t>
      </w:r>
      <m:oMath>
        <m:r>
          <m:rPr>
            <m:sty m:val="bi"/>
          </m:rPr>
          <w:rPr>
            <w:rFonts w:ascii="Cambria Math" w:eastAsia="Roboto" w:hAnsi="Cambria Math" w:cs="Roboto"/>
            <w:sz w:val="24"/>
            <w:szCs w:val="24"/>
            <w:lang w:eastAsia="zh-CN"/>
          </w:rPr>
          <m:t>300mm</m:t>
        </m:r>
      </m:oMath>
      <w:r>
        <w:rPr>
          <w:rFonts w:ascii="Microsoft YaHei" w:eastAsia="Microsoft YaHei" w:hAnsi="Microsoft YaHei" w:cs="Microsoft YaHei" w:hint="eastAsia"/>
          <w:b/>
          <w:bCs/>
          <w:sz w:val="24"/>
          <w:szCs w:val="24"/>
          <w:lang w:eastAsia="zh-CN"/>
        </w:rPr>
        <w:t>、</w:t>
      </w:r>
      <m:oMath>
        <m:r>
          <m:rPr>
            <m:sty m:val="bi"/>
          </m:rPr>
          <w:rPr>
            <w:rFonts w:ascii="Cambria Math" w:eastAsia="Roboto" w:hAnsi="Cambria Math" w:cs="Roboto"/>
            <w:sz w:val="24"/>
            <w:szCs w:val="24"/>
            <w:lang w:eastAsia="zh-CN"/>
          </w:rPr>
          <m:t>500mm</m:t>
        </m:r>
      </m:oMath>
      <w:r>
        <w:rPr>
          <w:rFonts w:ascii="Microsoft YaHei" w:eastAsia="Microsoft YaHei" w:hAnsi="Microsoft YaHei" w:cs="Microsoft YaHei" w:hint="eastAsia"/>
          <w:b/>
          <w:bCs/>
          <w:sz w:val="24"/>
          <w:szCs w:val="24"/>
          <w:lang w:eastAsia="zh-CN"/>
        </w:rPr>
        <w:t>、</w:t>
      </w:r>
      <m:oMath>
        <m:r>
          <m:rPr>
            <m:sty m:val="bi"/>
          </m:rPr>
          <w:rPr>
            <w:rFonts w:ascii="Cambria Math" w:eastAsia="Roboto" w:hAnsi="Cambria Math" w:cs="Roboto"/>
            <w:sz w:val="24"/>
            <w:szCs w:val="24"/>
            <w:lang w:eastAsia="zh-CN"/>
          </w:rPr>
          <m:t>1000mm</m:t>
        </m:r>
      </m:oMath>
      <w:r>
        <w:rPr>
          <w:rFonts w:ascii="SimSun" w:hAnsi="SimSun" w:cs="SimSun"/>
          <w:sz w:val="24"/>
          <w:szCs w:val="24"/>
          <w:lang w:eastAsia="zh-CN"/>
        </w:rPr>
        <w:t xml:space="preserve"> 等。</w:t>
      </w:r>
    </w:p>
    <w:p w:rsidR="0075279B" w:rsidRDefault="0075279B" w:rsidP="0075279B">
      <w:pPr>
        <w:numPr>
          <w:ilvl w:val="0"/>
          <w:numId w:val="79"/>
        </w:numPr>
        <w:spacing w:after="420"/>
      </w:pPr>
      <w:r>
        <w:rPr>
          <w:rFonts w:ascii="SimSun" w:hAnsi="SimSun" w:cs="SimSun"/>
          <w:b/>
          <w:bCs/>
          <w:sz w:val="24"/>
          <w:szCs w:val="24"/>
        </w:rPr>
        <w:t>镜面镀膜（Coating）</w:t>
      </w:r>
      <w:r>
        <w:rPr>
          <w:rFonts w:ascii="Microsoft YaHei" w:eastAsia="Microsoft YaHei" w:hAnsi="Microsoft YaHei" w:cs="Microsoft YaHei" w:hint="eastAsia"/>
          <w:sz w:val="24"/>
          <w:szCs w:val="24"/>
        </w:rPr>
        <w:t>：采用</w:t>
      </w:r>
      <w:r>
        <w:rPr>
          <w:rFonts w:ascii="SimSun" w:hAnsi="SimSun" w:cs="SimSun"/>
          <w:b/>
          <w:bCs/>
          <w:sz w:val="24"/>
          <w:szCs w:val="24"/>
        </w:rPr>
        <w:t>宽带金属全反射镀膜（如：受保护的铝膜 Protected Aluminum 或 增强型金膜 Protected Gold）</w:t>
      </w:r>
      <w:r>
        <w:rPr>
          <w:rFonts w:ascii="Microsoft YaHei" w:eastAsia="Microsoft YaHei" w:hAnsi="Microsoft YaHei" w:cs="Microsoft YaHei" w:hint="eastAsia"/>
          <w:sz w:val="24"/>
          <w:szCs w:val="24"/>
        </w:rPr>
        <w:t>，以同时兼顾</w:t>
      </w:r>
      <w:r>
        <w:rPr>
          <w:rFonts w:ascii="Arial Unicode MS" w:eastAsia="Arial Unicode MS" w:hAnsi="Arial Unicode MS" w:cs="Arial Unicode MS"/>
          <w:sz w:val="24"/>
          <w:szCs w:val="24"/>
        </w:rPr>
        <w:t xml:space="preserve"> </w:t>
      </w:r>
      <w:proofErr w:type="gramStart"/>
      <w:r>
        <w:rPr>
          <w:rFonts w:ascii="Arial Unicode MS" w:eastAsia="Arial Unicode MS" w:hAnsi="Arial Unicode MS" w:cs="Arial Unicode MS"/>
          <w:sz w:val="24"/>
          <w:szCs w:val="24"/>
        </w:rPr>
        <w:t>\(</w:t>
      </w:r>
      <w:proofErr w:type="gramEnd"/>
      <w:r>
        <w:rPr>
          <w:rFonts w:ascii="Arial Unicode MS" w:eastAsia="Arial Unicode MS" w:hAnsi="Arial Unicode MS" w:cs="Arial Unicode MS"/>
          <w:sz w:val="24"/>
          <w:szCs w:val="24"/>
        </w:rPr>
        <w:t xml:space="preserve">0.2\,\mu\text{m}\) </w:t>
      </w:r>
      <w:r>
        <w:rPr>
          <w:rFonts w:ascii="Microsoft YaHei" w:eastAsia="Microsoft YaHei" w:hAnsi="Microsoft YaHei" w:cs="Microsoft YaHei" w:hint="eastAsia"/>
          <w:sz w:val="24"/>
          <w:szCs w:val="24"/>
        </w:rPr>
        <w:t>的紫外高反射率与高达</w:t>
      </w:r>
      <w:r>
        <w:rPr>
          <w:rFonts w:ascii="Arial Unicode MS" w:eastAsia="Arial Unicode MS" w:hAnsi="Arial Unicode MS" w:cs="Arial Unicode MS"/>
          <w:sz w:val="24"/>
          <w:szCs w:val="24"/>
        </w:rPr>
        <w:t xml:space="preserve"> \(5.0\,\mu\text{m}\) </w:t>
      </w:r>
      <w:r>
        <w:rPr>
          <w:rFonts w:ascii="Microsoft YaHei" w:eastAsia="Microsoft YaHei" w:hAnsi="Microsoft YaHei" w:cs="Microsoft YaHei" w:hint="eastAsia"/>
          <w:sz w:val="24"/>
          <w:szCs w:val="24"/>
        </w:rPr>
        <w:t>的红外高反射率。</w:t>
      </w:r>
      <w:r>
        <w:rPr>
          <w:rFonts w:ascii="Arial Unicode MS" w:eastAsia="Arial Unicode MS" w:hAnsi="Arial Unicode MS" w:cs="Arial Unicode MS"/>
          <w:sz w:val="24"/>
          <w:szCs w:val="24"/>
        </w:rPr>
        <w:t xml:space="preserve"> [</w:t>
      </w:r>
      <w:hyperlink r:id="rId119">
        <w:r>
          <w:rPr>
            <w:rFonts w:ascii="Roboto" w:eastAsia="Roboto" w:hAnsi="Roboto" w:cs="Roboto"/>
            <w:color w:val="1155CC"/>
            <w:sz w:val="24"/>
            <w:szCs w:val="24"/>
            <w:u w:val="single"/>
          </w:rPr>
          <w:t>1</w:t>
        </w:r>
      </w:hyperlink>
      <w:r>
        <w:rPr>
          <w:rFonts w:ascii="Roboto" w:eastAsia="Roboto" w:hAnsi="Roboto" w:cs="Roboto"/>
          <w:sz w:val="24"/>
          <w:szCs w:val="24"/>
        </w:rPr>
        <w:t>,</w:t>
      </w:r>
      <w:hyperlink r:id="rId120">
        <w:r>
          <w:rPr>
            <w:rFonts w:ascii="Roboto" w:eastAsia="Roboto" w:hAnsi="Roboto" w:cs="Roboto"/>
            <w:sz w:val="24"/>
            <w:szCs w:val="24"/>
          </w:rPr>
          <w:t xml:space="preserve"> </w:t>
        </w:r>
      </w:hyperlink>
      <w:hyperlink r:id="rId121">
        <w:r>
          <w:rPr>
            <w:rFonts w:ascii="Roboto" w:eastAsia="Roboto" w:hAnsi="Roboto" w:cs="Roboto"/>
            <w:color w:val="1155CC"/>
            <w:sz w:val="24"/>
            <w:szCs w:val="24"/>
            <w:u w:val="single"/>
          </w:rPr>
          <w:t>2</w:t>
        </w:r>
      </w:hyperlink>
      <w:r>
        <w:rPr>
          <w:rFonts w:ascii="Roboto" w:eastAsia="Roboto" w:hAnsi="Roboto" w:cs="Roboto"/>
          <w:sz w:val="24"/>
          <w:szCs w:val="24"/>
        </w:rPr>
        <w:t>,</w:t>
      </w:r>
      <w:hyperlink r:id="rId122">
        <w:r>
          <w:rPr>
            <w:rFonts w:ascii="Roboto" w:eastAsia="Roboto" w:hAnsi="Roboto" w:cs="Roboto"/>
            <w:sz w:val="24"/>
            <w:szCs w:val="24"/>
          </w:rPr>
          <w:t xml:space="preserve"> </w:t>
        </w:r>
      </w:hyperlink>
      <w:hyperlink r:id="rId123">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spacing w:before="360" w:after="180"/>
        <w:rPr>
          <w:rFonts w:ascii="Roboto" w:eastAsia="Roboto" w:hAnsi="Roboto" w:cs="Roboto"/>
          <w:sz w:val="30"/>
          <w:szCs w:val="30"/>
        </w:rPr>
      </w:pPr>
      <w:r>
        <w:rPr>
          <w:rFonts w:ascii="SimSun" w:hAnsi="SimSun" w:cs="SimSun"/>
          <w:sz w:val="30"/>
          <w:szCs w:val="30"/>
        </w:rPr>
        <w:t>3. 标准配件与选配模块</w:t>
      </w:r>
    </w:p>
    <w:p w:rsidR="0075279B" w:rsidRDefault="0075279B" w:rsidP="0075279B">
      <w:pPr>
        <w:spacing w:before="180" w:after="240"/>
        <w:rPr>
          <w:rFonts w:ascii="Roboto" w:eastAsia="Roboto" w:hAnsi="Roboto" w:cs="Roboto"/>
          <w:sz w:val="24"/>
          <w:szCs w:val="24"/>
        </w:rPr>
      </w:pPr>
      <w:r>
        <w:rPr>
          <w:rFonts w:ascii="SimSun" w:hAnsi="SimSun" w:cs="SimSun"/>
          <w:sz w:val="24"/>
          <w:szCs w:val="24"/>
        </w:rPr>
        <w:t>TRIOPTICS 的反射式准直管采用高度</w:t>
      </w:r>
      <w:r>
        <w:rPr>
          <w:rFonts w:ascii="SimSun" w:hAnsi="SimSun" w:cs="SimSun"/>
          <w:b/>
          <w:bCs/>
          <w:sz w:val="24"/>
          <w:szCs w:val="24"/>
        </w:rPr>
        <w:t>模块化（OptiTest® Line）设计</w:t>
      </w:r>
      <w:r>
        <w:rPr>
          <w:rFonts w:ascii="Microsoft YaHei" w:eastAsia="Microsoft YaHei" w:hAnsi="Microsoft YaHei" w:cs="Microsoft YaHei" w:hint="eastAsia"/>
          <w:sz w:val="24"/>
          <w:szCs w:val="24"/>
        </w:rPr>
        <w:t>，为了同时点亮和检测</w:t>
      </w:r>
      <w:r>
        <w:rPr>
          <w:rFonts w:ascii="Arial Unicode MS" w:eastAsia="Arial Unicode MS" w:hAnsi="Arial Unicode MS" w:cs="Arial Unicode MS"/>
          <w:sz w:val="24"/>
          <w:szCs w:val="24"/>
        </w:rPr>
        <w:t xml:space="preserve"> NUV</w:t>
      </w:r>
      <w:r>
        <w:rPr>
          <w:rFonts w:ascii="Microsoft YaHei" w:eastAsia="Microsoft YaHei" w:hAnsi="Microsoft YaHei" w:cs="Microsoft YaHei" w:hint="eastAsia"/>
          <w:sz w:val="24"/>
          <w:szCs w:val="24"/>
        </w:rPr>
        <w:t>、</w:t>
      </w:r>
      <w:r>
        <w:rPr>
          <w:rFonts w:ascii="Arial Unicode MS" w:eastAsia="Arial Unicode MS" w:hAnsi="Arial Unicode MS" w:cs="Arial Unicode MS"/>
          <w:sz w:val="24"/>
          <w:szCs w:val="24"/>
        </w:rPr>
        <w:t>SWIR</w:t>
      </w:r>
      <w:r>
        <w:rPr>
          <w:rFonts w:ascii="Microsoft YaHei" w:eastAsia="Microsoft YaHei" w:hAnsi="Microsoft YaHei" w:cs="Microsoft YaHei" w:hint="eastAsia"/>
          <w:sz w:val="24"/>
          <w:szCs w:val="24"/>
        </w:rPr>
        <w:t>、</w:t>
      </w:r>
      <w:r>
        <w:rPr>
          <w:rFonts w:ascii="Arial Unicode MS" w:eastAsia="Arial Unicode MS" w:hAnsi="Arial Unicode MS" w:cs="Arial Unicode MS"/>
          <w:sz w:val="24"/>
          <w:szCs w:val="24"/>
        </w:rPr>
        <w:t xml:space="preserve">MWIR </w:t>
      </w:r>
      <w:r>
        <w:rPr>
          <w:rFonts w:ascii="Microsoft YaHei" w:eastAsia="Microsoft YaHei" w:hAnsi="Microsoft YaHei" w:cs="Microsoft YaHei" w:hint="eastAsia"/>
          <w:sz w:val="24"/>
          <w:szCs w:val="24"/>
        </w:rPr>
        <w:t>三个波段，需要搭配以下模块：</w:t>
      </w:r>
      <w:r>
        <w:rPr>
          <w:rFonts w:ascii="Arial Unicode MS" w:eastAsia="Arial Unicode MS" w:hAnsi="Arial Unicode MS" w:cs="Arial Unicode MS"/>
          <w:sz w:val="24"/>
          <w:szCs w:val="24"/>
        </w:rPr>
        <w:t xml:space="preserve"> [</w:t>
      </w:r>
      <w:hyperlink r:id="rId124">
        <w:r>
          <w:rPr>
            <w:rFonts w:ascii="Roboto" w:eastAsia="Roboto" w:hAnsi="Roboto" w:cs="Roboto"/>
            <w:color w:val="1155CC"/>
            <w:sz w:val="24"/>
            <w:szCs w:val="24"/>
            <w:u w:val="single"/>
          </w:rPr>
          <w:t>1</w:t>
        </w:r>
      </w:hyperlink>
      <w:r>
        <w:rPr>
          <w:rFonts w:ascii="Roboto" w:eastAsia="Roboto" w:hAnsi="Roboto" w:cs="Roboto"/>
          <w:sz w:val="24"/>
          <w:szCs w:val="24"/>
        </w:rPr>
        <w:t>]</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562"/>
        <w:gridCol w:w="2956"/>
        <w:gridCol w:w="4840"/>
      </w:tblGrid>
      <w:tr w:rsidR="0075279B" w:rsidTr="00D027E2">
        <w:trPr>
          <w:trHeight w:val="530"/>
        </w:trPr>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SimSun" w:hAnsi="SimSun" w:cs="SimSun"/>
                <w:b/>
                <w:bCs/>
                <w:sz w:val="21"/>
                <w:szCs w:val="21"/>
              </w:rPr>
              <w:t>模块类别</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SimSun" w:hAnsi="SimSun" w:cs="SimSun"/>
                <w:b/>
                <w:bCs/>
                <w:sz w:val="21"/>
                <w:szCs w:val="21"/>
              </w:rPr>
              <w:t>对应波段 / 组件名称</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SimSun" w:hAnsi="SimSun" w:cs="SimSun"/>
                <w:b/>
                <w:bCs/>
                <w:sz w:val="21"/>
                <w:szCs w:val="21"/>
              </w:rPr>
              <w:t>说明</w:t>
            </w:r>
          </w:p>
        </w:tc>
      </w:tr>
      <w:tr w:rsidR="0075279B" w:rsidTr="00D027E2">
        <w:trPr>
          <w:trHeight w:val="1040"/>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b/>
                <w:bCs/>
                <w:sz w:val="21"/>
                <w:szCs w:val="21"/>
              </w:rPr>
            </w:pPr>
            <w:r>
              <w:rPr>
                <w:rFonts w:ascii="SimSun" w:hAnsi="SimSun" w:cs="SimSun"/>
                <w:b/>
                <w:bCs/>
                <w:sz w:val="21"/>
                <w:szCs w:val="21"/>
              </w:rPr>
              <w:t>可换光源模块</w:t>
            </w:r>
          </w:p>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(Light Sources)</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lang w:eastAsia="zh-CN"/>
              </w:rPr>
            </w:pPr>
            <w:r>
              <w:rPr>
                <w:rFonts w:ascii="Roboto" w:eastAsia="Roboto" w:hAnsi="Roboto" w:cs="Roboto"/>
                <w:b/>
                <w:bCs/>
                <w:sz w:val="21"/>
                <w:szCs w:val="21"/>
                <w:lang w:eastAsia="zh-CN"/>
              </w:rPr>
              <w:t xml:space="preserve">NUV (0.2–0.6 </w:t>
            </w:r>
            <w:r>
              <w:rPr>
                <w:rFonts w:ascii="Roboto" w:eastAsia="Roboto" w:hAnsi="Roboto" w:cs="Roboto"/>
                <w:b/>
                <w:bCs/>
                <w:sz w:val="21"/>
                <w:szCs w:val="21"/>
              </w:rPr>
              <w:t>μ</w:t>
            </w:r>
            <w:r>
              <w:rPr>
                <w:rFonts w:ascii="Roboto" w:eastAsia="Roboto" w:hAnsi="Roboto" w:cs="Roboto"/>
                <w:b/>
                <w:bCs/>
                <w:sz w:val="21"/>
                <w:szCs w:val="21"/>
                <w:lang w:eastAsia="zh-CN"/>
              </w:rPr>
              <w:t>m)</w:t>
            </w:r>
            <w:r>
              <w:rPr>
                <w:rFonts w:ascii="Microsoft YaHei" w:eastAsia="Microsoft YaHei" w:hAnsi="Microsoft YaHei" w:cs="Microsoft YaHei" w:hint="eastAsia"/>
                <w:sz w:val="21"/>
                <w:szCs w:val="21"/>
                <w:lang w:eastAsia="zh-CN"/>
              </w:rPr>
              <w:t>：紫外</w:t>
            </w:r>
            <w:r>
              <w:rPr>
                <w:rFonts w:ascii="Arial Unicode MS" w:eastAsia="Arial Unicode MS" w:hAnsi="Arial Unicode MS" w:cs="Arial Unicode MS"/>
                <w:sz w:val="21"/>
                <w:szCs w:val="21"/>
                <w:lang w:eastAsia="zh-CN"/>
              </w:rPr>
              <w:t xml:space="preserve">LED </w:t>
            </w:r>
            <w:r>
              <w:rPr>
                <w:rFonts w:ascii="Microsoft YaHei" w:eastAsia="Microsoft YaHei" w:hAnsi="Microsoft YaHei" w:cs="Microsoft YaHei" w:hint="eastAsia"/>
                <w:sz w:val="21"/>
                <w:szCs w:val="21"/>
                <w:lang w:eastAsia="zh-CN"/>
              </w:rPr>
              <w:t>或</w:t>
            </w:r>
            <w:r>
              <w:rPr>
                <w:rFonts w:ascii="Arial Unicode MS" w:eastAsia="Arial Unicode MS" w:hAnsi="Arial Unicode MS" w:cs="Arial Unicode MS"/>
                <w:sz w:val="21"/>
                <w:szCs w:val="21"/>
                <w:lang w:eastAsia="zh-CN"/>
              </w:rPr>
              <w:t xml:space="preserve"> </w:t>
            </w:r>
            <w:r>
              <w:rPr>
                <w:rFonts w:ascii="Microsoft YaHei" w:eastAsia="Microsoft YaHei" w:hAnsi="Microsoft YaHei" w:cs="Microsoft YaHei" w:hint="eastAsia"/>
                <w:sz w:val="21"/>
                <w:szCs w:val="21"/>
                <w:lang w:eastAsia="zh-CN"/>
              </w:rPr>
              <w:t>氘灯</w:t>
            </w:r>
            <w:r>
              <w:rPr>
                <w:rFonts w:ascii="Arial Unicode MS" w:eastAsia="Arial Unicode MS" w:hAnsi="Arial Unicode MS" w:cs="Arial Unicode MS"/>
                <w:sz w:val="21"/>
                <w:szCs w:val="21"/>
                <w:lang w:eastAsia="zh-CN"/>
              </w:rPr>
              <w:t>/</w:t>
            </w:r>
            <w:r>
              <w:rPr>
                <w:rFonts w:ascii="Microsoft YaHei" w:eastAsia="Microsoft YaHei" w:hAnsi="Microsoft YaHei" w:cs="Microsoft YaHei" w:hint="eastAsia"/>
                <w:sz w:val="21"/>
                <w:szCs w:val="21"/>
                <w:lang w:eastAsia="zh-CN"/>
              </w:rPr>
              <w:t>卤素灯光源</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lang w:eastAsia="zh-CN"/>
              </w:rPr>
            </w:pPr>
            <w:r>
              <w:rPr>
                <w:rFonts w:ascii="SimSun" w:hAnsi="SimSun" w:cs="SimSun"/>
                <w:sz w:val="21"/>
                <w:szCs w:val="21"/>
                <w:lang w:eastAsia="zh-CN"/>
              </w:rPr>
              <w:t>用于紫外波段分光或成像测试</w:t>
            </w:r>
          </w:p>
        </w:tc>
      </w:tr>
      <w:tr w:rsidR="0075279B" w:rsidTr="00D027E2">
        <w:trPr>
          <w:trHeight w:val="785"/>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lang w:eastAsia="zh-CN"/>
              </w:rPr>
            </w:pP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lang w:eastAsia="zh-CN"/>
              </w:rPr>
            </w:pPr>
            <w:r>
              <w:rPr>
                <w:rFonts w:ascii="Roboto" w:eastAsia="Roboto" w:hAnsi="Roboto" w:cs="Roboto"/>
                <w:b/>
                <w:bCs/>
                <w:sz w:val="21"/>
                <w:szCs w:val="21"/>
                <w:lang w:eastAsia="zh-CN"/>
              </w:rPr>
              <w:t xml:space="preserve">SWIR (1.0–3.0 </w:t>
            </w:r>
            <w:r>
              <w:rPr>
                <w:rFonts w:ascii="Roboto" w:eastAsia="Roboto" w:hAnsi="Roboto" w:cs="Roboto"/>
                <w:b/>
                <w:bCs/>
                <w:sz w:val="21"/>
                <w:szCs w:val="21"/>
              </w:rPr>
              <w:t>μ</w:t>
            </w:r>
            <w:r>
              <w:rPr>
                <w:rFonts w:ascii="Roboto" w:eastAsia="Roboto" w:hAnsi="Roboto" w:cs="Roboto"/>
                <w:b/>
                <w:bCs/>
                <w:sz w:val="21"/>
                <w:szCs w:val="21"/>
                <w:lang w:eastAsia="zh-CN"/>
              </w:rPr>
              <w:t>m)</w:t>
            </w:r>
            <w:r>
              <w:rPr>
                <w:rFonts w:ascii="Microsoft YaHei" w:eastAsia="Microsoft YaHei" w:hAnsi="Microsoft YaHei" w:cs="Microsoft YaHei" w:hint="eastAsia"/>
                <w:sz w:val="21"/>
                <w:szCs w:val="21"/>
                <w:lang w:eastAsia="zh-CN"/>
              </w:rPr>
              <w:t>：卤素灯</w:t>
            </w:r>
            <w:r>
              <w:rPr>
                <w:rFonts w:ascii="Arial Unicode MS" w:eastAsia="Arial Unicode MS" w:hAnsi="Arial Unicode MS" w:cs="Arial Unicode MS"/>
                <w:sz w:val="21"/>
                <w:szCs w:val="21"/>
                <w:lang w:eastAsia="zh-CN"/>
              </w:rPr>
              <w:t xml:space="preserve"> </w:t>
            </w:r>
            <w:r>
              <w:rPr>
                <w:rFonts w:ascii="Microsoft YaHei" w:eastAsia="Microsoft YaHei" w:hAnsi="Microsoft YaHei" w:cs="Microsoft YaHei" w:hint="eastAsia"/>
                <w:sz w:val="21"/>
                <w:szCs w:val="21"/>
                <w:lang w:eastAsia="zh-CN"/>
              </w:rPr>
              <w:t>或</w:t>
            </w:r>
            <w:r>
              <w:rPr>
                <w:rFonts w:ascii="Arial Unicode MS" w:eastAsia="Arial Unicode MS" w:hAnsi="Arial Unicode MS" w:cs="Arial Unicode MS"/>
                <w:sz w:val="21"/>
                <w:szCs w:val="21"/>
                <w:lang w:eastAsia="zh-CN"/>
              </w:rPr>
              <w:t xml:space="preserve"> </w:t>
            </w:r>
            <w:r>
              <w:rPr>
                <w:rFonts w:ascii="Microsoft YaHei" w:eastAsia="Microsoft YaHei" w:hAnsi="Microsoft YaHei" w:cs="Microsoft YaHei" w:hint="eastAsia"/>
                <w:sz w:val="21"/>
                <w:szCs w:val="21"/>
                <w:lang w:eastAsia="zh-CN"/>
              </w:rPr>
              <w:t>宽带红外光源</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SimSun" w:hAnsi="SimSun" w:cs="SimSun"/>
                <w:sz w:val="21"/>
                <w:szCs w:val="21"/>
              </w:rPr>
              <w:t>覆盖短波红外波段</w:t>
            </w:r>
          </w:p>
        </w:tc>
      </w:tr>
      <w:tr w:rsidR="0075279B" w:rsidTr="00D027E2">
        <w:trPr>
          <w:trHeight w:val="815"/>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b/>
                <w:bCs/>
                <w:sz w:val="21"/>
                <w:szCs w:val="21"/>
              </w:rPr>
              <w:t>MWIR (3.0–5.0 μm)</w:t>
            </w:r>
            <w:r>
              <w:rPr>
                <w:rFonts w:ascii="Microsoft YaHei" w:eastAsia="Microsoft YaHei" w:hAnsi="Microsoft YaHei" w:cs="Microsoft YaHei" w:hint="eastAsia"/>
                <w:sz w:val="21"/>
                <w:szCs w:val="21"/>
              </w:rPr>
              <w:t>：黑体光源</w:t>
            </w:r>
            <w:r>
              <w:rPr>
                <w:rFonts w:ascii="Arial Unicode MS" w:eastAsia="Arial Unicode MS" w:hAnsi="Arial Unicode MS" w:cs="Arial Unicode MS"/>
                <w:sz w:val="21"/>
                <w:szCs w:val="21"/>
              </w:rPr>
              <w:t xml:space="preserve"> (Blackbody Source)</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lang w:eastAsia="zh-CN"/>
              </w:rPr>
            </w:pPr>
            <w:r>
              <w:rPr>
                <w:rFonts w:ascii="SimSun" w:hAnsi="SimSun" w:cs="SimSun"/>
                <w:sz w:val="21"/>
                <w:szCs w:val="21"/>
                <w:lang w:eastAsia="zh-CN"/>
              </w:rPr>
              <w:t>高稳定度热辐射源，专门用于中波红外</w:t>
            </w:r>
          </w:p>
        </w:tc>
      </w:tr>
      <w:tr w:rsidR="0075279B" w:rsidTr="00D027E2">
        <w:trPr>
          <w:trHeight w:val="815"/>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b/>
                <w:bCs/>
                <w:sz w:val="21"/>
                <w:szCs w:val="21"/>
              </w:rPr>
            </w:pPr>
            <w:r>
              <w:rPr>
                <w:rFonts w:ascii="SimSun" w:hAnsi="SimSun" w:cs="SimSun"/>
                <w:b/>
                <w:bCs/>
                <w:sz w:val="21"/>
                <w:szCs w:val="21"/>
              </w:rPr>
              <w:t>分划板模块</w:t>
            </w:r>
          </w:p>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(Reticles)</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SimSun" w:hAnsi="SimSun" w:cs="SimSun"/>
                <w:b/>
                <w:bCs/>
                <w:sz w:val="21"/>
                <w:szCs w:val="21"/>
              </w:rPr>
              <w:t>多孔/分划板转换器 (Reticle Changer)</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lang w:eastAsia="zh-CN"/>
              </w:rPr>
            </w:pPr>
            <w:r>
              <w:rPr>
                <w:rFonts w:ascii="SimSun" w:hAnsi="SimSun" w:cs="SimSun"/>
                <w:sz w:val="21"/>
                <w:szCs w:val="21"/>
                <w:lang w:eastAsia="zh-CN"/>
              </w:rPr>
              <w:t>支持手动或</w:t>
            </w:r>
            <w:r>
              <w:rPr>
                <w:rFonts w:ascii="SimSun" w:hAnsi="SimSun" w:cs="SimSun"/>
                <w:b/>
                <w:bCs/>
                <w:sz w:val="21"/>
                <w:szCs w:val="21"/>
                <w:lang w:eastAsia="zh-CN"/>
              </w:rPr>
              <w:t>全自动多工位分划板靶标切换</w:t>
            </w:r>
            <w:r>
              <w:rPr>
                <w:rFonts w:ascii="Microsoft YaHei" w:eastAsia="Microsoft YaHei" w:hAnsi="Microsoft YaHei" w:cs="Microsoft YaHei" w:hint="eastAsia"/>
                <w:sz w:val="21"/>
                <w:szCs w:val="21"/>
                <w:lang w:eastAsia="zh-CN"/>
              </w:rPr>
              <w:t>（包含玻铬靶标或红外金属镂空靶标）。</w:t>
            </w:r>
          </w:p>
        </w:tc>
      </w:tr>
      <w:tr w:rsidR="0075279B" w:rsidTr="00D027E2">
        <w:trPr>
          <w:trHeight w:val="1250"/>
        </w:trPr>
        <w:tc>
          <w:tcPr>
            <w:tcW w:w="0" w:type="auto"/>
            <w:tcBorders>
              <w:top w:val="single" w:sz="3" w:space="0" w:color="DCDFE5"/>
            </w:tcBorders>
          </w:tcPr>
          <w:p w:rsidR="0075279B" w:rsidRDefault="0075279B" w:rsidP="00D027E2">
            <w:pPr>
              <w:spacing w:before="60" w:after="180"/>
              <w:rPr>
                <w:rFonts w:ascii="Roboto" w:eastAsia="Roboto" w:hAnsi="Roboto" w:cs="Roboto"/>
                <w:b/>
                <w:bCs/>
                <w:sz w:val="21"/>
                <w:szCs w:val="21"/>
              </w:rPr>
            </w:pPr>
            <w:r>
              <w:rPr>
                <w:rFonts w:ascii="SimSun" w:hAnsi="SimSun" w:cs="SimSun"/>
                <w:b/>
                <w:bCs/>
                <w:sz w:val="21"/>
                <w:szCs w:val="21"/>
              </w:rPr>
              <w:t>红外/可见传感器</w:t>
            </w:r>
          </w:p>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(Optional Detectors)</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SimSun" w:hAnsi="SimSun" w:cs="SimSun"/>
                <w:b/>
                <w:bCs/>
                <w:sz w:val="21"/>
                <w:szCs w:val="21"/>
              </w:rPr>
              <w:t>ImageMaster® 测量相机模块</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SimSun" w:hAnsi="SimSun" w:cs="SimSun"/>
                <w:sz w:val="21"/>
                <w:szCs w:val="21"/>
              </w:rPr>
              <w:t>选配不同波段的靶面相机（如 CMOS 用于 NUV，InGaAs 用于 SWIR，MCT/InSb 用于 MWIR）用于准直校准。</w:t>
            </w:r>
          </w:p>
        </w:tc>
      </w:tr>
    </w:tbl>
    <w:p w:rsidR="0075279B" w:rsidRDefault="0075279B" w:rsidP="0075279B">
      <w:pPr>
        <w:spacing w:before="360" w:after="180"/>
        <w:rPr>
          <w:rFonts w:ascii="Roboto" w:eastAsia="Roboto" w:hAnsi="Roboto" w:cs="Roboto"/>
          <w:sz w:val="30"/>
          <w:szCs w:val="30"/>
        </w:rPr>
      </w:pPr>
      <w:r>
        <w:rPr>
          <w:rFonts w:ascii="SimSun" w:hAnsi="SimSun" w:cs="SimSun"/>
          <w:sz w:val="30"/>
          <w:szCs w:val="30"/>
        </w:rPr>
        <w:t>4. 设备报价说明</w:t>
      </w:r>
    </w:p>
    <w:p w:rsidR="0075279B" w:rsidRDefault="0075279B" w:rsidP="0075279B">
      <w:pPr>
        <w:spacing w:before="180" w:after="240"/>
        <w:rPr>
          <w:rFonts w:ascii="Roboto" w:eastAsia="Roboto" w:hAnsi="Roboto" w:cs="Roboto"/>
          <w:sz w:val="24"/>
          <w:szCs w:val="24"/>
        </w:rPr>
      </w:pPr>
      <w:hyperlink r:id="rId125">
        <w:r>
          <w:rPr>
            <w:rFonts w:ascii="Roboto" w:eastAsia="Roboto" w:hAnsi="Roboto" w:cs="Roboto"/>
            <w:color w:val="1155CC"/>
            <w:sz w:val="24"/>
            <w:szCs w:val="24"/>
            <w:u w:val="single"/>
            <w:lang w:eastAsia="zh-CN"/>
          </w:rPr>
          <w:t>TRIOPTICS</w:t>
        </w:r>
      </w:hyperlink>
      <w:r>
        <w:rPr>
          <w:rFonts w:ascii="SimSun" w:hAnsi="SimSun" w:cs="SimSun"/>
          <w:sz w:val="24"/>
          <w:szCs w:val="24"/>
          <w:lang w:eastAsia="zh-CN"/>
        </w:rPr>
        <w:t xml:space="preserve"> 属于科研及工业级高精度定制化检测设备供应商，其反射式准直管及配套系统</w:t>
      </w:r>
      <w:r>
        <w:rPr>
          <w:rFonts w:ascii="SimSun" w:hAnsi="SimSun" w:cs="SimSun"/>
          <w:b/>
          <w:bCs/>
          <w:sz w:val="24"/>
          <w:szCs w:val="24"/>
          <w:lang w:eastAsia="zh-CN"/>
        </w:rPr>
        <w:t>不提供标准公开零售报价</w:t>
      </w:r>
      <w:r>
        <w:rPr>
          <w:rFonts w:ascii="Microsoft YaHei" w:eastAsia="Microsoft YaHei" w:hAnsi="Microsoft YaHei" w:cs="Microsoft YaHei" w:hint="eastAsia"/>
          <w:sz w:val="24"/>
          <w:szCs w:val="24"/>
          <w:lang w:eastAsia="zh-CN"/>
        </w:rPr>
        <w:t>。</w:t>
      </w:r>
      <w:r>
        <w:rPr>
          <w:rFonts w:ascii="Arial Unicode MS" w:eastAsia="Arial Unicode MS" w:hAnsi="Arial Unicode MS" w:cs="Arial Unicode MS"/>
          <w:sz w:val="24"/>
          <w:szCs w:val="24"/>
          <w:lang w:eastAsia="zh-CN"/>
        </w:rPr>
        <w:t xml:space="preserve"> </w:t>
      </w:r>
      <w:r>
        <w:rPr>
          <w:rFonts w:ascii="Arial Unicode MS" w:eastAsia="Arial Unicode MS" w:hAnsi="Arial Unicode MS" w:cs="Arial Unicode MS"/>
          <w:sz w:val="24"/>
          <w:szCs w:val="24"/>
        </w:rPr>
        <w:t>[</w:t>
      </w:r>
      <w:hyperlink r:id="rId126">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81"/>
        </w:numPr>
        <w:spacing w:before="180" w:after="0"/>
      </w:pPr>
      <w:r>
        <w:rPr>
          <w:rFonts w:ascii="SimSun" w:hAnsi="SimSun" w:cs="SimSun"/>
          <w:b/>
          <w:bCs/>
          <w:sz w:val="24"/>
          <w:szCs w:val="24"/>
          <w:lang w:eastAsia="zh-CN"/>
        </w:rPr>
        <w:t>估算参考</w:t>
      </w:r>
      <w:r>
        <w:rPr>
          <w:rFonts w:ascii="Microsoft YaHei" w:eastAsia="Microsoft YaHei" w:hAnsi="Microsoft YaHei" w:cs="Microsoft YaHei" w:hint="eastAsia"/>
          <w:sz w:val="24"/>
          <w:szCs w:val="24"/>
          <w:lang w:eastAsia="zh-CN"/>
        </w:rPr>
        <w:t>：仅包含离轴抛物面镜的单体准直机械管身（不含光源和相机）价格通常在</w:t>
      </w:r>
      <w:r>
        <w:rPr>
          <w:rFonts w:ascii="Arial Unicode MS" w:eastAsia="Arial Unicode MS" w:hAnsi="Arial Unicode MS" w:cs="Arial Unicode MS"/>
          <w:sz w:val="24"/>
          <w:szCs w:val="24"/>
          <w:lang w:eastAsia="zh-CN"/>
        </w:rPr>
        <w:t xml:space="preserve"> </w:t>
      </w:r>
      <w:r>
        <w:rPr>
          <w:rFonts w:ascii="SimSun" w:hAnsi="SimSun" w:cs="SimSun"/>
          <w:b/>
          <w:bCs/>
          <w:sz w:val="24"/>
          <w:szCs w:val="24"/>
          <w:lang w:eastAsia="zh-CN"/>
        </w:rPr>
        <w:t>数千至上万美元</w:t>
      </w:r>
      <w:r>
        <w:rPr>
          <w:rFonts w:ascii="SimSun" w:hAnsi="SimSun" w:cs="SimSun"/>
          <w:sz w:val="24"/>
          <w:szCs w:val="24"/>
          <w:lang w:eastAsia="zh-CN"/>
        </w:rPr>
        <w:t xml:space="preserve"> 不等。若包含完整的自动分划板切换机构、NUV灯源、SWIR灯源及 MWIR 级精密黑体源，全套多波段准直测试系统的方案报价通常在 </w:t>
      </w:r>
      <w:r>
        <w:rPr>
          <w:rFonts w:ascii="SimSun" w:hAnsi="SimSun" w:cs="SimSun"/>
          <w:b/>
          <w:bCs/>
          <w:sz w:val="24"/>
          <w:szCs w:val="24"/>
          <w:lang w:eastAsia="zh-CN"/>
        </w:rPr>
        <w:t>数万至十多万美元</w:t>
      </w:r>
      <w:r>
        <w:rPr>
          <w:rFonts w:ascii="Microsoft YaHei" w:eastAsia="Microsoft YaHei" w:hAnsi="Microsoft YaHei" w:cs="Microsoft YaHei" w:hint="eastAsia"/>
          <w:sz w:val="24"/>
          <w:szCs w:val="24"/>
          <w:lang w:eastAsia="zh-CN"/>
        </w:rPr>
        <w:t>（约合数十万人民币）。</w:t>
      </w:r>
      <w:r>
        <w:rPr>
          <w:rFonts w:ascii="Arial Unicode MS" w:eastAsia="Arial Unicode MS" w:hAnsi="Arial Unicode MS" w:cs="Arial Unicode MS"/>
          <w:sz w:val="24"/>
          <w:szCs w:val="24"/>
          <w:lang w:eastAsia="zh-CN"/>
        </w:rPr>
        <w:t xml:space="preserve"> </w:t>
      </w:r>
      <w:r>
        <w:rPr>
          <w:rFonts w:ascii="Arial Unicode MS" w:eastAsia="Arial Unicode MS" w:hAnsi="Arial Unicode MS" w:cs="Arial Unicode MS"/>
          <w:sz w:val="24"/>
          <w:szCs w:val="24"/>
        </w:rPr>
        <w:t>[</w:t>
      </w:r>
      <w:hyperlink r:id="rId127">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81"/>
        </w:numPr>
        <w:spacing w:after="420"/>
      </w:pPr>
      <w:r>
        <w:rPr>
          <w:rFonts w:ascii="SimSun" w:hAnsi="SimSun" w:cs="SimSun"/>
          <w:b/>
          <w:bCs/>
          <w:sz w:val="24"/>
          <w:szCs w:val="24"/>
          <w:lang w:eastAsia="zh-CN"/>
        </w:rPr>
        <w:t>询价建议</w:t>
      </w:r>
      <w:r>
        <w:rPr>
          <w:rFonts w:ascii="Microsoft YaHei" w:eastAsia="Microsoft YaHei" w:hAnsi="Microsoft YaHei" w:cs="Microsoft YaHei" w:hint="eastAsia"/>
          <w:sz w:val="24"/>
          <w:szCs w:val="24"/>
          <w:lang w:eastAsia="zh-CN"/>
        </w:rPr>
        <w:t>：由于需要根据具体的通光孔径（如</w:t>
      </w:r>
      <w:r>
        <w:rPr>
          <w:rFonts w:ascii="Arial Unicode MS" w:eastAsia="Arial Unicode MS" w:hAnsi="Arial Unicode MS" w:cs="Arial Unicode MS"/>
          <w:sz w:val="24"/>
          <w:szCs w:val="24"/>
          <w:lang w:eastAsia="zh-CN"/>
        </w:rPr>
        <w:t xml:space="preserve"> 100mm </w:t>
      </w:r>
      <w:r>
        <w:rPr>
          <w:rFonts w:ascii="Microsoft YaHei" w:eastAsia="Microsoft YaHei" w:hAnsi="Microsoft YaHei" w:cs="Microsoft YaHei" w:hint="eastAsia"/>
          <w:sz w:val="24"/>
          <w:szCs w:val="24"/>
          <w:lang w:eastAsia="zh-CN"/>
        </w:rPr>
        <w:t>还是</w:t>
      </w:r>
      <w:r>
        <w:rPr>
          <w:rFonts w:ascii="Arial Unicode MS" w:eastAsia="Arial Unicode MS" w:hAnsi="Arial Unicode MS" w:cs="Arial Unicode MS"/>
          <w:sz w:val="24"/>
          <w:szCs w:val="24"/>
          <w:lang w:eastAsia="zh-CN"/>
        </w:rPr>
        <w:t xml:space="preserve"> 200mm</w:t>
      </w:r>
      <w:r>
        <w:rPr>
          <w:rFonts w:ascii="Microsoft YaHei" w:eastAsia="Microsoft YaHei" w:hAnsi="Microsoft YaHei" w:cs="Microsoft YaHei" w:hint="eastAsia"/>
          <w:sz w:val="24"/>
          <w:szCs w:val="24"/>
          <w:lang w:eastAsia="zh-CN"/>
        </w:rPr>
        <w:t>）和焦距定制，建议直接联系销售通过</w:t>
      </w:r>
      <w:r>
        <w:rPr>
          <w:rFonts w:ascii="Arial Unicode MS" w:eastAsia="Arial Unicode MS" w:hAnsi="Arial Unicode MS" w:cs="Arial Unicode MS"/>
          <w:sz w:val="24"/>
          <w:szCs w:val="24"/>
          <w:lang w:eastAsia="zh-CN"/>
        </w:rPr>
        <w:t xml:space="preserve"> TRIOPTICS </w:t>
      </w:r>
      <w:r>
        <w:rPr>
          <w:rFonts w:ascii="Microsoft YaHei" w:eastAsia="Microsoft YaHei" w:hAnsi="Microsoft YaHei" w:cs="Microsoft YaHei" w:hint="eastAsia"/>
          <w:sz w:val="24"/>
          <w:szCs w:val="24"/>
          <w:lang w:eastAsia="zh-CN"/>
        </w:rPr>
        <w:t>官方询价通道</w:t>
      </w:r>
      <w:r>
        <w:rPr>
          <w:rFonts w:ascii="Arial Unicode MS" w:eastAsia="Arial Unicode MS" w:hAnsi="Arial Unicode MS" w:cs="Arial Unicode MS"/>
          <w:sz w:val="24"/>
          <w:szCs w:val="24"/>
          <w:lang w:eastAsia="zh-CN"/>
        </w:rPr>
        <w:t xml:space="preserve"> </w:t>
      </w:r>
      <w:r>
        <w:rPr>
          <w:rFonts w:ascii="Microsoft YaHei" w:eastAsia="Microsoft YaHei" w:hAnsi="Microsoft YaHei" w:cs="Microsoft YaHei" w:hint="eastAsia"/>
          <w:sz w:val="24"/>
          <w:szCs w:val="24"/>
          <w:lang w:eastAsia="zh-CN"/>
        </w:rPr>
        <w:t>或其中国分支机构提供详细的被测件参数，以获取官方正式的</w:t>
      </w:r>
      <w:r>
        <w:rPr>
          <w:rFonts w:ascii="Arial Unicode MS" w:eastAsia="Arial Unicode MS" w:hAnsi="Arial Unicode MS" w:cs="Arial Unicode MS"/>
          <w:sz w:val="24"/>
          <w:szCs w:val="24"/>
          <w:lang w:eastAsia="zh-CN"/>
        </w:rPr>
        <w:t xml:space="preserve"> E-mail </w:t>
      </w:r>
      <w:r>
        <w:rPr>
          <w:rFonts w:ascii="Microsoft YaHei" w:eastAsia="Microsoft YaHei" w:hAnsi="Microsoft YaHei" w:cs="Microsoft YaHei" w:hint="eastAsia"/>
          <w:sz w:val="24"/>
          <w:szCs w:val="24"/>
          <w:lang w:eastAsia="zh-CN"/>
        </w:rPr>
        <w:t>报价单。</w:t>
      </w:r>
      <w:r>
        <w:rPr>
          <w:rFonts w:ascii="Arial Unicode MS" w:eastAsia="Arial Unicode MS" w:hAnsi="Arial Unicode MS" w:cs="Arial Unicode MS"/>
          <w:sz w:val="24"/>
          <w:szCs w:val="24"/>
          <w:lang w:eastAsia="zh-CN"/>
        </w:rPr>
        <w:t xml:space="preserve"> </w:t>
      </w:r>
      <w:r>
        <w:rPr>
          <w:rFonts w:ascii="Arial Unicode MS" w:eastAsia="Arial Unicode MS" w:hAnsi="Arial Unicode MS" w:cs="Arial Unicode MS"/>
          <w:sz w:val="24"/>
          <w:szCs w:val="24"/>
        </w:rPr>
        <w:t>[</w:t>
      </w:r>
      <w:hyperlink r:id="rId128">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lang w:eastAsia="zh-CN"/>
        </w:rPr>
        <w:t>请问您这次选型主要用于</w:t>
      </w:r>
      <w:r>
        <w:rPr>
          <w:rFonts w:ascii="SimSun" w:hAnsi="SimSun" w:cs="SimSun"/>
          <w:b/>
          <w:bCs/>
          <w:sz w:val="24"/>
          <w:szCs w:val="24"/>
          <w:lang w:eastAsia="zh-CN"/>
        </w:rPr>
        <w:t>测试镜头的 MTF（调制传递函数）</w:t>
      </w:r>
      <w:r>
        <w:rPr>
          <w:rFonts w:ascii="Microsoft YaHei" w:eastAsia="Microsoft YaHei" w:hAnsi="Microsoft YaHei" w:cs="Microsoft YaHei" w:hint="eastAsia"/>
          <w:sz w:val="24"/>
          <w:szCs w:val="24"/>
          <w:lang w:eastAsia="zh-CN"/>
        </w:rPr>
        <w:t>，还是用于</w:t>
      </w:r>
      <w:r>
        <w:rPr>
          <w:rFonts w:ascii="SimSun" w:hAnsi="SimSun" w:cs="SimSun"/>
          <w:b/>
          <w:bCs/>
          <w:sz w:val="24"/>
          <w:szCs w:val="24"/>
          <w:lang w:eastAsia="zh-CN"/>
        </w:rPr>
        <w:t>多光轴的平行度对准（波段共轴校准）</w:t>
      </w:r>
      <w:r>
        <w:rPr>
          <w:rFonts w:ascii="Microsoft YaHei" w:eastAsia="Microsoft YaHei" w:hAnsi="Microsoft YaHei" w:cs="Microsoft YaHei" w:hint="eastAsia"/>
          <w:sz w:val="24"/>
          <w:szCs w:val="24"/>
          <w:lang w:eastAsia="zh-CN"/>
        </w:rPr>
        <w:t>？如果是用于镜头测试，被测镜头的</w:t>
      </w:r>
      <w:r>
        <w:rPr>
          <w:rFonts w:ascii="SimSun" w:hAnsi="SimSun" w:cs="SimSun"/>
          <w:b/>
          <w:bCs/>
          <w:sz w:val="24"/>
          <w:szCs w:val="24"/>
          <w:lang w:eastAsia="zh-CN"/>
        </w:rPr>
        <w:t>最大入瞳直径</w:t>
      </w:r>
      <w:r>
        <w:rPr>
          <w:rFonts w:ascii="SimSun" w:hAnsi="SimSun" w:cs="SimSun"/>
          <w:sz w:val="24"/>
          <w:szCs w:val="24"/>
          <w:lang w:eastAsia="zh-CN"/>
        </w:rPr>
        <w:t>是多少？以便我为您推荐最合适的孔径与焦距。</w:t>
      </w:r>
    </w:p>
    <w:p w:rsidR="0075279B" w:rsidRDefault="0075279B" w:rsidP="0075279B">
      <w:pPr>
        <w:rPr>
          <w:lang w:eastAsia="zh-CN"/>
        </w:rPr>
        <w:sectPr w:rsidR="0075279B">
          <w:pgSz w:w="12240" w:h="15840"/>
          <w:pgMar w:top="1440" w:right="1440" w:bottom="1440" w:left="1440" w:header="720" w:footer="720" w:gutter="0"/>
          <w:pgNumType w:start="1"/>
          <w:cols w:space="720"/>
        </w:sectPr>
      </w:pPr>
    </w:p>
    <w:p w:rsidR="0075279B" w:rsidRDefault="0075279B" w:rsidP="0075279B">
      <w:pPr>
        <w:spacing w:before="180" w:after="240"/>
        <w:rPr>
          <w:rFonts w:ascii="Roboto" w:eastAsia="Roboto" w:hAnsi="Roboto" w:cs="Roboto"/>
          <w:sz w:val="24"/>
          <w:szCs w:val="24"/>
        </w:rPr>
      </w:pPr>
      <w:r>
        <w:rPr>
          <w:rFonts w:ascii="Roboto" w:eastAsia="Roboto" w:hAnsi="Roboto" w:cs="Roboto"/>
          <w:b/>
          <w:bCs/>
          <w:sz w:val="24"/>
          <w:szCs w:val="24"/>
        </w:rPr>
        <w:t xml:space="preserve">The mirror collimator from </w:t>
      </w:r>
      <w:r>
        <w:rPr>
          <w:rFonts w:ascii="Roboto" w:eastAsia="Roboto" w:hAnsi="Roboto" w:cs="Roboto"/>
          <w:sz w:val="24"/>
          <w:szCs w:val="24"/>
        </w:rPr>
        <w:t xml:space="preserve">the German company TRIOPTICS is primarily designed based on off-axis parabolic mirrors (OAP) technology. Its biggest advantage lies in its </w:t>
      </w:r>
      <w:r>
        <w:rPr>
          <w:rFonts w:ascii="Roboto" w:eastAsia="Roboto" w:hAnsi="Roboto" w:cs="Roboto"/>
          <w:b/>
          <w:bCs/>
          <w:sz w:val="24"/>
          <w:szCs w:val="24"/>
        </w:rPr>
        <w:t>achromatic properties</w:t>
      </w:r>
      <w:r>
        <w:rPr>
          <w:rFonts w:ascii="Roboto" w:eastAsia="Roboto" w:hAnsi="Roboto" w:cs="Roboto"/>
          <w:sz w:val="24"/>
          <w:szCs w:val="24"/>
        </w:rPr>
        <w:t xml:space="preserve"> , ensuring that the focus does not experience dispersion shift due to wavelength changes when operating across such a wide range of wavelengths, including near-ultraviolet (NUV), short-wave infrared (SWIR), and mid-wave infrared (MWIR). [</w:t>
      </w:r>
      <w:hyperlink r:id="rId129">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Based on your requirements, the following is a summary of recommended models, technical specifications, module accessories, and pricing information:</w:t>
      </w:r>
    </w:p>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1. Recommended Model</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 xml:space="preserve">In TRIOPTICS' </w:t>
      </w:r>
      <w:r>
        <w:rPr>
          <w:rFonts w:ascii="Roboto" w:eastAsia="Roboto" w:hAnsi="Roboto" w:cs="Roboto"/>
          <w:b/>
          <w:bCs/>
          <w:sz w:val="24"/>
          <w:szCs w:val="24"/>
        </w:rPr>
        <w:t>OptiTest® (vision and industrial optical measurement systems)</w:t>
      </w:r>
      <w:r>
        <w:rPr>
          <w:rFonts w:ascii="Roboto" w:eastAsia="Roboto" w:hAnsi="Roboto" w:cs="Roboto"/>
          <w:sz w:val="24"/>
          <w:szCs w:val="24"/>
        </w:rPr>
        <w:t xml:space="preserve"> and </w:t>
      </w:r>
      <w:r>
        <w:rPr>
          <w:rFonts w:ascii="Roboto" w:eastAsia="Roboto" w:hAnsi="Roboto" w:cs="Roboto"/>
          <w:b/>
          <w:bCs/>
          <w:sz w:val="24"/>
          <w:szCs w:val="24"/>
        </w:rPr>
        <w:t>ImageMaster® (infrared lens testing systems)</w:t>
      </w:r>
      <w:r>
        <w:rPr>
          <w:rFonts w:ascii="Roboto" w:eastAsia="Roboto" w:hAnsi="Roboto" w:cs="Roboto"/>
          <w:sz w:val="24"/>
          <w:szCs w:val="24"/>
        </w:rPr>
        <w:t xml:space="preserve"> product lines, the wide-band (UV-IR) reflective collimating bases primarily utilize customized and standard off-axis parabolic reflective collimators:</w:t>
      </w:r>
    </w:p>
    <w:p w:rsidR="0075279B" w:rsidRDefault="0075279B" w:rsidP="0075279B">
      <w:pPr>
        <w:numPr>
          <w:ilvl w:val="0"/>
          <w:numId w:val="86"/>
        </w:numPr>
        <w:spacing w:before="180" w:after="420"/>
      </w:pPr>
      <w:r>
        <w:rPr>
          <w:rFonts w:ascii="Roboto" w:eastAsia="Roboto" w:hAnsi="Roboto" w:cs="Roboto"/>
          <w:b/>
          <w:bCs/>
          <w:sz w:val="24"/>
          <w:szCs w:val="24"/>
        </w:rPr>
        <w:t>Recommended model series: TRIOPTICS COL-OAP series (or customized infrared/multi-band reflective collimating base)</w:t>
      </w:r>
      <w:r>
        <w:rPr>
          <w:rFonts w:ascii="Roboto" w:eastAsia="Roboto" w:hAnsi="Roboto" w:cs="Roboto"/>
          <w:sz w:val="24"/>
          <w:szCs w:val="24"/>
        </w:rPr>
        <w:t xml:space="preserve"> [</w:t>
      </w:r>
      <w:hyperlink r:id="rId130">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2. Technical Specifications</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 xml:space="preserve">Since the wavelength of a reflective collimator mainly depends on </w:t>
      </w:r>
      <w:r>
        <w:rPr>
          <w:rFonts w:ascii="Roboto" w:eastAsia="Roboto" w:hAnsi="Roboto" w:cs="Roboto"/>
          <w:b/>
          <w:bCs/>
          <w:sz w:val="24"/>
          <w:szCs w:val="24"/>
        </w:rPr>
        <w:t>the mirror coating</w:t>
      </w:r>
      <w:r>
        <w:rPr>
          <w:rFonts w:ascii="Roboto" w:eastAsia="Roboto" w:hAnsi="Roboto" w:cs="Roboto"/>
          <w:sz w:val="24"/>
          <w:szCs w:val="24"/>
        </w:rPr>
        <w:t xml:space="preserve"> and </w:t>
      </w:r>
      <w:r>
        <w:rPr>
          <w:rFonts w:ascii="Roboto" w:eastAsia="Roboto" w:hAnsi="Roboto" w:cs="Roboto"/>
          <w:b/>
          <w:bCs/>
          <w:sz w:val="24"/>
          <w:szCs w:val="24"/>
        </w:rPr>
        <w:t xml:space="preserve">the light source/target </w:t>
      </w:r>
      <w:proofErr w:type="gramStart"/>
      <w:r>
        <w:rPr>
          <w:rFonts w:ascii="Roboto" w:eastAsia="Roboto" w:hAnsi="Roboto" w:cs="Roboto"/>
          <w:b/>
          <w:bCs/>
          <w:sz w:val="24"/>
          <w:szCs w:val="24"/>
        </w:rPr>
        <w:t>module</w:t>
      </w:r>
      <w:r>
        <w:rPr>
          <w:rFonts w:ascii="Roboto" w:eastAsia="Roboto" w:hAnsi="Roboto" w:cs="Roboto"/>
          <w:sz w:val="24"/>
          <w:szCs w:val="24"/>
        </w:rPr>
        <w:t xml:space="preserve"> ,</w:t>
      </w:r>
      <w:proofErr w:type="gramEnd"/>
      <w:r>
        <w:rPr>
          <w:rFonts w:ascii="Roboto" w:eastAsia="Roboto" w:hAnsi="Roboto" w:cs="Roboto"/>
          <w:sz w:val="24"/>
          <w:szCs w:val="24"/>
        </w:rPr>
        <w:t xml:space="preserve"> its basic optical and mechanical specifications are as follows:</w:t>
      </w:r>
    </w:p>
    <w:p w:rsidR="0075279B" w:rsidRDefault="0075279B" w:rsidP="0075279B">
      <w:pPr>
        <w:numPr>
          <w:ilvl w:val="0"/>
          <w:numId w:val="94"/>
        </w:numPr>
        <w:spacing w:before="180" w:after="0"/>
      </w:pPr>
      <w:r>
        <w:rPr>
          <w:rFonts w:ascii="Roboto" w:eastAsia="Roboto" w:hAnsi="Roboto" w:cs="Roboto"/>
          <w:b/>
          <w:bCs/>
          <w:sz w:val="24"/>
          <w:szCs w:val="24"/>
        </w:rPr>
        <w:t>Operating wavelength</w:t>
      </w:r>
      <w:r>
        <w:rPr>
          <w:rFonts w:ascii="Roboto" w:eastAsia="Roboto" w:hAnsi="Roboto" w:cs="Roboto"/>
          <w:sz w:val="24"/>
          <w:szCs w:val="24"/>
        </w:rPr>
        <w:t xml:space="preserve"> : 0.2 μm – 5.0 μm wide-band full coverage (total internal reflection optical design, no chromatic aberration from glass lenses)</w:t>
      </w:r>
    </w:p>
    <w:p w:rsidR="0075279B" w:rsidRDefault="0075279B" w:rsidP="0075279B">
      <w:pPr>
        <w:numPr>
          <w:ilvl w:val="0"/>
          <w:numId w:val="94"/>
        </w:numPr>
        <w:spacing w:after="0"/>
      </w:pPr>
      <w:r>
        <w:rPr>
          <w:rFonts w:ascii="Roboto" w:eastAsia="Roboto" w:hAnsi="Roboto" w:cs="Roboto"/>
          <w:b/>
          <w:bCs/>
          <w:sz w:val="24"/>
          <w:szCs w:val="24"/>
        </w:rPr>
        <w:t xml:space="preserve">Optical </w:t>
      </w:r>
      <w:proofErr w:type="gramStart"/>
      <w:r>
        <w:rPr>
          <w:rFonts w:ascii="Roboto" w:eastAsia="Roboto" w:hAnsi="Roboto" w:cs="Roboto"/>
          <w:b/>
          <w:bCs/>
          <w:sz w:val="24"/>
          <w:szCs w:val="24"/>
        </w:rPr>
        <w:t>core</w:t>
      </w:r>
      <w:r>
        <w:rPr>
          <w:rFonts w:ascii="Roboto" w:eastAsia="Roboto" w:hAnsi="Roboto" w:cs="Roboto"/>
          <w:sz w:val="24"/>
          <w:szCs w:val="24"/>
        </w:rPr>
        <w:t xml:space="preserve"> :</w:t>
      </w:r>
      <w:proofErr w:type="gramEnd"/>
      <w:r>
        <w:rPr>
          <w:rFonts w:ascii="Roboto" w:eastAsia="Roboto" w:hAnsi="Roboto" w:cs="Roboto"/>
          <w:sz w:val="24"/>
          <w:szCs w:val="24"/>
        </w:rPr>
        <w:t xml:space="preserve"> High-precision off-axis parabolic mirror (OAP), surface roughness typically...</w:t>
      </w:r>
      <m:oMath>
        <m:r>
          <w:rPr>
            <w:rFonts w:ascii="Cambria Math" w:eastAsia="Roboto" w:hAnsi="Cambria Math" w:cs="Roboto"/>
            <w:sz w:val="24"/>
            <w:szCs w:val="24"/>
          </w:rPr>
          <m:t>&lt;1.2nmRMS</m:t>
        </m:r>
      </m:oMath>
      <w:r>
        <w:rPr>
          <w:rFonts w:ascii="Roboto" w:eastAsia="Roboto" w:hAnsi="Roboto" w:cs="Roboto"/>
          <w:sz w:val="24"/>
          <w:szCs w:val="24"/>
        </w:rPr>
        <w:t>The surface precision can reach up to</w:t>
      </w:r>
      <m:oMath>
        <m:r>
          <w:rPr>
            <w:rFonts w:ascii="Cambria Math" w:hAnsi="Cambria Math"/>
          </w:rPr>
          <m:t>λ</m:t>
        </m:r>
        <m:r>
          <w:rPr>
            <w:rFonts w:ascii="Cambria Math" w:eastAsia="Roboto" w:hAnsi="Cambria Math" w:cs="Roboto"/>
            <w:sz w:val="24"/>
            <w:szCs w:val="24"/>
          </w:rPr>
          <m:t>/20</m:t>
        </m:r>
      </m:oMath>
      <w:r>
        <w:rPr>
          <w:rFonts w:ascii="Microsoft YaHei" w:eastAsia="Microsoft YaHei" w:hAnsi="Microsoft YaHei" w:cs="Microsoft YaHei" w:hint="eastAsia"/>
          <w:sz w:val="24"/>
          <w:szCs w:val="24"/>
        </w:rPr>
        <w:t>。</w:t>
      </w:r>
    </w:p>
    <w:p w:rsidR="0075279B" w:rsidRDefault="0075279B" w:rsidP="0075279B">
      <w:pPr>
        <w:numPr>
          <w:ilvl w:val="0"/>
          <w:numId w:val="94"/>
        </w:numPr>
        <w:spacing w:after="0"/>
      </w:pPr>
      <w:r>
        <w:rPr>
          <w:rFonts w:ascii="Roboto" w:eastAsia="Roboto" w:hAnsi="Roboto" w:cs="Roboto"/>
          <w:b/>
          <w:bCs/>
          <w:sz w:val="24"/>
          <w:szCs w:val="24"/>
        </w:rPr>
        <w:t>Standard clear aperture</w:t>
      </w:r>
      <w:r>
        <w:rPr>
          <w:rFonts w:ascii="Roboto" w:eastAsia="Roboto" w:hAnsi="Roboto" w:cs="Roboto"/>
          <w:sz w:val="24"/>
          <w:szCs w:val="24"/>
        </w:rPr>
        <w:t xml:space="preserve"> : Common specifications include</w:t>
      </w:r>
      <w:r>
        <w:rPr>
          <w:rFonts w:ascii="Arial Unicode MS" w:eastAsia="Arial Unicode MS" w:hAnsi="Arial Unicode MS" w:cs="Arial Unicode MS"/>
          <w:b/>
          <w:bCs/>
          <w:sz w:val="24"/>
          <w:szCs w:val="24"/>
        </w:rPr>
        <w:t>\(\varnothing 50\text{ mm}\)</w:t>
      </w:r>
      <w:r>
        <w:rPr>
          <w:rFonts w:ascii="Microsoft YaHei" w:eastAsia="Microsoft YaHei" w:hAnsi="Microsoft YaHei" w:cs="Microsoft YaHei" w:hint="eastAsia"/>
          <w:b/>
          <w:bCs/>
          <w:sz w:val="24"/>
          <w:szCs w:val="24"/>
        </w:rPr>
        <w:t>、</w:t>
      </w:r>
      <w:r>
        <w:rPr>
          <w:rFonts w:ascii="Arial Unicode MS" w:eastAsia="Arial Unicode MS" w:hAnsi="Arial Unicode MS" w:cs="Arial Unicode MS"/>
          <w:b/>
          <w:bCs/>
          <w:sz w:val="24"/>
          <w:szCs w:val="24"/>
        </w:rPr>
        <w:t>\(\varnothing 100\text{ mm}\)</w:t>
      </w:r>
      <w:r>
        <w:rPr>
          <w:rFonts w:ascii="Microsoft YaHei" w:eastAsia="Microsoft YaHei" w:hAnsi="Microsoft YaHei" w:cs="Microsoft YaHei" w:hint="eastAsia"/>
          <w:b/>
          <w:bCs/>
          <w:sz w:val="24"/>
          <w:szCs w:val="24"/>
        </w:rPr>
        <w:t>、</w:t>
      </w:r>
      <w:r>
        <w:rPr>
          <w:rFonts w:ascii="Arial Unicode MS" w:eastAsia="Arial Unicode MS" w:hAnsi="Arial Unicode MS" w:cs="Arial Unicode MS"/>
          <w:b/>
          <w:bCs/>
          <w:sz w:val="24"/>
          <w:szCs w:val="24"/>
        </w:rPr>
        <w:t>\(\varnothing 125\text{ mm}\)</w:t>
      </w:r>
      <w:r>
        <w:rPr>
          <w:rFonts w:ascii="Roboto" w:eastAsia="Roboto" w:hAnsi="Roboto" w:cs="Roboto"/>
          <w:sz w:val="24"/>
          <w:szCs w:val="24"/>
        </w:rPr>
        <w:t>to\(\varnothing 200\text{ mm}\)It varies (depending on the entrance pupil diameter of the lens being tested).</w:t>
      </w:r>
    </w:p>
    <w:p w:rsidR="0075279B" w:rsidRDefault="0075279B" w:rsidP="0075279B">
      <w:pPr>
        <w:numPr>
          <w:ilvl w:val="0"/>
          <w:numId w:val="94"/>
        </w:numPr>
        <w:spacing w:after="0"/>
      </w:pPr>
      <w:r>
        <w:rPr>
          <w:rFonts w:ascii="Roboto" w:eastAsia="Roboto" w:hAnsi="Roboto" w:cs="Roboto"/>
          <w:b/>
          <w:bCs/>
          <w:sz w:val="24"/>
          <w:szCs w:val="24"/>
        </w:rPr>
        <w:t>Effective focal length (EFL</w:t>
      </w:r>
      <w:proofErr w:type="gramStart"/>
      <w:r>
        <w:rPr>
          <w:rFonts w:ascii="Roboto" w:eastAsia="Roboto" w:hAnsi="Roboto" w:cs="Roboto"/>
          <w:b/>
          <w:bCs/>
          <w:sz w:val="24"/>
          <w:szCs w:val="24"/>
        </w:rPr>
        <w:t>)</w:t>
      </w:r>
      <w:r>
        <w:rPr>
          <w:rFonts w:ascii="Roboto" w:eastAsia="Roboto" w:hAnsi="Roboto" w:cs="Roboto"/>
          <w:sz w:val="24"/>
          <w:szCs w:val="24"/>
        </w:rPr>
        <w:t xml:space="preserve"> :</w:t>
      </w:r>
      <w:proofErr w:type="gramEnd"/>
      <w:r>
        <w:rPr>
          <w:rFonts w:ascii="Roboto" w:eastAsia="Roboto" w:hAnsi="Roboto" w:cs="Roboto"/>
          <w:sz w:val="24"/>
          <w:szCs w:val="24"/>
        </w:rPr>
        <w:t xml:space="preserve"> Commonly found</w:t>
      </w:r>
      <m:oMath>
        <m:r>
          <m:rPr>
            <m:sty m:val="bi"/>
          </m:rPr>
          <w:rPr>
            <w:rFonts w:ascii="Cambria Math" w:eastAsia="Roboto" w:hAnsi="Cambria Math" w:cs="Roboto"/>
            <w:sz w:val="24"/>
            <w:szCs w:val="24"/>
          </w:rPr>
          <m:t>300mm</m:t>
        </m:r>
      </m:oMath>
      <w:r>
        <w:rPr>
          <w:rFonts w:ascii="Microsoft YaHei" w:eastAsia="Microsoft YaHei" w:hAnsi="Microsoft YaHei" w:cs="Microsoft YaHei" w:hint="eastAsia"/>
          <w:b/>
          <w:bCs/>
          <w:sz w:val="24"/>
          <w:szCs w:val="24"/>
        </w:rPr>
        <w:t>、</w:t>
      </w:r>
      <m:oMath>
        <m:r>
          <m:rPr>
            <m:sty m:val="bi"/>
          </m:rPr>
          <w:rPr>
            <w:rFonts w:ascii="Cambria Math" w:eastAsia="Roboto" w:hAnsi="Cambria Math" w:cs="Roboto"/>
            <w:sz w:val="24"/>
            <w:szCs w:val="24"/>
          </w:rPr>
          <m:t>500mm</m:t>
        </m:r>
      </m:oMath>
      <w:r>
        <w:rPr>
          <w:rFonts w:ascii="Microsoft YaHei" w:eastAsia="Microsoft YaHei" w:hAnsi="Microsoft YaHei" w:cs="Microsoft YaHei" w:hint="eastAsia"/>
          <w:b/>
          <w:bCs/>
          <w:sz w:val="24"/>
          <w:szCs w:val="24"/>
        </w:rPr>
        <w:t>、</w:t>
      </w:r>
      <m:oMath>
        <m:r>
          <m:rPr>
            <m:sty m:val="bi"/>
          </m:rPr>
          <w:rPr>
            <w:rFonts w:ascii="Cambria Math" w:eastAsia="Roboto" w:hAnsi="Cambria Math" w:cs="Roboto"/>
            <w:sz w:val="24"/>
            <w:szCs w:val="24"/>
          </w:rPr>
          <m:t>1000mm</m:t>
        </m:r>
      </m:oMath>
      <w:r>
        <w:rPr>
          <w:rFonts w:ascii="Roboto" w:eastAsia="Roboto" w:hAnsi="Roboto" w:cs="Roboto"/>
          <w:sz w:val="24"/>
          <w:szCs w:val="24"/>
        </w:rPr>
        <w:t>wait.</w:t>
      </w:r>
    </w:p>
    <w:p w:rsidR="0075279B" w:rsidRDefault="0075279B" w:rsidP="0075279B">
      <w:pPr>
        <w:numPr>
          <w:ilvl w:val="0"/>
          <w:numId w:val="94"/>
        </w:numPr>
        <w:spacing w:after="420"/>
      </w:pPr>
      <w:r>
        <w:rPr>
          <w:rFonts w:ascii="Roboto" w:eastAsia="Roboto" w:hAnsi="Roboto" w:cs="Roboto"/>
          <w:b/>
          <w:bCs/>
          <w:sz w:val="24"/>
          <w:szCs w:val="24"/>
        </w:rPr>
        <w:t xml:space="preserve">Mirror </w:t>
      </w:r>
      <w:proofErr w:type="gramStart"/>
      <w:r>
        <w:rPr>
          <w:rFonts w:ascii="Roboto" w:eastAsia="Roboto" w:hAnsi="Roboto" w:cs="Roboto"/>
          <w:b/>
          <w:bCs/>
          <w:sz w:val="24"/>
          <w:szCs w:val="24"/>
        </w:rPr>
        <w:t>coating</w:t>
      </w:r>
      <w:r>
        <w:rPr>
          <w:rFonts w:ascii="Roboto" w:eastAsia="Roboto" w:hAnsi="Roboto" w:cs="Roboto"/>
          <w:sz w:val="24"/>
          <w:szCs w:val="24"/>
        </w:rPr>
        <w:t xml:space="preserve"> :</w:t>
      </w:r>
      <w:proofErr w:type="gramEnd"/>
      <w:r>
        <w:rPr>
          <w:rFonts w:ascii="Roboto" w:eastAsia="Roboto" w:hAnsi="Roboto" w:cs="Roboto"/>
          <w:sz w:val="24"/>
          <w:szCs w:val="24"/>
        </w:rPr>
        <w:t xml:space="preserve"> Utilizing </w:t>
      </w:r>
      <w:r>
        <w:rPr>
          <w:rFonts w:ascii="Roboto" w:eastAsia="Roboto" w:hAnsi="Roboto" w:cs="Roboto"/>
          <w:b/>
          <w:bCs/>
          <w:sz w:val="24"/>
          <w:szCs w:val="24"/>
        </w:rPr>
        <w:t>broadband metallic total internal reflection coating (e.g., protected aluminum or reinforced gold)</w:t>
      </w:r>
      <w:r>
        <w:rPr>
          <w:rFonts w:ascii="Roboto" w:eastAsia="Roboto" w:hAnsi="Roboto" w:cs="Roboto"/>
          <w:sz w:val="24"/>
          <w:szCs w:val="24"/>
        </w:rPr>
        <w:t xml:space="preserve"> to simultaneously achieve...\(0.2\,\mu\text{m}\)High UV reflectance and up to\(5.0\,\mu\text{m}\)High infrared reflectivity. [</w:t>
      </w:r>
      <w:hyperlink r:id="rId131">
        <w:r>
          <w:rPr>
            <w:rFonts w:ascii="Roboto" w:eastAsia="Roboto" w:hAnsi="Roboto" w:cs="Roboto"/>
            <w:color w:val="1155CC"/>
            <w:sz w:val="24"/>
            <w:szCs w:val="24"/>
            <w:u w:val="single"/>
          </w:rPr>
          <w:t>1</w:t>
        </w:r>
      </w:hyperlink>
      <w:r>
        <w:rPr>
          <w:rFonts w:ascii="Roboto" w:eastAsia="Roboto" w:hAnsi="Roboto" w:cs="Roboto"/>
          <w:sz w:val="24"/>
          <w:szCs w:val="24"/>
        </w:rPr>
        <w:t>,</w:t>
      </w:r>
      <w:hyperlink r:id="rId132">
        <w:r>
          <w:rPr>
            <w:rFonts w:ascii="Roboto" w:eastAsia="Roboto" w:hAnsi="Roboto" w:cs="Roboto"/>
            <w:sz w:val="24"/>
            <w:szCs w:val="24"/>
          </w:rPr>
          <w:t xml:space="preserve"> </w:t>
        </w:r>
      </w:hyperlink>
      <w:hyperlink r:id="rId133">
        <w:r>
          <w:rPr>
            <w:rFonts w:ascii="Roboto" w:eastAsia="Roboto" w:hAnsi="Roboto" w:cs="Roboto"/>
            <w:color w:val="1155CC"/>
            <w:sz w:val="24"/>
            <w:szCs w:val="24"/>
            <w:u w:val="single"/>
          </w:rPr>
          <w:t>2</w:t>
        </w:r>
      </w:hyperlink>
      <w:r>
        <w:rPr>
          <w:rFonts w:ascii="Roboto" w:eastAsia="Roboto" w:hAnsi="Roboto" w:cs="Roboto"/>
          <w:sz w:val="24"/>
          <w:szCs w:val="24"/>
        </w:rPr>
        <w:t>,</w:t>
      </w:r>
      <w:hyperlink r:id="rId134">
        <w:r>
          <w:rPr>
            <w:rFonts w:ascii="Roboto" w:eastAsia="Roboto" w:hAnsi="Roboto" w:cs="Roboto"/>
            <w:sz w:val="24"/>
            <w:szCs w:val="24"/>
          </w:rPr>
          <w:t xml:space="preserve"> </w:t>
        </w:r>
      </w:hyperlink>
      <w:hyperlink r:id="rId135">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3. Standard accessories and optional modules</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 xml:space="preserve">TRIOPTICS' reflective collimator employs a highly </w:t>
      </w:r>
      <w:r>
        <w:rPr>
          <w:rFonts w:ascii="Roboto" w:eastAsia="Roboto" w:hAnsi="Roboto" w:cs="Roboto"/>
          <w:b/>
          <w:bCs/>
          <w:sz w:val="24"/>
          <w:szCs w:val="24"/>
        </w:rPr>
        <w:t xml:space="preserve">modular (OptiTest® Line) </w:t>
      </w:r>
      <w:proofErr w:type="gramStart"/>
      <w:r>
        <w:rPr>
          <w:rFonts w:ascii="Roboto" w:eastAsia="Roboto" w:hAnsi="Roboto" w:cs="Roboto"/>
          <w:b/>
          <w:bCs/>
          <w:sz w:val="24"/>
          <w:szCs w:val="24"/>
        </w:rPr>
        <w:t>design</w:t>
      </w:r>
      <w:r>
        <w:rPr>
          <w:rFonts w:ascii="Roboto" w:eastAsia="Roboto" w:hAnsi="Roboto" w:cs="Roboto"/>
          <w:sz w:val="24"/>
          <w:szCs w:val="24"/>
        </w:rPr>
        <w:t xml:space="preserve"> .</w:t>
      </w:r>
      <w:proofErr w:type="gramEnd"/>
      <w:r>
        <w:rPr>
          <w:rFonts w:ascii="Roboto" w:eastAsia="Roboto" w:hAnsi="Roboto" w:cs="Roboto"/>
          <w:sz w:val="24"/>
          <w:szCs w:val="24"/>
        </w:rPr>
        <w:t xml:space="preserve"> To simultaneously illuminate and detect the NUV, SWIR, and MWIR bands, the following modules are required: [</w:t>
      </w:r>
      <w:hyperlink r:id="rId136">
        <w:r>
          <w:rPr>
            <w:rFonts w:ascii="Roboto" w:eastAsia="Roboto" w:hAnsi="Roboto" w:cs="Roboto"/>
            <w:color w:val="1155CC"/>
            <w:sz w:val="24"/>
            <w:szCs w:val="24"/>
            <w:u w:val="single"/>
          </w:rPr>
          <w:t>1</w:t>
        </w:r>
      </w:hyperlink>
      <w:r>
        <w:rPr>
          <w:rFonts w:ascii="Roboto" w:eastAsia="Roboto" w:hAnsi="Roboto" w:cs="Roboto"/>
          <w:sz w:val="24"/>
          <w:szCs w:val="24"/>
        </w:rPr>
        <w:t>]</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862"/>
        <w:gridCol w:w="3288"/>
        <w:gridCol w:w="4209"/>
      </w:tblGrid>
      <w:tr w:rsidR="0075279B" w:rsidTr="00D027E2">
        <w:trPr>
          <w:trHeight w:val="755"/>
        </w:trPr>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Roboto" w:eastAsia="Roboto" w:hAnsi="Roboto" w:cs="Roboto"/>
                <w:b/>
                <w:bCs/>
                <w:sz w:val="21"/>
                <w:szCs w:val="21"/>
              </w:rPr>
              <w:t>Module Categories</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Roboto" w:eastAsia="Roboto" w:hAnsi="Roboto" w:cs="Roboto"/>
                <w:b/>
                <w:bCs/>
                <w:sz w:val="21"/>
                <w:szCs w:val="21"/>
              </w:rPr>
              <w:t>Corresponding band/component name</w:t>
            </w:r>
          </w:p>
        </w:tc>
        <w:tc>
          <w:tcPr>
            <w:tcW w:w="0" w:type="auto"/>
            <w:tcBorders>
              <w:bottom w:val="single" w:sz="3" w:space="0" w:color="DCDFE5"/>
            </w:tcBorders>
          </w:tcPr>
          <w:p w:rsidR="0075279B" w:rsidRDefault="0075279B" w:rsidP="00D027E2">
            <w:pPr>
              <w:spacing w:before="60" w:after="180"/>
              <w:jc w:val="center"/>
              <w:rPr>
                <w:rFonts w:ascii="Roboto" w:eastAsia="Roboto" w:hAnsi="Roboto" w:cs="Roboto"/>
                <w:sz w:val="21"/>
                <w:szCs w:val="21"/>
              </w:rPr>
            </w:pPr>
            <w:r>
              <w:rPr>
                <w:rFonts w:ascii="Roboto" w:eastAsia="Roboto" w:hAnsi="Roboto" w:cs="Roboto"/>
                <w:b/>
                <w:bCs/>
                <w:sz w:val="21"/>
                <w:szCs w:val="21"/>
              </w:rPr>
              <w:t>illustrate</w:t>
            </w:r>
          </w:p>
        </w:tc>
      </w:tr>
      <w:tr w:rsidR="0075279B" w:rsidTr="00D027E2">
        <w:trPr>
          <w:trHeight w:val="1010"/>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b/>
                <w:bCs/>
                <w:sz w:val="21"/>
                <w:szCs w:val="21"/>
              </w:rPr>
            </w:pPr>
            <w:r>
              <w:rPr>
                <w:rFonts w:ascii="Roboto" w:eastAsia="Roboto" w:hAnsi="Roboto" w:cs="Roboto"/>
                <w:b/>
                <w:bCs/>
                <w:sz w:val="21"/>
                <w:szCs w:val="21"/>
              </w:rPr>
              <w:t>Replaceable</w:t>
            </w:r>
          </w:p>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light source modules</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b/>
                <w:bCs/>
                <w:sz w:val="21"/>
                <w:szCs w:val="21"/>
              </w:rPr>
              <w:t>NUV (0.2–0.6 μm)</w:t>
            </w:r>
            <w:r>
              <w:rPr>
                <w:rFonts w:ascii="Roboto" w:eastAsia="Roboto" w:hAnsi="Roboto" w:cs="Roboto"/>
                <w:sz w:val="21"/>
                <w:szCs w:val="21"/>
              </w:rPr>
              <w:t xml:space="preserve"> : Ultraviolet LED or deuterium/halogen lamp light source</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Used for ultraviolet spectral or imaging testing</w:t>
            </w:r>
          </w:p>
        </w:tc>
      </w:tr>
      <w:tr w:rsidR="0075279B" w:rsidTr="00D027E2">
        <w:trPr>
          <w:trHeight w:val="1010"/>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b/>
                <w:bCs/>
                <w:sz w:val="21"/>
                <w:szCs w:val="21"/>
              </w:rPr>
              <w:t>SWIR (1.0–3.0 μm)</w:t>
            </w:r>
            <w:r>
              <w:rPr>
                <w:rFonts w:ascii="Roboto" w:eastAsia="Roboto" w:hAnsi="Roboto" w:cs="Roboto"/>
                <w:sz w:val="21"/>
                <w:szCs w:val="21"/>
              </w:rPr>
              <w:t xml:space="preserve"> : Halogen lamp or broadband infrared light source</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Covering the shortwave infrared band</w:t>
            </w:r>
          </w:p>
        </w:tc>
      </w:tr>
      <w:tr w:rsidR="0075279B" w:rsidTr="00D027E2">
        <w:trPr>
          <w:trHeight w:val="1010"/>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b/>
                <w:bCs/>
                <w:sz w:val="21"/>
                <w:szCs w:val="21"/>
              </w:rPr>
              <w:t>MWIR (3.0–5.0 μm)</w:t>
            </w:r>
            <w:r>
              <w:rPr>
                <w:rFonts w:ascii="Roboto" w:eastAsia="Roboto" w:hAnsi="Roboto" w:cs="Roboto"/>
                <w:sz w:val="21"/>
                <w:szCs w:val="21"/>
              </w:rPr>
              <w:t xml:space="preserve"> : Blackbody Source</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High-stability thermal radiation source, specifically designed for mid-wave infrared.</w:t>
            </w:r>
          </w:p>
        </w:tc>
      </w:tr>
      <w:tr w:rsidR="0075279B" w:rsidTr="00D027E2">
        <w:trPr>
          <w:trHeight w:val="1265"/>
        </w:trPr>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b/>
                <w:bCs/>
                <w:sz w:val="21"/>
                <w:szCs w:val="21"/>
              </w:rPr>
            </w:pPr>
            <w:r>
              <w:rPr>
                <w:rFonts w:ascii="Roboto" w:eastAsia="Roboto" w:hAnsi="Roboto" w:cs="Roboto"/>
                <w:b/>
                <w:bCs/>
                <w:sz w:val="21"/>
                <w:szCs w:val="21"/>
              </w:rPr>
              <w:t>Reticles</w:t>
            </w:r>
          </w:p>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module</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b/>
                <w:bCs/>
                <w:sz w:val="21"/>
                <w:szCs w:val="21"/>
              </w:rPr>
              <w:t>Reticle Changer</w:t>
            </w:r>
          </w:p>
        </w:tc>
        <w:tc>
          <w:tcPr>
            <w:tcW w:w="0" w:type="auto"/>
            <w:tcBorders>
              <w:top w:val="single" w:sz="3" w:space="0" w:color="DCDFE5"/>
              <w:bottom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 xml:space="preserve">Supports manual or </w:t>
            </w:r>
            <w:r>
              <w:rPr>
                <w:rFonts w:ascii="Roboto" w:eastAsia="Roboto" w:hAnsi="Roboto" w:cs="Roboto"/>
                <w:b/>
                <w:bCs/>
                <w:sz w:val="21"/>
                <w:szCs w:val="21"/>
              </w:rPr>
              <w:t>fully automatic multi-station reticle target switching</w:t>
            </w:r>
            <w:r>
              <w:rPr>
                <w:rFonts w:ascii="Roboto" w:eastAsia="Roboto" w:hAnsi="Roboto" w:cs="Roboto"/>
                <w:sz w:val="21"/>
                <w:szCs w:val="21"/>
              </w:rPr>
              <w:t xml:space="preserve"> (including glass chrome targets or infrared metal cutout targets).</w:t>
            </w:r>
          </w:p>
        </w:tc>
      </w:tr>
      <w:tr w:rsidR="0075279B" w:rsidTr="00D027E2">
        <w:trPr>
          <w:trHeight w:val="1250"/>
        </w:trPr>
        <w:tc>
          <w:tcPr>
            <w:tcW w:w="0" w:type="auto"/>
            <w:tcBorders>
              <w:top w:val="single" w:sz="3" w:space="0" w:color="DCDFE5"/>
            </w:tcBorders>
          </w:tcPr>
          <w:p w:rsidR="0075279B" w:rsidRDefault="0075279B" w:rsidP="00D027E2">
            <w:pPr>
              <w:spacing w:before="60" w:after="180"/>
              <w:rPr>
                <w:rFonts w:ascii="Roboto" w:eastAsia="Roboto" w:hAnsi="Roboto" w:cs="Roboto"/>
                <w:b/>
                <w:bCs/>
                <w:sz w:val="21"/>
                <w:szCs w:val="21"/>
              </w:rPr>
            </w:pPr>
            <w:r>
              <w:rPr>
                <w:rFonts w:ascii="Roboto" w:eastAsia="Roboto" w:hAnsi="Roboto" w:cs="Roboto"/>
                <w:b/>
                <w:bCs/>
                <w:sz w:val="21"/>
                <w:szCs w:val="21"/>
              </w:rPr>
              <w:t>Infrared/Visible Sensors</w:t>
            </w:r>
          </w:p>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(Optional Detectors)</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b/>
                <w:bCs/>
                <w:sz w:val="21"/>
                <w:szCs w:val="21"/>
              </w:rPr>
              <w:t>ImageMaster® Measurement Camera Module</w:t>
            </w:r>
          </w:p>
        </w:tc>
        <w:tc>
          <w:tcPr>
            <w:tcW w:w="0" w:type="auto"/>
            <w:tcBorders>
              <w:top w:val="single" w:sz="3" w:space="0" w:color="DCDFE5"/>
            </w:tcBorders>
          </w:tcPr>
          <w:p w:rsidR="0075279B" w:rsidRDefault="0075279B" w:rsidP="00D027E2">
            <w:pPr>
              <w:spacing w:before="60" w:after="180"/>
              <w:rPr>
                <w:rFonts w:ascii="Roboto" w:eastAsia="Roboto" w:hAnsi="Roboto" w:cs="Roboto"/>
                <w:sz w:val="21"/>
                <w:szCs w:val="21"/>
              </w:rPr>
            </w:pPr>
            <w:r>
              <w:rPr>
                <w:rFonts w:ascii="Roboto" w:eastAsia="Roboto" w:hAnsi="Roboto" w:cs="Roboto"/>
                <w:sz w:val="21"/>
                <w:szCs w:val="21"/>
              </w:rPr>
              <w:t>Select target cameras of different bands (such as CMOS for NUV, InGaAs for SWIR, and MCT/InSb for MWIR) for collimation calibration.</w:t>
            </w:r>
          </w:p>
        </w:tc>
      </w:tr>
    </w:tbl>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4. Equipment Quotation Explanation</w:t>
      </w:r>
    </w:p>
    <w:p w:rsidR="0075279B" w:rsidRDefault="0075279B" w:rsidP="0075279B">
      <w:pPr>
        <w:spacing w:before="180" w:after="240"/>
        <w:rPr>
          <w:rFonts w:ascii="Roboto" w:eastAsia="Roboto" w:hAnsi="Roboto" w:cs="Roboto"/>
          <w:sz w:val="24"/>
          <w:szCs w:val="24"/>
        </w:rPr>
      </w:pPr>
      <w:hyperlink r:id="rId137">
        <w:r>
          <w:rPr>
            <w:rFonts w:ascii="Roboto" w:eastAsia="Roboto" w:hAnsi="Roboto" w:cs="Roboto"/>
            <w:color w:val="1155CC"/>
            <w:sz w:val="24"/>
            <w:szCs w:val="24"/>
            <w:u w:val="single"/>
          </w:rPr>
          <w:t>TRIOPTICS</w:t>
        </w:r>
      </w:hyperlink>
      <w:r>
        <w:rPr>
          <w:rFonts w:ascii="Roboto" w:eastAsia="Roboto" w:hAnsi="Roboto" w:cs="Roboto"/>
          <w:sz w:val="24"/>
          <w:szCs w:val="24"/>
        </w:rPr>
        <w:t xml:space="preserve">As a supplier of high-precision customized testing equipment for scientific research and industrial applications, its reflective collimator and supporting systems </w:t>
      </w:r>
      <w:r>
        <w:rPr>
          <w:rFonts w:ascii="Roboto" w:eastAsia="Roboto" w:hAnsi="Roboto" w:cs="Roboto"/>
          <w:b/>
          <w:bCs/>
          <w:sz w:val="24"/>
          <w:szCs w:val="24"/>
        </w:rPr>
        <w:t xml:space="preserve">do not offer standard publicly available retail </w:t>
      </w:r>
      <w:proofErr w:type="gramStart"/>
      <w:r>
        <w:rPr>
          <w:rFonts w:ascii="Roboto" w:eastAsia="Roboto" w:hAnsi="Roboto" w:cs="Roboto"/>
          <w:b/>
          <w:bCs/>
          <w:sz w:val="24"/>
          <w:szCs w:val="24"/>
        </w:rPr>
        <w:t>prices</w:t>
      </w:r>
      <w:r>
        <w:rPr>
          <w:rFonts w:ascii="Roboto" w:eastAsia="Roboto" w:hAnsi="Roboto" w:cs="Roboto"/>
          <w:sz w:val="24"/>
          <w:szCs w:val="24"/>
        </w:rPr>
        <w:t xml:space="preserve"> .</w:t>
      </w:r>
      <w:proofErr w:type="gramEnd"/>
      <w:r>
        <w:rPr>
          <w:rFonts w:ascii="Roboto" w:eastAsia="Roboto" w:hAnsi="Roboto" w:cs="Roboto"/>
          <w:sz w:val="24"/>
          <w:szCs w:val="24"/>
        </w:rPr>
        <w:t xml:space="preserve"> [</w:t>
      </w:r>
      <w:hyperlink r:id="rId138">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88"/>
        </w:numPr>
        <w:spacing w:before="180" w:after="0"/>
      </w:pPr>
      <w:r>
        <w:rPr>
          <w:rFonts w:ascii="Roboto" w:eastAsia="Roboto" w:hAnsi="Roboto" w:cs="Roboto"/>
          <w:b/>
          <w:bCs/>
          <w:sz w:val="24"/>
          <w:szCs w:val="24"/>
        </w:rPr>
        <w:t xml:space="preserve">Estimate </w:t>
      </w:r>
      <w:proofErr w:type="gramStart"/>
      <w:r>
        <w:rPr>
          <w:rFonts w:ascii="Roboto" w:eastAsia="Roboto" w:hAnsi="Roboto" w:cs="Roboto"/>
          <w:b/>
          <w:bCs/>
          <w:sz w:val="24"/>
          <w:szCs w:val="24"/>
        </w:rPr>
        <w:t>Reference</w:t>
      </w:r>
      <w:r>
        <w:rPr>
          <w:rFonts w:ascii="Roboto" w:eastAsia="Roboto" w:hAnsi="Roboto" w:cs="Roboto"/>
          <w:sz w:val="24"/>
          <w:szCs w:val="24"/>
        </w:rPr>
        <w:t xml:space="preserve"> :</w:t>
      </w:r>
      <w:proofErr w:type="gramEnd"/>
      <w:r>
        <w:rPr>
          <w:rFonts w:ascii="Roboto" w:eastAsia="Roboto" w:hAnsi="Roboto" w:cs="Roboto"/>
          <w:sz w:val="24"/>
          <w:szCs w:val="24"/>
        </w:rPr>
        <w:t xml:space="preserve"> The price of a single collimating mechanical tube containing only the off-axis parabolic mirror (excluding the light source and camera) typically ranges from </w:t>
      </w:r>
      <w:r>
        <w:rPr>
          <w:rFonts w:ascii="Roboto" w:eastAsia="Roboto" w:hAnsi="Roboto" w:cs="Roboto"/>
          <w:b/>
          <w:bCs/>
          <w:sz w:val="24"/>
          <w:szCs w:val="24"/>
        </w:rPr>
        <w:t>several thousand to tens of thousands of US dollars</w:t>
      </w:r>
      <w:r>
        <w:rPr>
          <w:rFonts w:ascii="Roboto" w:eastAsia="Roboto" w:hAnsi="Roboto" w:cs="Roboto"/>
          <w:sz w:val="24"/>
          <w:szCs w:val="24"/>
        </w:rPr>
        <w:t xml:space="preserve"> . If a complete multi-band collimating test system is included, along with a complete automatic reticle switching mechanism, NUV light source, SWIR light source, and MWIR-level precision blackbody source, the price typically ranges from </w:t>
      </w:r>
      <w:r>
        <w:rPr>
          <w:rFonts w:ascii="Roboto" w:eastAsia="Roboto" w:hAnsi="Roboto" w:cs="Roboto"/>
          <w:b/>
          <w:bCs/>
          <w:sz w:val="24"/>
          <w:szCs w:val="24"/>
        </w:rPr>
        <w:t>tens of thousands to hundreds of thousands of US dollars</w:t>
      </w:r>
      <w:r>
        <w:rPr>
          <w:rFonts w:ascii="Roboto" w:eastAsia="Roboto" w:hAnsi="Roboto" w:cs="Roboto"/>
          <w:sz w:val="24"/>
          <w:szCs w:val="24"/>
        </w:rPr>
        <w:t xml:space="preserve"> (approximately hundreds of thousands of RMB). [</w:t>
      </w:r>
      <w:hyperlink r:id="rId139">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88"/>
        </w:numPr>
        <w:spacing w:after="420"/>
      </w:pPr>
      <w:r>
        <w:rPr>
          <w:rFonts w:ascii="Roboto" w:eastAsia="Roboto" w:hAnsi="Roboto" w:cs="Roboto"/>
          <w:b/>
          <w:bCs/>
          <w:sz w:val="24"/>
          <w:szCs w:val="24"/>
        </w:rPr>
        <w:t xml:space="preserve">Inquiry </w:t>
      </w:r>
      <w:proofErr w:type="gramStart"/>
      <w:r>
        <w:rPr>
          <w:rFonts w:ascii="Roboto" w:eastAsia="Roboto" w:hAnsi="Roboto" w:cs="Roboto"/>
          <w:b/>
          <w:bCs/>
          <w:sz w:val="24"/>
          <w:szCs w:val="24"/>
        </w:rPr>
        <w:t>Recommendation</w:t>
      </w:r>
      <w:r>
        <w:rPr>
          <w:rFonts w:ascii="Roboto" w:eastAsia="Roboto" w:hAnsi="Roboto" w:cs="Roboto"/>
          <w:sz w:val="24"/>
          <w:szCs w:val="24"/>
        </w:rPr>
        <w:t xml:space="preserve"> :</w:t>
      </w:r>
      <w:proofErr w:type="gramEnd"/>
      <w:r>
        <w:rPr>
          <w:rFonts w:ascii="Roboto" w:eastAsia="Roboto" w:hAnsi="Roboto" w:cs="Roboto"/>
          <w:sz w:val="24"/>
          <w:szCs w:val="24"/>
        </w:rPr>
        <w:t xml:space="preserve"> Since customization is required based on the specific aperture (e.g., 100mm or 200mm) and focal length, it is recommended to contact sales directly through the TRIOPTICS official inquiry channel or its China branch to provide detailed parameters of the test part in order to obtain an official email quotation. [</w:t>
      </w:r>
      <w:hyperlink r:id="rId140">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 xml:space="preserve">Are you primarily selecting </w:t>
      </w:r>
      <w:r>
        <w:rPr>
          <w:rFonts w:ascii="Roboto" w:eastAsia="Roboto" w:hAnsi="Roboto" w:cs="Roboto"/>
          <w:b/>
          <w:bCs/>
          <w:sz w:val="24"/>
          <w:szCs w:val="24"/>
        </w:rPr>
        <w:t>lenses for testing their MTF (Modulation Transfer Function)</w:t>
      </w:r>
      <w:r>
        <w:rPr>
          <w:rFonts w:ascii="Roboto" w:eastAsia="Roboto" w:hAnsi="Roboto" w:cs="Roboto"/>
          <w:sz w:val="24"/>
          <w:szCs w:val="24"/>
        </w:rPr>
        <w:t xml:space="preserve"> or for </w:t>
      </w:r>
      <w:r>
        <w:rPr>
          <w:rFonts w:ascii="Roboto" w:eastAsia="Roboto" w:hAnsi="Roboto" w:cs="Roboto"/>
          <w:b/>
          <w:bCs/>
          <w:sz w:val="24"/>
          <w:szCs w:val="24"/>
        </w:rPr>
        <w:t>multi-axis parallelism alignment (band coaxial calibration</w:t>
      </w:r>
      <w:proofErr w:type="gramStart"/>
      <w:r>
        <w:rPr>
          <w:rFonts w:ascii="Roboto" w:eastAsia="Roboto" w:hAnsi="Roboto" w:cs="Roboto"/>
          <w:b/>
          <w:bCs/>
          <w:sz w:val="24"/>
          <w:szCs w:val="24"/>
        </w:rPr>
        <w:t>)</w:t>
      </w:r>
      <w:r>
        <w:rPr>
          <w:rFonts w:ascii="Roboto" w:eastAsia="Roboto" w:hAnsi="Roboto" w:cs="Roboto"/>
          <w:sz w:val="24"/>
          <w:szCs w:val="24"/>
        </w:rPr>
        <w:t xml:space="preserve"> ?</w:t>
      </w:r>
      <w:proofErr w:type="gramEnd"/>
      <w:r>
        <w:rPr>
          <w:rFonts w:ascii="Roboto" w:eastAsia="Roboto" w:hAnsi="Roboto" w:cs="Roboto"/>
          <w:sz w:val="24"/>
          <w:szCs w:val="24"/>
        </w:rPr>
        <w:t xml:space="preserve"> If it's for lens testing, what is </w:t>
      </w:r>
      <w:r>
        <w:rPr>
          <w:rFonts w:ascii="Roboto" w:eastAsia="Roboto" w:hAnsi="Roboto" w:cs="Roboto"/>
          <w:b/>
          <w:bCs/>
          <w:sz w:val="24"/>
          <w:szCs w:val="24"/>
        </w:rPr>
        <w:t>the maximum entrance pupil diameter</w:t>
      </w:r>
      <w:r>
        <w:rPr>
          <w:rFonts w:ascii="Roboto" w:eastAsia="Roboto" w:hAnsi="Roboto" w:cs="Roboto"/>
          <w:sz w:val="24"/>
          <w:szCs w:val="24"/>
        </w:rPr>
        <w:t xml:space="preserve"> of the lens being </w:t>
      </w:r>
      <w:proofErr w:type="gramStart"/>
      <w:r>
        <w:rPr>
          <w:rFonts w:ascii="Roboto" w:eastAsia="Roboto" w:hAnsi="Roboto" w:cs="Roboto"/>
          <w:sz w:val="24"/>
          <w:szCs w:val="24"/>
        </w:rPr>
        <w:t>tested ?</w:t>
      </w:r>
      <w:proofErr w:type="gramEnd"/>
      <w:r>
        <w:rPr>
          <w:rFonts w:ascii="Roboto" w:eastAsia="Roboto" w:hAnsi="Roboto" w:cs="Roboto"/>
          <w:sz w:val="24"/>
          <w:szCs w:val="24"/>
        </w:rPr>
        <w:t xml:space="preserve"> This will allow me to recommend the most suitable aperture and focal length for you.</w:t>
      </w:r>
    </w:p>
    <w:p w:rsidR="0075279B" w:rsidRDefault="0075279B" w:rsidP="0075279B">
      <w:pPr>
        <w:sectPr w:rsidR="0075279B">
          <w:pgSz w:w="12240" w:h="15840"/>
          <w:pgMar w:top="1440" w:right="1440" w:bottom="1440" w:left="1440" w:header="720" w:footer="720" w:gutter="0"/>
          <w:pgNumType w:start="1"/>
          <w:cols w:space="720"/>
        </w:sectPr>
      </w:pP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lang w:eastAsia="zh-CN"/>
        </w:rPr>
        <w:t>针对您提出的在组装工艺试验平台上使用、且覆盖</w:t>
      </w:r>
      <w:r>
        <w:rPr>
          <w:rFonts w:ascii="SimSun" w:hAnsi="SimSun" w:cs="SimSun"/>
          <w:b/>
          <w:bCs/>
          <w:sz w:val="24"/>
          <w:szCs w:val="24"/>
          <w:lang w:eastAsia="zh-CN"/>
        </w:rPr>
        <w:t xml:space="preserve">近紫外（NUV：0.2–0.6 </w:t>
      </w:r>
      <w:r>
        <w:rPr>
          <w:rFonts w:ascii="SimSun" w:hAnsi="SimSun" w:cs="SimSun"/>
          <w:b/>
          <w:bCs/>
          <w:sz w:val="24"/>
          <w:szCs w:val="24"/>
        </w:rPr>
        <w:t>μ</w:t>
      </w:r>
      <w:r>
        <w:rPr>
          <w:rFonts w:ascii="SimSun" w:hAnsi="SimSun" w:cs="SimSun"/>
          <w:b/>
          <w:bCs/>
          <w:sz w:val="24"/>
          <w:szCs w:val="24"/>
          <w:lang w:eastAsia="zh-CN"/>
        </w:rPr>
        <w:t xml:space="preserve">m）、短波红外（SWIR：1.0–3.0 </w:t>
      </w:r>
      <w:r>
        <w:rPr>
          <w:rFonts w:ascii="SimSun" w:hAnsi="SimSun" w:cs="SimSun"/>
          <w:b/>
          <w:bCs/>
          <w:sz w:val="24"/>
          <w:szCs w:val="24"/>
        </w:rPr>
        <w:t>μ</w:t>
      </w:r>
      <w:r>
        <w:rPr>
          <w:rFonts w:ascii="SimSun" w:hAnsi="SimSun" w:cs="SimSun"/>
          <w:b/>
          <w:bCs/>
          <w:sz w:val="24"/>
          <w:szCs w:val="24"/>
          <w:lang w:eastAsia="zh-CN"/>
        </w:rPr>
        <w:t xml:space="preserve">m）、中波红外（MWIR：3.0–5.0 </w:t>
      </w:r>
      <w:r>
        <w:rPr>
          <w:rFonts w:ascii="SimSun" w:hAnsi="SimSun" w:cs="SimSun"/>
          <w:b/>
          <w:bCs/>
          <w:sz w:val="24"/>
          <w:szCs w:val="24"/>
        </w:rPr>
        <w:t>μ</w:t>
      </w:r>
      <w:r>
        <w:rPr>
          <w:rFonts w:ascii="SimSun" w:hAnsi="SimSun" w:cs="SimSun"/>
          <w:b/>
          <w:bCs/>
          <w:sz w:val="24"/>
          <w:szCs w:val="24"/>
          <w:lang w:eastAsia="zh-CN"/>
        </w:rPr>
        <w:t>m）</w:t>
      </w:r>
      <w:r>
        <w:rPr>
          <w:rFonts w:ascii="SimSun" w:hAnsi="SimSun" w:cs="SimSun"/>
          <w:sz w:val="24"/>
          <w:szCs w:val="24"/>
          <w:lang w:eastAsia="zh-CN"/>
        </w:rPr>
        <w:t>跨宽波段的平行光管需求，传统的透射式准直系统受限于玻璃材料的吸收和色差，无法实现全波段覆盖。</w:t>
      </w: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rPr>
        <w:t>因此，您必须选用</w:t>
      </w:r>
      <w:r>
        <w:rPr>
          <w:rFonts w:ascii="SimSun" w:hAnsi="SimSun" w:cs="SimSun"/>
          <w:b/>
          <w:bCs/>
          <w:sz w:val="24"/>
          <w:szCs w:val="24"/>
        </w:rPr>
        <w:t>离轴抛物面反射式平行光管（Off-Axis Parabolic/Newtonian Reflective Collimator）</w:t>
      </w:r>
      <w:r>
        <w:rPr>
          <w:rFonts w:ascii="Microsoft YaHei" w:eastAsia="Microsoft YaHei" w:hAnsi="Microsoft YaHei" w:cs="Microsoft YaHei" w:hint="eastAsia"/>
          <w:sz w:val="24"/>
          <w:szCs w:val="24"/>
        </w:rPr>
        <w:t>。此类系统完全无色差，其工作波段仅取决于镜面镀膜。为同时满足</w:t>
      </w:r>
      <w:r>
        <w:rPr>
          <w:rFonts w:ascii="Arial Unicode MS" w:eastAsia="Arial Unicode MS" w:hAnsi="Arial Unicode MS" w:cs="Arial Unicode MS"/>
          <w:sz w:val="24"/>
          <w:szCs w:val="24"/>
        </w:rPr>
        <w:t xml:space="preserve"> 0.2 μm </w:t>
      </w:r>
      <w:r>
        <w:rPr>
          <w:rFonts w:ascii="Microsoft YaHei" w:eastAsia="Microsoft YaHei" w:hAnsi="Microsoft YaHei" w:cs="Microsoft YaHei" w:hint="eastAsia"/>
          <w:sz w:val="24"/>
          <w:szCs w:val="24"/>
        </w:rPr>
        <w:t>的深紫外和</w:t>
      </w:r>
      <w:r>
        <w:rPr>
          <w:rFonts w:ascii="Arial Unicode MS" w:eastAsia="Arial Unicode MS" w:hAnsi="Arial Unicode MS" w:cs="Arial Unicode MS"/>
          <w:sz w:val="24"/>
          <w:szCs w:val="24"/>
        </w:rPr>
        <w:t xml:space="preserve"> 5.0 μm </w:t>
      </w:r>
      <w:r>
        <w:rPr>
          <w:rFonts w:ascii="Microsoft YaHei" w:eastAsia="Microsoft YaHei" w:hAnsi="Microsoft YaHei" w:cs="Microsoft YaHei" w:hint="eastAsia"/>
          <w:sz w:val="24"/>
          <w:szCs w:val="24"/>
        </w:rPr>
        <w:t>的中波红外，通常建议选用镀铝</w:t>
      </w:r>
      <w:r>
        <w:rPr>
          <w:rFonts w:ascii="Arial Unicode MS" w:eastAsia="Arial Unicode MS" w:hAnsi="Arial Unicode MS" w:cs="Arial Unicode MS"/>
          <w:sz w:val="24"/>
          <w:szCs w:val="24"/>
        </w:rPr>
        <w:t>+</w:t>
      </w:r>
      <w:r>
        <w:rPr>
          <w:rFonts w:ascii="Microsoft YaHei" w:eastAsia="Microsoft YaHei" w:hAnsi="Microsoft YaHei" w:cs="Microsoft YaHei" w:hint="eastAsia"/>
          <w:sz w:val="24"/>
          <w:szCs w:val="24"/>
        </w:rPr>
        <w:t>二氧化硅保护膜（</w:t>
      </w:r>
      <w:r>
        <w:rPr>
          <w:rFonts w:ascii="Arial Unicode MS" w:eastAsia="Arial Unicode MS" w:hAnsi="Arial Unicode MS" w:cs="Arial Unicode MS"/>
          <w:sz w:val="24"/>
          <w:szCs w:val="24"/>
        </w:rPr>
        <w:t>Al+SiO</w:t>
      </w:r>
      <w:r>
        <w:rPr>
          <w:rFonts w:ascii="Cambria Math" w:eastAsia="Arial Unicode MS" w:hAnsi="Cambria Math" w:cs="Cambria Math"/>
          <w:sz w:val="24"/>
          <w:szCs w:val="24"/>
        </w:rPr>
        <w:t>₂</w:t>
      </w:r>
      <w:r>
        <w:rPr>
          <w:rFonts w:ascii="Microsoft YaHei" w:eastAsia="Microsoft YaHei" w:hAnsi="Microsoft YaHei" w:cs="Microsoft YaHei" w:hint="eastAsia"/>
          <w:sz w:val="24"/>
          <w:szCs w:val="24"/>
        </w:rPr>
        <w:t>）或定制高宽带增强型铝膜</w:t>
      </w:r>
      <w:r>
        <w:rPr>
          <w:rFonts w:ascii="Arial Unicode MS" w:eastAsia="Arial Unicode MS" w:hAnsi="Arial Unicode MS" w:cs="Arial Unicode MS"/>
          <w:sz w:val="24"/>
          <w:szCs w:val="24"/>
        </w:rPr>
        <w:t>/</w:t>
      </w:r>
      <w:r>
        <w:rPr>
          <w:rFonts w:ascii="Microsoft YaHei" w:eastAsia="Microsoft YaHei" w:hAnsi="Microsoft YaHei" w:cs="Microsoft YaHei" w:hint="eastAsia"/>
          <w:sz w:val="24"/>
          <w:szCs w:val="24"/>
        </w:rPr>
        <w:t>保护银膜。</w:t>
      </w:r>
      <w:r>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lang w:eastAsia="zh-CN"/>
        </w:rPr>
        <w:t>[</w:t>
      </w:r>
      <w:hyperlink r:id="rId141">
        <w:r>
          <w:rPr>
            <w:rFonts w:ascii="Roboto" w:eastAsia="Roboto" w:hAnsi="Roboto" w:cs="Roboto"/>
            <w:color w:val="1155CC"/>
            <w:sz w:val="24"/>
            <w:szCs w:val="24"/>
            <w:u w:val="single"/>
            <w:lang w:eastAsia="zh-CN"/>
          </w:rPr>
          <w:t>1</w:t>
        </w:r>
      </w:hyperlink>
      <w:r>
        <w:rPr>
          <w:rFonts w:ascii="Roboto" w:eastAsia="Roboto" w:hAnsi="Roboto" w:cs="Roboto"/>
          <w:sz w:val="24"/>
          <w:szCs w:val="24"/>
          <w:lang w:eastAsia="zh-CN"/>
        </w:rPr>
        <w:t>,</w:t>
      </w:r>
      <w:hyperlink r:id="rId142">
        <w:r>
          <w:rPr>
            <w:rFonts w:ascii="Roboto" w:eastAsia="Roboto" w:hAnsi="Roboto" w:cs="Roboto"/>
            <w:sz w:val="24"/>
            <w:szCs w:val="24"/>
            <w:lang w:eastAsia="zh-CN"/>
          </w:rPr>
          <w:t xml:space="preserve"> </w:t>
        </w:r>
      </w:hyperlink>
      <w:hyperlink r:id="rId143">
        <w:r>
          <w:rPr>
            <w:rFonts w:ascii="Roboto" w:eastAsia="Roboto" w:hAnsi="Roboto" w:cs="Roboto"/>
            <w:color w:val="1155CC"/>
            <w:sz w:val="24"/>
            <w:szCs w:val="24"/>
            <w:u w:val="single"/>
            <w:lang w:eastAsia="zh-CN"/>
          </w:rPr>
          <w:t>2</w:t>
        </w:r>
      </w:hyperlink>
      <w:r>
        <w:rPr>
          <w:rFonts w:ascii="Roboto" w:eastAsia="Roboto" w:hAnsi="Roboto" w:cs="Roboto"/>
          <w:sz w:val="24"/>
          <w:szCs w:val="24"/>
          <w:lang w:eastAsia="zh-CN"/>
        </w:rPr>
        <w:t>,</w:t>
      </w:r>
      <w:hyperlink r:id="rId144">
        <w:r>
          <w:rPr>
            <w:rFonts w:ascii="Roboto" w:eastAsia="Roboto" w:hAnsi="Roboto" w:cs="Roboto"/>
            <w:sz w:val="24"/>
            <w:szCs w:val="24"/>
            <w:lang w:eastAsia="zh-CN"/>
          </w:rPr>
          <w:t xml:space="preserve"> </w:t>
        </w:r>
      </w:hyperlink>
      <w:hyperlink r:id="rId145">
        <w:r>
          <w:rPr>
            <w:rFonts w:ascii="Roboto" w:eastAsia="Roboto" w:hAnsi="Roboto" w:cs="Roboto"/>
            <w:color w:val="1155CC"/>
            <w:sz w:val="24"/>
            <w:szCs w:val="24"/>
            <w:u w:val="single"/>
            <w:lang w:eastAsia="zh-CN"/>
          </w:rPr>
          <w:t>3</w:t>
        </w:r>
      </w:hyperlink>
      <w:r>
        <w:rPr>
          <w:rFonts w:ascii="Roboto" w:eastAsia="Roboto" w:hAnsi="Roboto" w:cs="Roboto"/>
          <w:sz w:val="24"/>
          <w:szCs w:val="24"/>
          <w:lang w:eastAsia="zh-CN"/>
        </w:rPr>
        <w:t>]</w:t>
      </w: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lang w:eastAsia="zh-CN"/>
        </w:rPr>
        <w:t>以下为您推荐两类国内外主流的典型设备型号、技术规格及行业报价：</w:t>
      </w:r>
    </w:p>
    <w:p w:rsidR="0075279B" w:rsidRDefault="0075279B" w:rsidP="0075279B">
      <w:pPr>
        <w:spacing w:before="360" w:after="180"/>
        <w:rPr>
          <w:rFonts w:ascii="Roboto" w:eastAsia="Roboto" w:hAnsi="Roboto" w:cs="Roboto"/>
          <w:sz w:val="30"/>
          <w:szCs w:val="30"/>
          <w:lang w:eastAsia="zh-CN"/>
        </w:rPr>
      </w:pPr>
      <w:r>
        <w:rPr>
          <w:rFonts w:ascii="SimSun" w:hAnsi="SimSun" w:cs="SimSun"/>
          <w:sz w:val="30"/>
          <w:szCs w:val="30"/>
          <w:lang w:eastAsia="zh-CN"/>
        </w:rPr>
        <w:t>方案一：高性能进口品牌（适用于高精度定量测试/星模拟）</w:t>
      </w:r>
    </w:p>
    <w:p w:rsidR="0075279B" w:rsidRDefault="0075279B" w:rsidP="0075279B">
      <w:pPr>
        <w:numPr>
          <w:ilvl w:val="0"/>
          <w:numId w:val="89"/>
        </w:numPr>
        <w:spacing w:before="180" w:after="0"/>
      </w:pPr>
      <w:r>
        <w:rPr>
          <w:rFonts w:ascii="SimSun" w:hAnsi="SimSun" w:cs="SimSun"/>
          <w:b/>
          <w:bCs/>
          <w:sz w:val="24"/>
          <w:szCs w:val="24"/>
        </w:rPr>
        <w:t>推荐型号：</w:t>
      </w:r>
      <w:r>
        <w:rPr>
          <w:rFonts w:ascii="SimSun" w:hAnsi="SimSun" w:cs="SimSun"/>
          <w:sz w:val="24"/>
          <w:szCs w:val="24"/>
        </w:rPr>
        <w:t xml:space="preserve"> 德国全欧光学 TRIOPTICS Mirror Collimator 系列（或美国 SBIR STC系列） [</w:t>
      </w:r>
      <w:hyperlink r:id="rId146">
        <w:r>
          <w:rPr>
            <w:rFonts w:ascii="Roboto" w:eastAsia="Roboto" w:hAnsi="Roboto" w:cs="Roboto"/>
            <w:color w:val="1155CC"/>
            <w:sz w:val="24"/>
            <w:szCs w:val="24"/>
            <w:u w:val="single"/>
          </w:rPr>
          <w:t>1</w:t>
        </w:r>
      </w:hyperlink>
      <w:r>
        <w:rPr>
          <w:rFonts w:ascii="Roboto" w:eastAsia="Roboto" w:hAnsi="Roboto" w:cs="Roboto"/>
          <w:sz w:val="24"/>
          <w:szCs w:val="24"/>
        </w:rPr>
        <w:t>,</w:t>
      </w:r>
      <w:hyperlink r:id="rId147">
        <w:r>
          <w:rPr>
            <w:rFonts w:ascii="Roboto" w:eastAsia="Roboto" w:hAnsi="Roboto" w:cs="Roboto"/>
            <w:sz w:val="24"/>
            <w:szCs w:val="24"/>
          </w:rPr>
          <w:t xml:space="preserve"> </w:t>
        </w:r>
      </w:hyperlink>
      <w:hyperlink r:id="rId148">
        <w:r>
          <w:rPr>
            <w:rFonts w:ascii="Roboto" w:eastAsia="Roboto" w:hAnsi="Roboto" w:cs="Roboto"/>
            <w:color w:val="1155CC"/>
            <w:sz w:val="24"/>
            <w:szCs w:val="24"/>
            <w:u w:val="single"/>
          </w:rPr>
          <w:t>2</w:t>
        </w:r>
      </w:hyperlink>
      <w:r>
        <w:rPr>
          <w:rFonts w:ascii="Roboto" w:eastAsia="Roboto" w:hAnsi="Roboto" w:cs="Roboto"/>
          <w:sz w:val="24"/>
          <w:szCs w:val="24"/>
        </w:rPr>
        <w:t>]</w:t>
      </w:r>
    </w:p>
    <w:p w:rsidR="0075279B" w:rsidRDefault="0075279B" w:rsidP="0075279B">
      <w:pPr>
        <w:numPr>
          <w:ilvl w:val="0"/>
          <w:numId w:val="89"/>
        </w:numPr>
        <w:spacing w:after="0"/>
      </w:pPr>
      <w:r>
        <w:rPr>
          <w:rFonts w:ascii="SimSun" w:hAnsi="SimSun" w:cs="SimSun"/>
          <w:b/>
          <w:bCs/>
          <w:sz w:val="24"/>
          <w:szCs w:val="24"/>
        </w:rPr>
        <w:t>技术规格：</w:t>
      </w:r>
    </w:p>
    <w:p w:rsidR="0075279B" w:rsidRDefault="0075279B" w:rsidP="0075279B">
      <w:pPr>
        <w:numPr>
          <w:ilvl w:val="1"/>
          <w:numId w:val="89"/>
        </w:numPr>
        <w:spacing w:after="0"/>
        <w:rPr>
          <w:lang w:eastAsia="zh-CN"/>
        </w:rPr>
      </w:pPr>
      <w:r>
        <w:rPr>
          <w:rFonts w:ascii="SimSun" w:hAnsi="SimSun" w:cs="SimSun"/>
          <w:b/>
          <w:bCs/>
          <w:sz w:val="24"/>
          <w:szCs w:val="24"/>
          <w:lang w:eastAsia="zh-CN"/>
        </w:rPr>
        <w:t>光学结构：</w:t>
      </w:r>
      <w:r>
        <w:rPr>
          <w:rFonts w:ascii="SimSun" w:hAnsi="SimSun" w:cs="SimSun"/>
          <w:sz w:val="24"/>
          <w:szCs w:val="24"/>
          <w:lang w:eastAsia="zh-CN"/>
        </w:rPr>
        <w:t xml:space="preserve"> 离轴抛物面反射式（无中心遮拦，结构紧凑）</w:t>
      </w:r>
    </w:p>
    <w:p w:rsidR="0075279B" w:rsidRDefault="0075279B" w:rsidP="0075279B">
      <w:pPr>
        <w:numPr>
          <w:ilvl w:val="1"/>
          <w:numId w:val="89"/>
        </w:numPr>
        <w:spacing w:after="0"/>
        <w:rPr>
          <w:lang w:eastAsia="zh-CN"/>
        </w:rPr>
      </w:pPr>
      <w:r>
        <w:rPr>
          <w:rFonts w:ascii="SimSun" w:hAnsi="SimSun" w:cs="SimSun"/>
          <w:b/>
          <w:bCs/>
          <w:sz w:val="24"/>
          <w:szCs w:val="24"/>
          <w:lang w:eastAsia="zh-CN"/>
        </w:rPr>
        <w:t>通光口径：</w:t>
      </w:r>
      <w:r>
        <w:rPr>
          <w:rFonts w:ascii="SimSun" w:hAnsi="SimSun" w:cs="SimSun"/>
          <w:sz w:val="24"/>
          <w:szCs w:val="24"/>
          <w:lang w:eastAsia="zh-CN"/>
        </w:rPr>
        <w:t xml:space="preserve"> 常规可选 </w:t>
      </w:r>
      <w:r>
        <w:rPr>
          <w:rFonts w:ascii="SimSun" w:hAnsi="SimSun" w:cs="SimSun"/>
          <w:sz w:val="24"/>
          <w:szCs w:val="24"/>
        </w:rPr>
        <w:t>Φ</w:t>
      </w:r>
      <w:r>
        <w:rPr>
          <w:rFonts w:ascii="SimSun" w:hAnsi="SimSun" w:cs="SimSun"/>
          <w:sz w:val="24"/>
          <w:szCs w:val="24"/>
          <w:lang w:eastAsia="zh-CN"/>
        </w:rPr>
        <w:t>100mm、</w:t>
      </w:r>
      <w:r>
        <w:rPr>
          <w:rFonts w:ascii="SimSun" w:hAnsi="SimSun" w:cs="SimSun"/>
          <w:sz w:val="24"/>
          <w:szCs w:val="24"/>
        </w:rPr>
        <w:t>Φ</w:t>
      </w:r>
      <w:r>
        <w:rPr>
          <w:rFonts w:ascii="SimSun" w:hAnsi="SimSun" w:cs="SimSun"/>
          <w:sz w:val="24"/>
          <w:szCs w:val="24"/>
          <w:lang w:eastAsia="zh-CN"/>
        </w:rPr>
        <w:t>150mm、</w:t>
      </w:r>
      <w:r>
        <w:rPr>
          <w:rFonts w:ascii="SimSun" w:hAnsi="SimSun" w:cs="SimSun"/>
          <w:sz w:val="24"/>
          <w:szCs w:val="24"/>
        </w:rPr>
        <w:t>Φ</w:t>
      </w:r>
      <w:r>
        <w:rPr>
          <w:rFonts w:ascii="SimSun" w:hAnsi="SimSun" w:cs="SimSun"/>
          <w:sz w:val="24"/>
          <w:szCs w:val="24"/>
          <w:lang w:eastAsia="zh-CN"/>
        </w:rPr>
        <w:t xml:space="preserve">200mm 到 </w:t>
      </w:r>
      <w:r>
        <w:rPr>
          <w:rFonts w:ascii="SimSun" w:hAnsi="SimSun" w:cs="SimSun"/>
          <w:sz w:val="24"/>
          <w:szCs w:val="24"/>
        </w:rPr>
        <w:t>Φ</w:t>
      </w:r>
      <w:r>
        <w:rPr>
          <w:rFonts w:ascii="SimSun" w:hAnsi="SimSun" w:cs="SimSun"/>
          <w:sz w:val="24"/>
          <w:szCs w:val="24"/>
          <w:lang w:eastAsia="zh-CN"/>
        </w:rPr>
        <w:t>300mm 以上</w:t>
      </w:r>
      <w:bookmarkStart w:id="0" w:name="_GoBack"/>
    </w:p>
    <w:bookmarkEnd w:id="0"/>
    <w:p w:rsidR="0075279B" w:rsidRDefault="0075279B" w:rsidP="0075279B">
      <w:pPr>
        <w:numPr>
          <w:ilvl w:val="1"/>
          <w:numId w:val="89"/>
        </w:numPr>
        <w:spacing w:after="0"/>
      </w:pPr>
      <w:r>
        <w:rPr>
          <w:rFonts w:ascii="SimSun" w:hAnsi="SimSun" w:cs="SimSun"/>
          <w:b/>
          <w:bCs/>
          <w:sz w:val="24"/>
          <w:szCs w:val="24"/>
        </w:rPr>
        <w:t>工作波段：</w:t>
      </w:r>
      <w:r>
        <w:rPr>
          <w:rFonts w:ascii="Arial Unicode MS" w:eastAsia="Arial Unicode MS" w:hAnsi="Arial Unicode MS" w:cs="Arial Unicode MS"/>
          <w:sz w:val="24"/>
          <w:szCs w:val="24"/>
        </w:rPr>
        <w:t xml:space="preserve"> 0.2 μm – 14 μm</w:t>
      </w:r>
      <w:r>
        <w:rPr>
          <w:rFonts w:ascii="Microsoft YaHei" w:eastAsia="Microsoft YaHei" w:hAnsi="Microsoft YaHei" w:cs="Microsoft YaHei" w:hint="eastAsia"/>
          <w:sz w:val="24"/>
          <w:szCs w:val="24"/>
        </w:rPr>
        <w:t>（全面覆盖您的</w:t>
      </w:r>
      <w:r>
        <w:rPr>
          <w:rFonts w:ascii="Arial Unicode MS" w:eastAsia="Arial Unicode MS" w:hAnsi="Arial Unicode MS" w:cs="Arial Unicode MS"/>
          <w:sz w:val="24"/>
          <w:szCs w:val="24"/>
        </w:rPr>
        <w:t xml:space="preserve"> NUV</w:t>
      </w:r>
      <w:r>
        <w:rPr>
          <w:rFonts w:ascii="Microsoft YaHei" w:eastAsia="Microsoft YaHei" w:hAnsi="Microsoft YaHei" w:cs="Microsoft YaHei" w:hint="eastAsia"/>
          <w:sz w:val="24"/>
          <w:szCs w:val="24"/>
        </w:rPr>
        <w:t>、</w:t>
      </w:r>
      <w:r>
        <w:rPr>
          <w:rFonts w:ascii="Arial Unicode MS" w:eastAsia="Arial Unicode MS" w:hAnsi="Arial Unicode MS" w:cs="Arial Unicode MS"/>
          <w:sz w:val="24"/>
          <w:szCs w:val="24"/>
        </w:rPr>
        <w:t>SWIR</w:t>
      </w:r>
      <w:r>
        <w:rPr>
          <w:rFonts w:ascii="Microsoft YaHei" w:eastAsia="Microsoft YaHei" w:hAnsi="Microsoft YaHei" w:cs="Microsoft YaHei" w:hint="eastAsia"/>
          <w:sz w:val="24"/>
          <w:szCs w:val="24"/>
        </w:rPr>
        <w:t>、</w:t>
      </w:r>
      <w:r>
        <w:rPr>
          <w:rFonts w:ascii="Arial Unicode MS" w:eastAsia="Arial Unicode MS" w:hAnsi="Arial Unicode MS" w:cs="Arial Unicode MS"/>
          <w:sz w:val="24"/>
          <w:szCs w:val="24"/>
        </w:rPr>
        <w:t xml:space="preserve">MWIR </w:t>
      </w:r>
      <w:r>
        <w:rPr>
          <w:rFonts w:ascii="Microsoft YaHei" w:eastAsia="Microsoft YaHei" w:hAnsi="Microsoft YaHei" w:cs="Microsoft YaHei" w:hint="eastAsia"/>
          <w:sz w:val="24"/>
          <w:szCs w:val="24"/>
        </w:rPr>
        <w:t>范围）</w:t>
      </w:r>
    </w:p>
    <w:p w:rsidR="0075279B" w:rsidRDefault="0075279B" w:rsidP="0075279B">
      <w:pPr>
        <w:numPr>
          <w:ilvl w:val="1"/>
          <w:numId w:val="89"/>
        </w:numPr>
        <w:spacing w:after="0"/>
        <w:rPr>
          <w:lang w:eastAsia="zh-CN"/>
        </w:rPr>
      </w:pPr>
      <w:r>
        <w:rPr>
          <w:rFonts w:ascii="SimSun" w:hAnsi="SimSun" w:cs="SimSun"/>
          <w:b/>
          <w:bCs/>
          <w:sz w:val="24"/>
          <w:szCs w:val="24"/>
          <w:lang w:eastAsia="zh-CN"/>
        </w:rPr>
        <w:t>波前差（像质）：</w:t>
      </w:r>
      <w:r>
        <w:rPr>
          <w:rFonts w:ascii="Roboto" w:eastAsia="Roboto" w:hAnsi="Roboto" w:cs="Roboto"/>
          <w:sz w:val="24"/>
          <w:szCs w:val="24"/>
          <w:lang w:eastAsia="zh-CN"/>
        </w:rPr>
        <w:t xml:space="preserve"> </w:t>
      </w:r>
      <m:oMath>
        <m:r>
          <w:rPr>
            <w:rFonts w:ascii="Cambria Math" w:eastAsia="Roboto" w:hAnsi="Cambria Math" w:cs="Roboto"/>
            <w:sz w:val="24"/>
            <w:szCs w:val="24"/>
            <w:lang w:eastAsia="zh-CN"/>
          </w:rPr>
          <m:t>RMS≤1/15λ</m:t>
        </m:r>
      </m:oMath>
      <w:r>
        <w:rPr>
          <w:rFonts w:ascii="SimSun" w:hAnsi="SimSun" w:cs="SimSun"/>
          <w:sz w:val="24"/>
          <w:szCs w:val="24"/>
          <w:lang w:eastAsia="zh-CN"/>
        </w:rPr>
        <w:t xml:space="preserve"> 或 </w:t>
      </w:r>
      <m:oMath>
        <m:r>
          <w:rPr>
            <w:rFonts w:ascii="Cambria Math" w:eastAsia="Roboto" w:hAnsi="Cambria Math" w:cs="Roboto"/>
            <w:sz w:val="24"/>
            <w:szCs w:val="24"/>
            <w:lang w:eastAsia="zh-CN"/>
          </w:rPr>
          <m:t>PV≤1/4λ</m:t>
        </m:r>
      </m:oMath>
      <w:r>
        <w:rPr>
          <w:rFonts w:ascii="Microsoft YaHei" w:eastAsia="Microsoft YaHei" w:hAnsi="Microsoft YaHei" w:cs="Microsoft YaHei" w:hint="eastAsia"/>
          <w:sz w:val="24"/>
          <w:szCs w:val="24"/>
          <w:lang w:eastAsia="zh-CN"/>
        </w:rPr>
        <w:t>（</w:t>
      </w:r>
      <w:r>
        <w:rPr>
          <w:rFonts w:ascii="Arial Unicode MS" w:eastAsia="Arial Unicode MS" w:hAnsi="Arial Unicode MS" w:cs="Arial Unicode MS"/>
          <w:sz w:val="24"/>
          <w:szCs w:val="24"/>
          <w:lang w:eastAsia="zh-CN"/>
        </w:rPr>
        <w:t>@632.8nm</w:t>
      </w:r>
      <w:r>
        <w:rPr>
          <w:rFonts w:ascii="Microsoft YaHei" w:eastAsia="Microsoft YaHei" w:hAnsi="Microsoft YaHei" w:cs="Microsoft YaHei" w:hint="eastAsia"/>
          <w:sz w:val="24"/>
          <w:szCs w:val="24"/>
          <w:lang w:eastAsia="zh-CN"/>
        </w:rPr>
        <w:t>）</w:t>
      </w:r>
    </w:p>
    <w:p w:rsidR="0075279B" w:rsidRDefault="0075279B" w:rsidP="0075279B">
      <w:pPr>
        <w:numPr>
          <w:ilvl w:val="1"/>
          <w:numId w:val="89"/>
        </w:numPr>
        <w:spacing w:after="0"/>
      </w:pPr>
      <w:r>
        <w:rPr>
          <w:rFonts w:ascii="SimSun" w:hAnsi="SimSun" w:cs="SimSun"/>
          <w:b/>
          <w:bCs/>
          <w:sz w:val="24"/>
          <w:szCs w:val="24"/>
        </w:rPr>
        <w:t>出射光平行度：</w:t>
      </w:r>
      <w:r>
        <w:rPr>
          <w:rFonts w:ascii="Roboto" w:eastAsia="Roboto" w:hAnsi="Roboto" w:cs="Roboto"/>
          <w:sz w:val="24"/>
          <w:szCs w:val="24"/>
        </w:rPr>
        <w:t xml:space="preserve"> </w:t>
      </w:r>
      <m:oMath>
        <m:r>
          <w:rPr>
            <w:rFonts w:ascii="Cambria Math" w:hAnsi="Cambria Math"/>
          </w:rPr>
          <m:t>≤</m:t>
        </m:r>
        <m:r>
          <w:rPr>
            <w:rFonts w:ascii="Cambria Math" w:eastAsia="Roboto" w:hAnsi="Cambria Math" w:cs="Roboto"/>
            <w:sz w:val="24"/>
            <w:szCs w:val="24"/>
          </w:rPr>
          <m:t>2.5''∼5''</m:t>
        </m:r>
      </m:oMath>
    </w:p>
    <w:p w:rsidR="0075279B" w:rsidRDefault="0075279B" w:rsidP="0075279B">
      <w:pPr>
        <w:numPr>
          <w:ilvl w:val="1"/>
          <w:numId w:val="89"/>
        </w:numPr>
        <w:spacing w:after="0"/>
      </w:pPr>
      <w:r>
        <w:rPr>
          <w:rFonts w:ascii="SimSun" w:hAnsi="SimSun" w:cs="SimSun"/>
          <w:b/>
          <w:bCs/>
          <w:sz w:val="24"/>
          <w:szCs w:val="24"/>
          <w:lang w:eastAsia="zh-CN"/>
        </w:rPr>
        <w:t>配套光源接口：</w:t>
      </w:r>
      <w:r>
        <w:rPr>
          <w:rFonts w:ascii="SimSun" w:hAnsi="SimSun" w:cs="SimSun"/>
          <w:sz w:val="24"/>
          <w:szCs w:val="24"/>
          <w:lang w:eastAsia="zh-CN"/>
        </w:rPr>
        <w:t xml:space="preserve"> 支持多靶标轮，可切换接入紫外 LED/汞灯、红外黑体或红外激光器。 </w:t>
      </w:r>
      <w:r>
        <w:rPr>
          <w:rFonts w:ascii="SimSun" w:hAnsi="SimSun" w:cs="SimSun"/>
          <w:sz w:val="24"/>
          <w:szCs w:val="24"/>
        </w:rPr>
        <w:t>[</w:t>
      </w:r>
      <w:hyperlink r:id="rId149">
        <w:r>
          <w:rPr>
            <w:rFonts w:ascii="Roboto" w:eastAsia="Roboto" w:hAnsi="Roboto" w:cs="Roboto"/>
            <w:color w:val="1155CC"/>
            <w:sz w:val="24"/>
            <w:szCs w:val="24"/>
            <w:u w:val="single"/>
          </w:rPr>
          <w:t>1</w:t>
        </w:r>
      </w:hyperlink>
      <w:r>
        <w:rPr>
          <w:rFonts w:ascii="Roboto" w:eastAsia="Roboto" w:hAnsi="Roboto" w:cs="Roboto"/>
          <w:sz w:val="24"/>
          <w:szCs w:val="24"/>
        </w:rPr>
        <w:t>,</w:t>
      </w:r>
      <w:hyperlink r:id="rId150">
        <w:r>
          <w:rPr>
            <w:rFonts w:ascii="Roboto" w:eastAsia="Roboto" w:hAnsi="Roboto" w:cs="Roboto"/>
            <w:sz w:val="24"/>
            <w:szCs w:val="24"/>
          </w:rPr>
          <w:t xml:space="preserve"> </w:t>
        </w:r>
      </w:hyperlink>
      <w:hyperlink r:id="rId151">
        <w:r>
          <w:rPr>
            <w:rFonts w:ascii="Roboto" w:eastAsia="Roboto" w:hAnsi="Roboto" w:cs="Roboto"/>
            <w:color w:val="1155CC"/>
            <w:sz w:val="24"/>
            <w:szCs w:val="24"/>
            <w:u w:val="single"/>
          </w:rPr>
          <w:t>2</w:t>
        </w:r>
      </w:hyperlink>
      <w:r>
        <w:rPr>
          <w:rFonts w:ascii="Roboto" w:eastAsia="Roboto" w:hAnsi="Roboto" w:cs="Roboto"/>
          <w:sz w:val="24"/>
          <w:szCs w:val="24"/>
        </w:rPr>
        <w:t>,</w:t>
      </w:r>
      <w:hyperlink r:id="rId152">
        <w:r>
          <w:rPr>
            <w:rFonts w:ascii="Roboto" w:eastAsia="Roboto" w:hAnsi="Roboto" w:cs="Roboto"/>
            <w:sz w:val="24"/>
            <w:szCs w:val="24"/>
          </w:rPr>
          <w:t xml:space="preserve"> </w:t>
        </w:r>
      </w:hyperlink>
      <w:hyperlink r:id="rId153">
        <w:r>
          <w:rPr>
            <w:rFonts w:ascii="Roboto" w:eastAsia="Roboto" w:hAnsi="Roboto" w:cs="Roboto"/>
            <w:color w:val="1155CC"/>
            <w:sz w:val="24"/>
            <w:szCs w:val="24"/>
            <w:u w:val="single"/>
          </w:rPr>
          <w:t>3</w:t>
        </w:r>
      </w:hyperlink>
      <w:r>
        <w:rPr>
          <w:rFonts w:ascii="Roboto" w:eastAsia="Roboto" w:hAnsi="Roboto" w:cs="Roboto"/>
          <w:sz w:val="24"/>
          <w:szCs w:val="24"/>
        </w:rPr>
        <w:t>,</w:t>
      </w:r>
      <w:hyperlink r:id="rId154">
        <w:r>
          <w:rPr>
            <w:rFonts w:ascii="Roboto" w:eastAsia="Roboto" w:hAnsi="Roboto" w:cs="Roboto"/>
            <w:sz w:val="24"/>
            <w:szCs w:val="24"/>
          </w:rPr>
          <w:t xml:space="preserve"> </w:t>
        </w:r>
      </w:hyperlink>
      <w:hyperlink r:id="rId155">
        <w:r>
          <w:rPr>
            <w:rFonts w:ascii="Roboto" w:eastAsia="Roboto" w:hAnsi="Roboto" w:cs="Roboto"/>
            <w:color w:val="1155CC"/>
            <w:sz w:val="24"/>
            <w:szCs w:val="24"/>
            <w:u w:val="single"/>
          </w:rPr>
          <w:t>4</w:t>
        </w:r>
      </w:hyperlink>
      <w:r>
        <w:rPr>
          <w:rFonts w:ascii="Roboto" w:eastAsia="Roboto" w:hAnsi="Roboto" w:cs="Roboto"/>
          <w:sz w:val="24"/>
          <w:szCs w:val="24"/>
        </w:rPr>
        <w:t>,</w:t>
      </w:r>
      <w:hyperlink r:id="rId156">
        <w:r>
          <w:rPr>
            <w:rFonts w:ascii="Roboto" w:eastAsia="Roboto" w:hAnsi="Roboto" w:cs="Roboto"/>
            <w:sz w:val="24"/>
            <w:szCs w:val="24"/>
          </w:rPr>
          <w:t xml:space="preserve"> </w:t>
        </w:r>
      </w:hyperlink>
      <w:hyperlink r:id="rId157">
        <w:r>
          <w:rPr>
            <w:rFonts w:ascii="Roboto" w:eastAsia="Roboto" w:hAnsi="Roboto" w:cs="Roboto"/>
            <w:color w:val="1155CC"/>
            <w:sz w:val="24"/>
            <w:szCs w:val="24"/>
            <w:u w:val="single"/>
          </w:rPr>
          <w:t>5</w:t>
        </w:r>
      </w:hyperlink>
      <w:r>
        <w:rPr>
          <w:rFonts w:ascii="Roboto" w:eastAsia="Roboto" w:hAnsi="Roboto" w:cs="Roboto"/>
          <w:sz w:val="24"/>
          <w:szCs w:val="24"/>
        </w:rPr>
        <w:t>]</w:t>
      </w:r>
    </w:p>
    <w:p w:rsidR="0075279B" w:rsidRDefault="0075279B" w:rsidP="0075279B">
      <w:pPr>
        <w:numPr>
          <w:ilvl w:val="0"/>
          <w:numId w:val="89"/>
        </w:numPr>
        <w:spacing w:after="0"/>
      </w:pPr>
    </w:p>
    <w:p w:rsidR="0075279B" w:rsidRDefault="0075279B" w:rsidP="0075279B">
      <w:pPr>
        <w:numPr>
          <w:ilvl w:val="0"/>
          <w:numId w:val="89"/>
        </w:numPr>
        <w:spacing w:after="420"/>
        <w:rPr>
          <w:lang w:eastAsia="zh-CN"/>
        </w:rPr>
      </w:pPr>
      <w:r>
        <w:rPr>
          <w:rFonts w:ascii="SimSun" w:hAnsi="SimSun" w:cs="SimSun"/>
          <w:b/>
          <w:bCs/>
          <w:sz w:val="24"/>
          <w:szCs w:val="24"/>
          <w:lang w:eastAsia="zh-CN"/>
        </w:rPr>
        <w:t>设备报价：</w:t>
      </w:r>
      <w:r>
        <w:rPr>
          <w:rFonts w:ascii="SimSun" w:hAnsi="SimSun" w:cs="SimSun"/>
          <w:sz w:val="24"/>
          <w:szCs w:val="24"/>
          <w:lang w:eastAsia="zh-CN"/>
        </w:rPr>
        <w:t xml:space="preserve"> 属于高端定制化科研/工业检测设备。标准口径（如 </w:t>
      </w:r>
      <w:r>
        <w:rPr>
          <w:rFonts w:ascii="SimSun" w:hAnsi="SimSun" w:cs="SimSun"/>
          <w:sz w:val="24"/>
          <w:szCs w:val="24"/>
        </w:rPr>
        <w:t>Φ</w:t>
      </w:r>
      <w:r>
        <w:rPr>
          <w:rFonts w:ascii="SimSun" w:hAnsi="SimSun" w:cs="SimSun"/>
          <w:sz w:val="24"/>
          <w:szCs w:val="24"/>
          <w:lang w:eastAsia="zh-CN"/>
        </w:rPr>
        <w:t xml:space="preserve">100-150mm）基础配置价格一般在 </w:t>
      </w:r>
      <w:r>
        <w:rPr>
          <w:rFonts w:ascii="SimSun" w:hAnsi="SimSun" w:cs="SimSun"/>
          <w:b/>
          <w:bCs/>
          <w:sz w:val="24"/>
          <w:szCs w:val="24"/>
          <w:lang w:eastAsia="zh-CN"/>
        </w:rPr>
        <w:t>人民币 25万 – 50万元</w:t>
      </w:r>
      <w:r>
        <w:rPr>
          <w:rFonts w:ascii="SimSun" w:hAnsi="SimSun" w:cs="SimSun"/>
          <w:sz w:val="24"/>
          <w:szCs w:val="24"/>
          <w:lang w:eastAsia="zh-CN"/>
        </w:rPr>
        <w:t xml:space="preserve"> 之间；若带有大口径（</w:t>
      </w:r>
      <m:oMath>
        <m:r>
          <w:rPr>
            <w:rFonts w:ascii="Cambria Math" w:hAnsi="Cambria Math"/>
            <w:lang w:eastAsia="zh-CN"/>
          </w:rPr>
          <m:t>≥Φ</m:t>
        </m:r>
        <m:r>
          <w:rPr>
            <w:rFonts w:ascii="Cambria Math" w:eastAsia="Roboto" w:hAnsi="Cambria Math" w:cs="Roboto"/>
            <w:sz w:val="24"/>
            <w:szCs w:val="24"/>
            <w:lang w:eastAsia="zh-CN"/>
          </w:rPr>
          <m:t>200mm</m:t>
        </m:r>
      </m:oMath>
      <w:r>
        <w:rPr>
          <w:rFonts w:ascii="Microsoft YaHei" w:eastAsia="Microsoft YaHei" w:hAnsi="Microsoft YaHei" w:cs="Microsoft YaHei" w:hint="eastAsia"/>
          <w:sz w:val="24"/>
          <w:szCs w:val="24"/>
          <w:lang w:eastAsia="zh-CN"/>
        </w:rPr>
        <w:t>）及自动化多靶标轮、多波段复合光源，价格在</w:t>
      </w:r>
      <w:r>
        <w:rPr>
          <w:rFonts w:ascii="Arial Unicode MS" w:eastAsia="Arial Unicode MS" w:hAnsi="Arial Unicode MS" w:cs="Arial Unicode MS"/>
          <w:sz w:val="24"/>
          <w:szCs w:val="24"/>
          <w:lang w:eastAsia="zh-CN"/>
        </w:rPr>
        <w:t xml:space="preserve"> </w:t>
      </w:r>
      <w:r>
        <w:rPr>
          <w:rFonts w:ascii="SimSun" w:hAnsi="SimSun" w:cs="SimSun"/>
          <w:b/>
          <w:bCs/>
          <w:sz w:val="24"/>
          <w:szCs w:val="24"/>
          <w:lang w:eastAsia="zh-CN"/>
        </w:rPr>
        <w:t>60万 – 120万元</w:t>
      </w:r>
      <w:r>
        <w:rPr>
          <w:rFonts w:ascii="SimSun" w:hAnsi="SimSun" w:cs="SimSun"/>
          <w:sz w:val="24"/>
          <w:szCs w:val="24"/>
          <w:lang w:eastAsia="zh-CN"/>
        </w:rPr>
        <w:t xml:space="preserve"> 不等。</w:t>
      </w:r>
    </w:p>
    <w:p w:rsidR="0075279B" w:rsidRDefault="0075279B" w:rsidP="0075279B">
      <w:pPr>
        <w:spacing w:before="360" w:after="180"/>
        <w:rPr>
          <w:rFonts w:ascii="Roboto" w:eastAsia="Roboto" w:hAnsi="Roboto" w:cs="Roboto"/>
          <w:sz w:val="30"/>
          <w:szCs w:val="30"/>
          <w:lang w:eastAsia="zh-CN"/>
        </w:rPr>
      </w:pPr>
      <w:r>
        <w:rPr>
          <w:rFonts w:ascii="SimSun" w:hAnsi="SimSun" w:cs="SimSun"/>
          <w:sz w:val="30"/>
          <w:szCs w:val="30"/>
          <w:lang w:eastAsia="zh-CN"/>
        </w:rPr>
        <w:t>方案二：高性价比国产品牌（适用于生产组装车间/多光轴校准）</w:t>
      </w:r>
    </w:p>
    <w:p w:rsidR="0075279B" w:rsidRDefault="0075279B" w:rsidP="0075279B">
      <w:pPr>
        <w:numPr>
          <w:ilvl w:val="0"/>
          <w:numId w:val="90"/>
        </w:numPr>
        <w:spacing w:before="180" w:after="0"/>
        <w:rPr>
          <w:lang w:eastAsia="zh-CN"/>
        </w:rPr>
      </w:pPr>
      <w:r>
        <w:rPr>
          <w:rFonts w:ascii="SimSun" w:hAnsi="SimSun" w:cs="SimSun"/>
          <w:b/>
          <w:bCs/>
          <w:sz w:val="24"/>
          <w:szCs w:val="24"/>
          <w:lang w:eastAsia="zh-CN"/>
        </w:rPr>
        <w:t>推荐型号：</w:t>
      </w:r>
      <w:r>
        <w:rPr>
          <w:rFonts w:ascii="SimSun" w:hAnsi="SimSun" w:cs="SimSun"/>
          <w:sz w:val="24"/>
          <w:szCs w:val="24"/>
          <w:lang w:eastAsia="zh-CN"/>
        </w:rPr>
        <w:t xml:space="preserve"> 长庆光学</w:t>
      </w:r>
      <w:hyperlink r:id="rId158">
        <w:r>
          <w:rPr>
            <w:rFonts w:ascii="Roboto" w:eastAsia="Roboto" w:hAnsi="Roboto" w:cs="Roboto"/>
            <w:sz w:val="24"/>
            <w:szCs w:val="24"/>
            <w:lang w:eastAsia="zh-CN"/>
          </w:rPr>
          <w:t xml:space="preserve"> </w:t>
        </w:r>
      </w:hyperlink>
      <w:hyperlink r:id="rId159">
        <w:r>
          <w:rPr>
            <w:rFonts w:ascii="SimSun" w:hAnsi="SimSun" w:cs="SimSun"/>
            <w:color w:val="1155CC"/>
            <w:sz w:val="24"/>
            <w:szCs w:val="24"/>
            <w:u w:val="single"/>
            <w:lang w:eastAsia="zh-CN"/>
          </w:rPr>
          <w:t>FP-1000L 离轴反射式平行光管</w:t>
        </w:r>
      </w:hyperlink>
      <w:r>
        <w:rPr>
          <w:rFonts w:ascii="Microsoft YaHei" w:eastAsia="Microsoft YaHei" w:hAnsi="Microsoft YaHei" w:cs="Microsoft YaHei" w:hint="eastAsia"/>
          <w:sz w:val="24"/>
          <w:szCs w:val="24"/>
          <w:lang w:eastAsia="zh-CN"/>
        </w:rPr>
        <w:t>（或南京波长光电、北京红谱威视相关定制款）</w:t>
      </w:r>
      <w:r>
        <w:rPr>
          <w:rFonts w:ascii="Arial Unicode MS" w:eastAsia="Arial Unicode MS" w:hAnsi="Arial Unicode MS" w:cs="Arial Unicode MS"/>
          <w:sz w:val="24"/>
          <w:szCs w:val="24"/>
          <w:lang w:eastAsia="zh-CN"/>
        </w:rPr>
        <w:t xml:space="preserve"> [</w:t>
      </w:r>
      <w:hyperlink r:id="rId160">
        <w:r>
          <w:rPr>
            <w:rFonts w:ascii="Roboto" w:eastAsia="Roboto" w:hAnsi="Roboto" w:cs="Roboto"/>
            <w:color w:val="1155CC"/>
            <w:sz w:val="24"/>
            <w:szCs w:val="24"/>
            <w:u w:val="single"/>
            <w:lang w:eastAsia="zh-CN"/>
          </w:rPr>
          <w:t>1</w:t>
        </w:r>
      </w:hyperlink>
      <w:r>
        <w:rPr>
          <w:rFonts w:ascii="Roboto" w:eastAsia="Roboto" w:hAnsi="Roboto" w:cs="Roboto"/>
          <w:sz w:val="24"/>
          <w:szCs w:val="24"/>
          <w:lang w:eastAsia="zh-CN"/>
        </w:rPr>
        <w:t>]</w:t>
      </w:r>
    </w:p>
    <w:p w:rsidR="0075279B" w:rsidRDefault="0075279B" w:rsidP="0075279B">
      <w:pPr>
        <w:numPr>
          <w:ilvl w:val="0"/>
          <w:numId w:val="90"/>
        </w:numPr>
        <w:spacing w:after="0"/>
      </w:pPr>
      <w:r>
        <w:rPr>
          <w:rFonts w:ascii="SimSun" w:hAnsi="SimSun" w:cs="SimSun"/>
          <w:b/>
          <w:bCs/>
          <w:sz w:val="24"/>
          <w:szCs w:val="24"/>
        </w:rPr>
        <w:t>技术规格：</w:t>
      </w:r>
    </w:p>
    <w:p w:rsidR="0075279B" w:rsidRDefault="0075279B" w:rsidP="0075279B">
      <w:pPr>
        <w:numPr>
          <w:ilvl w:val="1"/>
          <w:numId w:val="90"/>
        </w:numPr>
        <w:spacing w:after="0"/>
        <w:rPr>
          <w:lang w:eastAsia="zh-CN"/>
        </w:rPr>
      </w:pPr>
      <w:r>
        <w:rPr>
          <w:rFonts w:ascii="SimSun" w:hAnsi="SimSun" w:cs="SimSun"/>
          <w:b/>
          <w:bCs/>
          <w:sz w:val="24"/>
          <w:szCs w:val="24"/>
          <w:lang w:eastAsia="zh-CN"/>
        </w:rPr>
        <w:t>光学结构：</w:t>
      </w:r>
      <w:r>
        <w:rPr>
          <w:rFonts w:ascii="SimSun" w:hAnsi="SimSun" w:cs="SimSun"/>
          <w:sz w:val="24"/>
          <w:szCs w:val="24"/>
          <w:lang w:eastAsia="zh-CN"/>
        </w:rPr>
        <w:t xml:space="preserve"> 离轴牛顿反射式 / 离轴抛物面</w:t>
      </w:r>
    </w:p>
    <w:p w:rsidR="0075279B" w:rsidRDefault="0075279B" w:rsidP="0075279B">
      <w:pPr>
        <w:numPr>
          <w:ilvl w:val="1"/>
          <w:numId w:val="90"/>
        </w:numPr>
        <w:spacing w:after="0"/>
        <w:rPr>
          <w:lang w:eastAsia="zh-CN"/>
        </w:rPr>
      </w:pPr>
      <w:r>
        <w:rPr>
          <w:rFonts w:ascii="SimSun" w:hAnsi="SimSun" w:cs="SimSun"/>
          <w:b/>
          <w:bCs/>
          <w:sz w:val="24"/>
          <w:szCs w:val="24"/>
          <w:lang w:eastAsia="zh-CN"/>
        </w:rPr>
        <w:t>系统焦距/口径：</w:t>
      </w:r>
      <w:r>
        <w:rPr>
          <w:rFonts w:ascii="SimSun" w:hAnsi="SimSun" w:cs="SimSun"/>
          <w:sz w:val="24"/>
          <w:szCs w:val="24"/>
          <w:lang w:eastAsia="zh-CN"/>
        </w:rPr>
        <w:t xml:space="preserve"> 焦距 1000mm / 有效孔径 </w:t>
      </w:r>
      <w:r>
        <w:rPr>
          <w:rFonts w:ascii="SimSun" w:hAnsi="SimSun" w:cs="SimSun"/>
          <w:sz w:val="24"/>
          <w:szCs w:val="24"/>
        </w:rPr>
        <w:t>Φ</w:t>
      </w:r>
      <w:r>
        <w:rPr>
          <w:rFonts w:ascii="SimSun" w:hAnsi="SimSun" w:cs="SimSun"/>
          <w:sz w:val="24"/>
          <w:szCs w:val="24"/>
          <w:lang w:eastAsia="zh-CN"/>
        </w:rPr>
        <w:t>100mm（可根据工位定制口径）</w:t>
      </w:r>
    </w:p>
    <w:p w:rsidR="0075279B" w:rsidRDefault="0075279B" w:rsidP="0075279B">
      <w:pPr>
        <w:numPr>
          <w:ilvl w:val="1"/>
          <w:numId w:val="90"/>
        </w:numPr>
        <w:spacing w:after="0"/>
        <w:rPr>
          <w:lang w:eastAsia="zh-CN"/>
        </w:rPr>
      </w:pPr>
      <w:r>
        <w:rPr>
          <w:rFonts w:ascii="SimSun" w:hAnsi="SimSun" w:cs="SimSun"/>
          <w:b/>
          <w:bCs/>
          <w:sz w:val="24"/>
          <w:szCs w:val="24"/>
          <w:lang w:eastAsia="zh-CN"/>
        </w:rPr>
        <w:t>工作波段：</w:t>
      </w:r>
      <w:r>
        <w:rPr>
          <w:rFonts w:ascii="Arial Unicode MS" w:eastAsia="Arial Unicode MS" w:hAnsi="Arial Unicode MS" w:cs="Arial Unicode MS"/>
          <w:sz w:val="24"/>
          <w:szCs w:val="24"/>
          <w:lang w:eastAsia="zh-CN"/>
        </w:rPr>
        <w:t xml:space="preserve"> 0.2 </w:t>
      </w:r>
      <w:r>
        <w:rPr>
          <w:rFonts w:ascii="Arial Unicode MS" w:eastAsia="Arial Unicode MS" w:hAnsi="Arial Unicode MS" w:cs="Arial Unicode MS"/>
          <w:sz w:val="24"/>
          <w:szCs w:val="24"/>
        </w:rPr>
        <w:t>μ</w:t>
      </w:r>
      <w:r>
        <w:rPr>
          <w:rFonts w:ascii="Arial Unicode MS" w:eastAsia="Arial Unicode MS" w:hAnsi="Arial Unicode MS" w:cs="Arial Unicode MS"/>
          <w:sz w:val="24"/>
          <w:szCs w:val="24"/>
          <w:lang w:eastAsia="zh-CN"/>
        </w:rPr>
        <w:t xml:space="preserve">m – 12 </w:t>
      </w:r>
      <w:r>
        <w:rPr>
          <w:rFonts w:ascii="Arial Unicode MS" w:eastAsia="Arial Unicode MS" w:hAnsi="Arial Unicode MS" w:cs="Arial Unicode MS"/>
          <w:sz w:val="24"/>
          <w:szCs w:val="24"/>
        </w:rPr>
        <w:t>μ</w:t>
      </w:r>
      <w:r>
        <w:rPr>
          <w:rFonts w:ascii="Arial Unicode MS" w:eastAsia="Arial Unicode MS" w:hAnsi="Arial Unicode MS" w:cs="Arial Unicode MS"/>
          <w:sz w:val="24"/>
          <w:szCs w:val="24"/>
          <w:lang w:eastAsia="zh-CN"/>
        </w:rPr>
        <w:t>m</w:t>
      </w:r>
      <w:r>
        <w:rPr>
          <w:rFonts w:ascii="Microsoft YaHei" w:eastAsia="Microsoft YaHei" w:hAnsi="Microsoft YaHei" w:cs="Microsoft YaHei" w:hint="eastAsia"/>
          <w:sz w:val="24"/>
          <w:szCs w:val="24"/>
          <w:lang w:eastAsia="zh-CN"/>
        </w:rPr>
        <w:t>（采用宽带金属反射膜层，可定制宽带紫外至中红外增强膜）</w:t>
      </w:r>
    </w:p>
    <w:p w:rsidR="0075279B" w:rsidRDefault="0075279B" w:rsidP="0075279B">
      <w:pPr>
        <w:numPr>
          <w:ilvl w:val="1"/>
          <w:numId w:val="90"/>
        </w:numPr>
        <w:spacing w:after="0"/>
        <w:rPr>
          <w:lang w:eastAsia="zh-CN"/>
        </w:rPr>
      </w:pPr>
      <w:r>
        <w:rPr>
          <w:rFonts w:ascii="SimSun" w:hAnsi="SimSun" w:cs="SimSun"/>
          <w:b/>
          <w:bCs/>
          <w:sz w:val="24"/>
          <w:szCs w:val="24"/>
          <w:lang w:eastAsia="zh-CN"/>
        </w:rPr>
        <w:t>面形/像质：</w:t>
      </w:r>
      <w:r>
        <w:rPr>
          <w:rFonts w:ascii="SimSun" w:hAnsi="SimSun" w:cs="SimSun"/>
          <w:sz w:val="24"/>
          <w:szCs w:val="24"/>
          <w:lang w:eastAsia="zh-CN"/>
        </w:rPr>
        <w:t xml:space="preserve"> 优于 </w:t>
      </w:r>
      <m:oMath>
        <m:r>
          <w:rPr>
            <w:rFonts w:ascii="Cambria Math" w:eastAsia="Roboto" w:hAnsi="Cambria Math" w:cs="Roboto"/>
            <w:sz w:val="24"/>
            <w:szCs w:val="24"/>
            <w:lang w:eastAsia="zh-CN"/>
          </w:rPr>
          <m:t>1/10λ</m:t>
        </m:r>
      </m:oMath>
      <w:r>
        <w:rPr>
          <w:rFonts w:ascii="Microsoft YaHei" w:eastAsia="Microsoft YaHei" w:hAnsi="Microsoft YaHei" w:cs="Microsoft YaHei" w:hint="eastAsia"/>
          <w:sz w:val="24"/>
          <w:szCs w:val="24"/>
          <w:lang w:eastAsia="zh-CN"/>
        </w:rPr>
        <w:t>，</w:t>
      </w:r>
      <m:oMath>
        <m:r>
          <w:rPr>
            <w:rFonts w:ascii="Cambria Math" w:eastAsia="Roboto" w:hAnsi="Cambria Math" w:cs="Roboto"/>
            <w:sz w:val="24"/>
            <w:szCs w:val="24"/>
            <w:lang w:eastAsia="zh-CN"/>
          </w:rPr>
          <m:t>RMS≤1/15λ</m:t>
        </m:r>
      </m:oMath>
    </w:p>
    <w:p w:rsidR="0075279B" w:rsidRDefault="0075279B" w:rsidP="0075279B">
      <w:pPr>
        <w:numPr>
          <w:ilvl w:val="1"/>
          <w:numId w:val="90"/>
        </w:numPr>
        <w:spacing w:after="0"/>
      </w:pPr>
      <w:r>
        <w:rPr>
          <w:rFonts w:ascii="SimSun" w:hAnsi="SimSun" w:cs="SimSun"/>
          <w:b/>
          <w:bCs/>
          <w:sz w:val="24"/>
          <w:szCs w:val="24"/>
        </w:rPr>
        <w:t>平行性：</w:t>
      </w:r>
      <w:r>
        <w:rPr>
          <w:rFonts w:ascii="Roboto" w:eastAsia="Roboto" w:hAnsi="Roboto" w:cs="Roboto"/>
          <w:sz w:val="24"/>
          <w:szCs w:val="24"/>
        </w:rPr>
        <w:t xml:space="preserve"> \(\le 5^{\prime \prime }\)</w:t>
      </w:r>
    </w:p>
    <w:p w:rsidR="0075279B" w:rsidRDefault="0075279B" w:rsidP="0075279B">
      <w:pPr>
        <w:numPr>
          <w:ilvl w:val="1"/>
          <w:numId w:val="90"/>
        </w:numPr>
        <w:spacing w:after="0"/>
      </w:pPr>
      <w:r>
        <w:rPr>
          <w:rFonts w:ascii="SimSun" w:hAnsi="SimSun" w:cs="SimSun"/>
          <w:b/>
          <w:bCs/>
          <w:sz w:val="24"/>
          <w:szCs w:val="24"/>
          <w:lang w:eastAsia="zh-CN"/>
        </w:rPr>
        <w:t>安装接口：</w:t>
      </w:r>
      <w:r>
        <w:rPr>
          <w:rFonts w:ascii="SimSun" w:hAnsi="SimSun" w:cs="SimSun"/>
          <w:sz w:val="24"/>
          <w:szCs w:val="24"/>
          <w:lang w:eastAsia="zh-CN"/>
        </w:rPr>
        <w:t xml:space="preserve"> 带有标准支撑机构与调节维度，能直接固定在组装工艺的隔振平台或试验台架上。 </w:t>
      </w:r>
      <w:r>
        <w:rPr>
          <w:rFonts w:ascii="SimSun" w:hAnsi="SimSun" w:cs="SimSun"/>
          <w:sz w:val="24"/>
          <w:szCs w:val="24"/>
        </w:rPr>
        <w:t>[</w:t>
      </w:r>
      <w:hyperlink r:id="rId161">
        <w:r>
          <w:rPr>
            <w:rFonts w:ascii="Roboto" w:eastAsia="Roboto" w:hAnsi="Roboto" w:cs="Roboto"/>
            <w:color w:val="1155CC"/>
            <w:sz w:val="24"/>
            <w:szCs w:val="24"/>
            <w:u w:val="single"/>
          </w:rPr>
          <w:t>1</w:t>
        </w:r>
      </w:hyperlink>
      <w:r>
        <w:rPr>
          <w:rFonts w:ascii="Roboto" w:eastAsia="Roboto" w:hAnsi="Roboto" w:cs="Roboto"/>
          <w:sz w:val="24"/>
          <w:szCs w:val="24"/>
        </w:rPr>
        <w:t>,</w:t>
      </w:r>
      <w:hyperlink r:id="rId162">
        <w:r>
          <w:rPr>
            <w:rFonts w:ascii="Roboto" w:eastAsia="Roboto" w:hAnsi="Roboto" w:cs="Roboto"/>
            <w:sz w:val="24"/>
            <w:szCs w:val="24"/>
          </w:rPr>
          <w:t xml:space="preserve"> </w:t>
        </w:r>
      </w:hyperlink>
      <w:hyperlink r:id="rId163">
        <w:r>
          <w:rPr>
            <w:rFonts w:ascii="Roboto" w:eastAsia="Roboto" w:hAnsi="Roboto" w:cs="Roboto"/>
            <w:color w:val="1155CC"/>
            <w:sz w:val="24"/>
            <w:szCs w:val="24"/>
            <w:u w:val="single"/>
          </w:rPr>
          <w:t>2</w:t>
        </w:r>
      </w:hyperlink>
      <w:r>
        <w:rPr>
          <w:rFonts w:ascii="Roboto" w:eastAsia="Roboto" w:hAnsi="Roboto" w:cs="Roboto"/>
          <w:sz w:val="24"/>
          <w:szCs w:val="24"/>
        </w:rPr>
        <w:t>,</w:t>
      </w:r>
      <w:hyperlink r:id="rId164">
        <w:r>
          <w:rPr>
            <w:rFonts w:ascii="Roboto" w:eastAsia="Roboto" w:hAnsi="Roboto" w:cs="Roboto"/>
            <w:sz w:val="24"/>
            <w:szCs w:val="24"/>
          </w:rPr>
          <w:t xml:space="preserve"> </w:t>
        </w:r>
      </w:hyperlink>
      <w:hyperlink r:id="rId165">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numPr>
          <w:ilvl w:val="0"/>
          <w:numId w:val="90"/>
        </w:numPr>
        <w:spacing w:after="0"/>
      </w:pPr>
    </w:p>
    <w:p w:rsidR="0075279B" w:rsidRDefault="0075279B" w:rsidP="0075279B">
      <w:pPr>
        <w:numPr>
          <w:ilvl w:val="0"/>
          <w:numId w:val="90"/>
        </w:numPr>
        <w:spacing w:after="420"/>
        <w:rPr>
          <w:lang w:eastAsia="zh-CN"/>
        </w:rPr>
      </w:pPr>
      <w:r>
        <w:rPr>
          <w:rFonts w:ascii="SimSun" w:hAnsi="SimSun" w:cs="SimSun"/>
          <w:b/>
          <w:bCs/>
          <w:sz w:val="24"/>
          <w:szCs w:val="24"/>
          <w:lang w:eastAsia="zh-CN"/>
        </w:rPr>
        <w:t>设备报价：</w:t>
      </w:r>
      <w:r>
        <w:rPr>
          <w:rFonts w:ascii="SimSun" w:hAnsi="SimSun" w:cs="SimSun"/>
          <w:sz w:val="24"/>
          <w:szCs w:val="24"/>
          <w:lang w:eastAsia="zh-CN"/>
        </w:rPr>
        <w:t xml:space="preserve"> 国产此类离轴反射式平行光管（不含光源或含基础多光轴靶标）价格相对具有优势。标准 </w:t>
      </w:r>
      <w:r>
        <w:rPr>
          <w:rFonts w:ascii="SimSun" w:hAnsi="SimSun" w:cs="SimSun"/>
          <w:sz w:val="24"/>
          <w:szCs w:val="24"/>
        </w:rPr>
        <w:t>Φ</w:t>
      </w:r>
      <w:r>
        <w:rPr>
          <w:rFonts w:ascii="SimSun" w:hAnsi="SimSun" w:cs="SimSun"/>
          <w:sz w:val="24"/>
          <w:szCs w:val="24"/>
          <w:lang w:eastAsia="zh-CN"/>
        </w:rPr>
        <w:t xml:space="preserve">100mm 口径通常在 </w:t>
      </w:r>
      <w:r>
        <w:rPr>
          <w:rFonts w:ascii="SimSun" w:hAnsi="SimSun" w:cs="SimSun"/>
          <w:b/>
          <w:bCs/>
          <w:sz w:val="24"/>
          <w:szCs w:val="24"/>
          <w:lang w:eastAsia="zh-CN"/>
        </w:rPr>
        <w:t>人民币 8万 – 15万元</w:t>
      </w:r>
      <w:r>
        <w:rPr>
          <w:rFonts w:ascii="Microsoft YaHei" w:eastAsia="Microsoft YaHei" w:hAnsi="Microsoft YaHei" w:cs="Microsoft YaHei" w:hint="eastAsia"/>
          <w:sz w:val="24"/>
          <w:szCs w:val="24"/>
          <w:lang w:eastAsia="zh-CN"/>
        </w:rPr>
        <w:t>；</w:t>
      </w:r>
      <w:r>
        <w:rPr>
          <w:rFonts w:ascii="Arial Unicode MS" w:eastAsia="Arial Unicode MS" w:hAnsi="Arial Unicode MS" w:cs="Arial Unicode MS"/>
          <w:sz w:val="24"/>
          <w:szCs w:val="24"/>
        </w:rPr>
        <w:t>Φ</w:t>
      </w:r>
      <w:r>
        <w:rPr>
          <w:rFonts w:ascii="Arial Unicode MS" w:eastAsia="Arial Unicode MS" w:hAnsi="Arial Unicode MS" w:cs="Arial Unicode MS"/>
          <w:sz w:val="24"/>
          <w:szCs w:val="24"/>
          <w:lang w:eastAsia="zh-CN"/>
        </w:rPr>
        <w:t xml:space="preserve">200mm </w:t>
      </w:r>
      <w:r>
        <w:rPr>
          <w:rFonts w:ascii="Microsoft YaHei" w:eastAsia="Microsoft YaHei" w:hAnsi="Microsoft YaHei" w:cs="Microsoft YaHei" w:hint="eastAsia"/>
          <w:sz w:val="24"/>
          <w:szCs w:val="24"/>
          <w:lang w:eastAsia="zh-CN"/>
        </w:rPr>
        <w:t>左右大口径在</w:t>
      </w:r>
      <w:r>
        <w:rPr>
          <w:rFonts w:ascii="Arial Unicode MS" w:eastAsia="Arial Unicode MS" w:hAnsi="Arial Unicode MS" w:cs="Arial Unicode MS"/>
          <w:sz w:val="24"/>
          <w:szCs w:val="24"/>
          <w:lang w:eastAsia="zh-CN"/>
        </w:rPr>
        <w:t xml:space="preserve"> </w:t>
      </w:r>
      <w:r>
        <w:rPr>
          <w:rFonts w:ascii="SimSun" w:hAnsi="SimSun" w:cs="SimSun"/>
          <w:b/>
          <w:bCs/>
          <w:sz w:val="24"/>
          <w:szCs w:val="24"/>
          <w:lang w:eastAsia="zh-CN"/>
        </w:rPr>
        <w:t>18万 – 30万元</w:t>
      </w:r>
      <w:r>
        <w:rPr>
          <w:rFonts w:ascii="SimSun" w:hAnsi="SimSun" w:cs="SimSun"/>
          <w:sz w:val="24"/>
          <w:szCs w:val="24"/>
          <w:lang w:eastAsia="zh-CN"/>
        </w:rPr>
        <w:t xml:space="preserve"> 之间。</w:t>
      </w:r>
    </w:p>
    <w:p w:rsidR="0075279B" w:rsidRDefault="0075279B" w:rsidP="0075279B">
      <w:pPr>
        <w:spacing w:before="360" w:after="180"/>
        <w:rPr>
          <w:rFonts w:ascii="Roboto" w:eastAsia="Roboto" w:hAnsi="Roboto" w:cs="Roboto"/>
          <w:sz w:val="30"/>
          <w:szCs w:val="30"/>
          <w:lang w:eastAsia="zh-CN"/>
        </w:rPr>
      </w:pPr>
      <w:r>
        <w:rPr>
          <w:rFonts w:ascii="SimSun" w:hAnsi="SimSun" w:cs="SimSun"/>
          <w:sz w:val="30"/>
          <w:szCs w:val="30"/>
          <w:lang w:eastAsia="zh-CN"/>
        </w:rPr>
        <w:t>设备选型时的重要注意事项</w:t>
      </w:r>
    </w:p>
    <w:p w:rsidR="0075279B" w:rsidRDefault="0075279B" w:rsidP="0075279B">
      <w:pPr>
        <w:numPr>
          <w:ilvl w:val="0"/>
          <w:numId w:val="71"/>
        </w:numPr>
        <w:spacing w:before="180" w:after="0"/>
        <w:rPr>
          <w:lang w:eastAsia="zh-CN"/>
        </w:rPr>
      </w:pPr>
      <w:r>
        <w:rPr>
          <w:rFonts w:ascii="SimSun" w:hAnsi="SimSun" w:cs="SimSun"/>
          <w:b/>
          <w:bCs/>
          <w:sz w:val="24"/>
          <w:szCs w:val="24"/>
          <w:lang w:eastAsia="zh-CN"/>
        </w:rPr>
        <w:t>光源的复合切换：</w:t>
      </w:r>
      <w:r>
        <w:rPr>
          <w:rFonts w:ascii="SimSun" w:hAnsi="SimSun" w:cs="SimSun"/>
          <w:sz w:val="24"/>
          <w:szCs w:val="24"/>
          <w:lang w:eastAsia="zh-CN"/>
        </w:rPr>
        <w:t xml:space="preserve"> 由于 NUV（0.2-0.6</w:t>
      </w:r>
      <w:r>
        <w:rPr>
          <w:rFonts w:ascii="SimSun" w:hAnsi="SimSun" w:cs="SimSun"/>
          <w:sz w:val="24"/>
          <w:szCs w:val="24"/>
        </w:rPr>
        <w:t>μ</w:t>
      </w:r>
      <w:r>
        <w:rPr>
          <w:rFonts w:ascii="SimSun" w:hAnsi="SimSun" w:cs="SimSun"/>
          <w:sz w:val="24"/>
          <w:szCs w:val="24"/>
          <w:lang w:eastAsia="zh-CN"/>
        </w:rPr>
        <w:t>m）和红外（SWIR/MWIR）无法使用同一种发光光源，平行光管通常需要在焦点处配置一个</w:t>
      </w:r>
      <w:r>
        <w:rPr>
          <w:rFonts w:ascii="SimSun" w:hAnsi="SimSun" w:cs="SimSun"/>
          <w:b/>
          <w:bCs/>
          <w:sz w:val="24"/>
          <w:szCs w:val="24"/>
          <w:lang w:eastAsia="zh-CN"/>
        </w:rPr>
        <w:t>光源切换机构</w:t>
      </w:r>
      <w:r>
        <w:rPr>
          <w:rFonts w:ascii="Microsoft YaHei" w:eastAsia="Microsoft YaHei" w:hAnsi="Microsoft YaHei" w:cs="Microsoft YaHei" w:hint="eastAsia"/>
          <w:sz w:val="24"/>
          <w:szCs w:val="24"/>
          <w:lang w:eastAsia="zh-CN"/>
        </w:rPr>
        <w:t>（或靶标轮），分别接入紫外光源和红外黑体。</w:t>
      </w:r>
    </w:p>
    <w:p w:rsidR="0075279B" w:rsidRDefault="0075279B" w:rsidP="0075279B">
      <w:pPr>
        <w:numPr>
          <w:ilvl w:val="0"/>
          <w:numId w:val="71"/>
        </w:numPr>
        <w:spacing w:after="420"/>
      </w:pPr>
      <w:r>
        <w:rPr>
          <w:rFonts w:ascii="SimSun" w:hAnsi="SimSun" w:cs="SimSun"/>
          <w:b/>
          <w:bCs/>
          <w:sz w:val="24"/>
          <w:szCs w:val="24"/>
          <w:lang w:eastAsia="zh-CN"/>
        </w:rPr>
        <w:t>气流与防尘：</w:t>
      </w:r>
      <w:r>
        <w:rPr>
          <w:rFonts w:ascii="SimSun" w:hAnsi="SimSun" w:cs="SimSun"/>
          <w:sz w:val="24"/>
          <w:szCs w:val="24"/>
          <w:lang w:eastAsia="zh-CN"/>
        </w:rPr>
        <w:t xml:space="preserve"> 在组装车间或试验平台上，空气流动（热湍流）和灰尘会对裸露的抛物面主镜造成像质退化和膜层损伤，建议务必选配</w:t>
      </w:r>
      <w:r>
        <w:rPr>
          <w:rFonts w:ascii="SimSun" w:hAnsi="SimSun" w:cs="SimSun"/>
          <w:b/>
          <w:bCs/>
          <w:sz w:val="24"/>
          <w:szCs w:val="24"/>
          <w:lang w:eastAsia="zh-CN"/>
        </w:rPr>
        <w:t>防尘保护罩（气幕或防护窗）</w:t>
      </w:r>
      <w:r>
        <w:rPr>
          <w:rFonts w:ascii="Microsoft YaHei" w:eastAsia="Microsoft YaHei" w:hAnsi="Microsoft YaHei" w:cs="Microsoft YaHei" w:hint="eastAsia"/>
          <w:sz w:val="24"/>
          <w:szCs w:val="24"/>
          <w:lang w:eastAsia="zh-CN"/>
        </w:rPr>
        <w:t>。</w:t>
      </w:r>
      <w:r>
        <w:rPr>
          <w:rFonts w:ascii="Arial Unicode MS" w:eastAsia="Arial Unicode MS" w:hAnsi="Arial Unicode MS" w:cs="Arial Unicode MS"/>
          <w:sz w:val="24"/>
          <w:szCs w:val="24"/>
          <w:lang w:eastAsia="zh-CN"/>
        </w:rPr>
        <w:t xml:space="preserve"> </w:t>
      </w:r>
      <w:r>
        <w:rPr>
          <w:rFonts w:ascii="Arial Unicode MS" w:eastAsia="Arial Unicode MS" w:hAnsi="Arial Unicode MS" w:cs="Arial Unicode MS"/>
          <w:sz w:val="24"/>
          <w:szCs w:val="24"/>
        </w:rPr>
        <w:t>[</w:t>
      </w:r>
      <w:hyperlink r:id="rId166">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spacing w:before="180" w:after="240"/>
        <w:rPr>
          <w:rFonts w:ascii="Roboto" w:eastAsia="Roboto" w:hAnsi="Roboto" w:cs="Roboto"/>
          <w:sz w:val="24"/>
          <w:szCs w:val="24"/>
          <w:lang w:eastAsia="zh-CN"/>
        </w:rPr>
      </w:pPr>
      <w:r>
        <w:rPr>
          <w:rFonts w:ascii="SimSun" w:hAnsi="SimSun" w:cs="SimSun"/>
          <w:sz w:val="24"/>
          <w:szCs w:val="24"/>
          <w:lang w:eastAsia="zh-CN"/>
        </w:rPr>
        <w:t>为了给您提供更精确的厂家选型方案与具体报价：</w:t>
      </w:r>
    </w:p>
    <w:p w:rsidR="0075279B" w:rsidRDefault="0075279B" w:rsidP="0075279B">
      <w:pPr>
        <w:numPr>
          <w:ilvl w:val="0"/>
          <w:numId w:val="76"/>
        </w:numPr>
        <w:spacing w:before="180" w:after="0"/>
      </w:pPr>
      <w:r>
        <w:rPr>
          <w:rFonts w:ascii="SimSun" w:hAnsi="SimSun" w:cs="SimSun"/>
          <w:sz w:val="24"/>
          <w:szCs w:val="24"/>
        </w:rPr>
        <w:t>您期望的平行光管</w:t>
      </w:r>
      <w:r>
        <w:rPr>
          <w:rFonts w:ascii="SimSun" w:hAnsi="SimSun" w:cs="SimSun"/>
          <w:b/>
          <w:bCs/>
          <w:sz w:val="24"/>
          <w:szCs w:val="24"/>
        </w:rPr>
        <w:t>通光口径（Beam Diameter）</w:t>
      </w:r>
      <w:r>
        <w:rPr>
          <w:rFonts w:ascii="SimSun" w:hAnsi="SimSun" w:cs="SimSun"/>
          <w:sz w:val="24"/>
          <w:szCs w:val="24"/>
        </w:rPr>
        <w:t>是多少（例如：</w:t>
      </w:r>
      <m:oMath>
        <m:r>
          <w:rPr>
            <w:rFonts w:ascii="Cambria Math" w:hAnsi="Cambria Math"/>
          </w:rPr>
          <m:t>Φ</m:t>
        </m:r>
        <m:r>
          <w:rPr>
            <w:rFonts w:ascii="Cambria Math" w:eastAsia="Roboto" w:hAnsi="Cambria Math" w:cs="Roboto"/>
            <w:sz w:val="24"/>
            <w:szCs w:val="24"/>
          </w:rPr>
          <m:t>100mm</m:t>
        </m:r>
      </m:oMath>
      <w:r>
        <w:rPr>
          <w:rFonts w:ascii="Microsoft YaHei" w:eastAsia="Microsoft YaHei" w:hAnsi="Microsoft YaHei" w:cs="Microsoft YaHei" w:hint="eastAsia"/>
          <w:sz w:val="24"/>
          <w:szCs w:val="24"/>
        </w:rPr>
        <w:t>、</w:t>
      </w:r>
      <m:oMath>
        <m:r>
          <w:rPr>
            <w:rFonts w:ascii="Cambria Math" w:hAnsi="Cambria Math"/>
          </w:rPr>
          <m:t>Φ</m:t>
        </m:r>
        <m:r>
          <w:rPr>
            <w:rFonts w:ascii="Cambria Math" w:eastAsia="Roboto" w:hAnsi="Cambria Math" w:cs="Roboto"/>
            <w:sz w:val="24"/>
            <w:szCs w:val="24"/>
          </w:rPr>
          <m:t>200mm</m:t>
        </m:r>
      </m:oMath>
      <w:r>
        <w:rPr>
          <w:rFonts w:ascii="SimSun" w:hAnsi="SimSun" w:cs="SimSun"/>
          <w:sz w:val="24"/>
          <w:szCs w:val="24"/>
        </w:rPr>
        <w:t xml:space="preserve"> 还是取决于被测产品的镜头大小）？</w:t>
      </w:r>
    </w:p>
    <w:p w:rsidR="0075279B" w:rsidRDefault="0075279B" w:rsidP="0075279B">
      <w:pPr>
        <w:numPr>
          <w:ilvl w:val="0"/>
          <w:numId w:val="76"/>
        </w:numPr>
        <w:spacing w:after="0"/>
        <w:rPr>
          <w:lang w:eastAsia="zh-CN"/>
        </w:rPr>
      </w:pPr>
      <w:r>
        <w:rPr>
          <w:rFonts w:ascii="SimSun" w:hAnsi="SimSun" w:cs="SimSun"/>
          <w:sz w:val="24"/>
          <w:szCs w:val="24"/>
          <w:lang w:eastAsia="zh-CN"/>
        </w:rPr>
        <w:t>您是否需要厂家</w:t>
      </w:r>
      <w:r>
        <w:rPr>
          <w:rFonts w:ascii="SimSun" w:hAnsi="SimSun" w:cs="SimSun"/>
          <w:b/>
          <w:bCs/>
          <w:sz w:val="24"/>
          <w:szCs w:val="24"/>
          <w:lang w:eastAsia="zh-CN"/>
        </w:rPr>
        <w:t>同时配套提供</w:t>
      </w:r>
      <w:r>
        <w:rPr>
          <w:rFonts w:ascii="SimSun" w:hAnsi="SimSun" w:cs="SimSun"/>
          <w:sz w:val="24"/>
          <w:szCs w:val="24"/>
          <w:lang w:eastAsia="zh-CN"/>
        </w:rPr>
        <w:t xml:space="preserve"> NUV 光源、SWIR/MWIR 的黑体光源以及测试靶标？</w:t>
      </w:r>
    </w:p>
    <w:p w:rsidR="0075279B" w:rsidRDefault="0075279B" w:rsidP="0075279B">
      <w:pPr>
        <w:numPr>
          <w:ilvl w:val="0"/>
          <w:numId w:val="76"/>
        </w:numPr>
        <w:spacing w:after="240"/>
        <w:rPr>
          <w:lang w:eastAsia="zh-CN"/>
        </w:rPr>
      </w:pPr>
      <w:r>
        <w:rPr>
          <w:rFonts w:ascii="SimSun" w:hAnsi="SimSun" w:cs="SimSun"/>
          <w:sz w:val="24"/>
          <w:szCs w:val="24"/>
          <w:lang w:eastAsia="zh-CN"/>
        </w:rPr>
        <w:t>该试验平台预计采购的</w:t>
      </w:r>
      <w:r>
        <w:rPr>
          <w:rFonts w:ascii="SimSun" w:hAnsi="SimSun" w:cs="SimSun"/>
          <w:b/>
          <w:bCs/>
          <w:sz w:val="24"/>
          <w:szCs w:val="24"/>
          <w:lang w:eastAsia="zh-CN"/>
        </w:rPr>
        <w:t>预算区间</w:t>
      </w:r>
      <w:r>
        <w:rPr>
          <w:rFonts w:ascii="SimSun" w:hAnsi="SimSun" w:cs="SimSun"/>
          <w:sz w:val="24"/>
          <w:szCs w:val="24"/>
          <w:lang w:eastAsia="zh-CN"/>
        </w:rPr>
        <w:t>是多少？</w:t>
      </w:r>
    </w:p>
    <w:p w:rsidR="0075279B" w:rsidRDefault="0075279B" w:rsidP="0075279B">
      <w:pPr>
        <w:rPr>
          <w:lang w:eastAsia="zh-CN"/>
        </w:rPr>
        <w:sectPr w:rsidR="0075279B">
          <w:pgSz w:w="12240" w:h="15840"/>
          <w:pgMar w:top="1440" w:right="1440" w:bottom="1440" w:left="1440" w:header="720" w:footer="720" w:gutter="0"/>
          <w:pgNumType w:start="1"/>
          <w:cols w:space="720"/>
        </w:sectPr>
      </w:pP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 xml:space="preserve">Regarding your requirement for collimators to be used on an assembly process testing platform and to cover a wide band of </w:t>
      </w:r>
      <w:r>
        <w:rPr>
          <w:rFonts w:ascii="Roboto" w:eastAsia="Roboto" w:hAnsi="Roboto" w:cs="Roboto"/>
          <w:b/>
          <w:bCs/>
          <w:sz w:val="24"/>
          <w:szCs w:val="24"/>
        </w:rPr>
        <w:t>near-ultraviolet (NUV: 0.2–0.6 μm), short-wave infrared (SWIR: 1.0–3.0 μm), and mid-wave infrared (MWIR: 3.0–5.0 μm</w:t>
      </w:r>
      <w:proofErr w:type="gramStart"/>
      <w:r>
        <w:rPr>
          <w:rFonts w:ascii="Roboto" w:eastAsia="Roboto" w:hAnsi="Roboto" w:cs="Roboto"/>
          <w:b/>
          <w:bCs/>
          <w:sz w:val="24"/>
          <w:szCs w:val="24"/>
        </w:rPr>
        <w:t>)</w:t>
      </w:r>
      <w:r>
        <w:rPr>
          <w:rFonts w:ascii="Roboto" w:eastAsia="Roboto" w:hAnsi="Roboto" w:cs="Roboto"/>
          <w:sz w:val="24"/>
          <w:szCs w:val="24"/>
        </w:rPr>
        <w:t xml:space="preserve"> ,</w:t>
      </w:r>
      <w:proofErr w:type="gramEnd"/>
      <w:r>
        <w:rPr>
          <w:rFonts w:ascii="Roboto" w:eastAsia="Roboto" w:hAnsi="Roboto" w:cs="Roboto"/>
          <w:sz w:val="24"/>
          <w:szCs w:val="24"/>
        </w:rPr>
        <w:t xml:space="preserve"> traditional transmissive collimation systems are limited by the absorption and chromatic aberration of the glass material and cannot achieve full-band coverage.</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 xml:space="preserve">Therefore, you must choose </w:t>
      </w:r>
      <w:r>
        <w:rPr>
          <w:rFonts w:ascii="Roboto" w:eastAsia="Roboto" w:hAnsi="Roboto" w:cs="Roboto"/>
          <w:b/>
          <w:bCs/>
          <w:sz w:val="24"/>
          <w:szCs w:val="24"/>
        </w:rPr>
        <w:t xml:space="preserve">an off-axis parabolic/Newtonian reflective </w:t>
      </w:r>
      <w:proofErr w:type="gramStart"/>
      <w:r>
        <w:rPr>
          <w:rFonts w:ascii="Roboto" w:eastAsia="Roboto" w:hAnsi="Roboto" w:cs="Roboto"/>
          <w:b/>
          <w:bCs/>
          <w:sz w:val="24"/>
          <w:szCs w:val="24"/>
        </w:rPr>
        <w:t>collimator</w:t>
      </w:r>
      <w:r>
        <w:rPr>
          <w:rFonts w:ascii="Cardo" w:eastAsia="Cardo" w:hAnsi="Cardo" w:cs="Cardo"/>
          <w:sz w:val="24"/>
          <w:szCs w:val="24"/>
        </w:rPr>
        <w:t xml:space="preserve"> .</w:t>
      </w:r>
      <w:proofErr w:type="gramEnd"/>
      <w:r>
        <w:rPr>
          <w:rFonts w:ascii="Cardo" w:eastAsia="Cardo" w:hAnsi="Cardo" w:cs="Cardo"/>
          <w:sz w:val="24"/>
          <w:szCs w:val="24"/>
        </w:rPr>
        <w:t xml:space="preserve"> This type of system is completely achromatic, and its operating wavelength depends solely on the mirror coating. To simultaneously meet the requirements of 0.2 μm deep ultraviolet and 5.0 μm mid-infrared, it is generally recommended to use an aluminum + silicon dioxide protective film (Al + SiO₂) or a custom high-bandwidth enhanced aluminum/silver protective film. [</w:t>
      </w:r>
      <w:hyperlink r:id="rId167">
        <w:r>
          <w:rPr>
            <w:rFonts w:ascii="Roboto" w:eastAsia="Roboto" w:hAnsi="Roboto" w:cs="Roboto"/>
            <w:color w:val="1155CC"/>
            <w:sz w:val="24"/>
            <w:szCs w:val="24"/>
            <w:u w:val="single"/>
          </w:rPr>
          <w:t>1</w:t>
        </w:r>
      </w:hyperlink>
      <w:r>
        <w:rPr>
          <w:rFonts w:ascii="Roboto" w:eastAsia="Roboto" w:hAnsi="Roboto" w:cs="Roboto"/>
          <w:sz w:val="24"/>
          <w:szCs w:val="24"/>
        </w:rPr>
        <w:t>,</w:t>
      </w:r>
      <w:hyperlink r:id="rId168">
        <w:r>
          <w:rPr>
            <w:rFonts w:ascii="Roboto" w:eastAsia="Roboto" w:hAnsi="Roboto" w:cs="Roboto"/>
            <w:sz w:val="24"/>
            <w:szCs w:val="24"/>
          </w:rPr>
          <w:t xml:space="preserve"> </w:t>
        </w:r>
      </w:hyperlink>
      <w:hyperlink r:id="rId169">
        <w:r>
          <w:rPr>
            <w:rFonts w:ascii="Roboto" w:eastAsia="Roboto" w:hAnsi="Roboto" w:cs="Roboto"/>
            <w:color w:val="1155CC"/>
            <w:sz w:val="24"/>
            <w:szCs w:val="24"/>
            <w:u w:val="single"/>
          </w:rPr>
          <w:t>2</w:t>
        </w:r>
      </w:hyperlink>
      <w:r>
        <w:rPr>
          <w:rFonts w:ascii="Roboto" w:eastAsia="Roboto" w:hAnsi="Roboto" w:cs="Roboto"/>
          <w:sz w:val="24"/>
          <w:szCs w:val="24"/>
        </w:rPr>
        <w:t>,</w:t>
      </w:r>
      <w:hyperlink r:id="rId170">
        <w:r>
          <w:rPr>
            <w:rFonts w:ascii="Roboto" w:eastAsia="Roboto" w:hAnsi="Roboto" w:cs="Roboto"/>
            <w:sz w:val="24"/>
            <w:szCs w:val="24"/>
          </w:rPr>
          <w:t xml:space="preserve"> </w:t>
        </w:r>
      </w:hyperlink>
      <w:hyperlink r:id="rId171">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Below are two categories of typical mainstream domestic and international equipment models, technical specifications, and industry quotations:</w:t>
      </w:r>
    </w:p>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Option 1: High-performance imported brand (suitable for high-precision quantitative testing/satellite simulation)</w:t>
      </w:r>
    </w:p>
    <w:p w:rsidR="0075279B" w:rsidRDefault="0075279B" w:rsidP="0075279B">
      <w:pPr>
        <w:numPr>
          <w:ilvl w:val="0"/>
          <w:numId w:val="72"/>
        </w:numPr>
        <w:spacing w:before="180" w:after="0"/>
      </w:pPr>
      <w:r>
        <w:rPr>
          <w:rFonts w:ascii="Roboto" w:eastAsia="Roboto" w:hAnsi="Roboto" w:cs="Roboto"/>
          <w:b/>
          <w:bCs/>
          <w:sz w:val="24"/>
          <w:szCs w:val="24"/>
        </w:rPr>
        <w:t xml:space="preserve">Recommended models: </w:t>
      </w:r>
      <w:r>
        <w:rPr>
          <w:rFonts w:ascii="Roboto" w:eastAsia="Roboto" w:hAnsi="Roboto" w:cs="Roboto"/>
          <w:sz w:val="24"/>
          <w:szCs w:val="24"/>
        </w:rPr>
        <w:t>TRIOPTICS Mirror Collimator series (Germany ) (or SBIR STC series (USA)) [</w:t>
      </w:r>
      <w:hyperlink r:id="rId172">
        <w:r>
          <w:rPr>
            <w:rFonts w:ascii="Roboto" w:eastAsia="Roboto" w:hAnsi="Roboto" w:cs="Roboto"/>
            <w:color w:val="1155CC"/>
            <w:sz w:val="24"/>
            <w:szCs w:val="24"/>
            <w:u w:val="single"/>
          </w:rPr>
          <w:t>1</w:t>
        </w:r>
      </w:hyperlink>
      <w:r>
        <w:rPr>
          <w:rFonts w:ascii="Roboto" w:eastAsia="Roboto" w:hAnsi="Roboto" w:cs="Roboto"/>
          <w:sz w:val="24"/>
          <w:szCs w:val="24"/>
        </w:rPr>
        <w:t>,</w:t>
      </w:r>
      <w:hyperlink r:id="rId173">
        <w:r>
          <w:rPr>
            <w:rFonts w:ascii="Roboto" w:eastAsia="Roboto" w:hAnsi="Roboto" w:cs="Roboto"/>
            <w:sz w:val="24"/>
            <w:szCs w:val="24"/>
          </w:rPr>
          <w:t xml:space="preserve"> </w:t>
        </w:r>
      </w:hyperlink>
      <w:hyperlink r:id="rId174">
        <w:r>
          <w:rPr>
            <w:rFonts w:ascii="Roboto" w:eastAsia="Roboto" w:hAnsi="Roboto" w:cs="Roboto"/>
            <w:color w:val="1155CC"/>
            <w:sz w:val="24"/>
            <w:szCs w:val="24"/>
            <w:u w:val="single"/>
          </w:rPr>
          <w:t>2</w:t>
        </w:r>
      </w:hyperlink>
      <w:r>
        <w:rPr>
          <w:rFonts w:ascii="Roboto" w:eastAsia="Roboto" w:hAnsi="Roboto" w:cs="Roboto"/>
          <w:sz w:val="24"/>
          <w:szCs w:val="24"/>
        </w:rPr>
        <w:t>]</w:t>
      </w:r>
    </w:p>
    <w:p w:rsidR="0075279B" w:rsidRDefault="0075279B" w:rsidP="0075279B">
      <w:pPr>
        <w:numPr>
          <w:ilvl w:val="0"/>
          <w:numId w:val="72"/>
        </w:numPr>
        <w:spacing w:after="0"/>
      </w:pPr>
      <w:r>
        <w:rPr>
          <w:rFonts w:ascii="Roboto" w:eastAsia="Roboto" w:hAnsi="Roboto" w:cs="Roboto"/>
          <w:b/>
          <w:bCs/>
          <w:sz w:val="24"/>
          <w:szCs w:val="24"/>
        </w:rPr>
        <w:t>Technical Specifications:</w:t>
      </w:r>
    </w:p>
    <w:p w:rsidR="0075279B" w:rsidRDefault="0075279B" w:rsidP="0075279B">
      <w:pPr>
        <w:numPr>
          <w:ilvl w:val="1"/>
          <w:numId w:val="72"/>
        </w:numPr>
        <w:spacing w:after="0"/>
      </w:pPr>
      <w:r>
        <w:rPr>
          <w:rFonts w:ascii="Roboto" w:eastAsia="Roboto" w:hAnsi="Roboto" w:cs="Roboto"/>
          <w:b/>
          <w:bCs/>
          <w:sz w:val="24"/>
          <w:szCs w:val="24"/>
        </w:rPr>
        <w:t>Optical structure:</w:t>
      </w:r>
      <w:r>
        <w:rPr>
          <w:rFonts w:ascii="Roboto" w:eastAsia="Roboto" w:hAnsi="Roboto" w:cs="Roboto"/>
          <w:sz w:val="24"/>
          <w:szCs w:val="24"/>
        </w:rPr>
        <w:t xml:space="preserve"> Off-axis parabolic reflector (no central obstruction, compact structure)</w:t>
      </w:r>
    </w:p>
    <w:p w:rsidR="0075279B" w:rsidRDefault="0075279B" w:rsidP="0075279B">
      <w:pPr>
        <w:numPr>
          <w:ilvl w:val="1"/>
          <w:numId w:val="72"/>
        </w:numPr>
        <w:spacing w:after="0"/>
      </w:pPr>
      <w:r>
        <w:rPr>
          <w:rFonts w:ascii="Roboto" w:eastAsia="Roboto" w:hAnsi="Roboto" w:cs="Roboto"/>
          <w:b/>
          <w:bCs/>
          <w:sz w:val="24"/>
          <w:szCs w:val="24"/>
        </w:rPr>
        <w:t>Aperture diameter:</w:t>
      </w:r>
      <w:r>
        <w:rPr>
          <w:rFonts w:ascii="Roboto" w:eastAsia="Roboto" w:hAnsi="Roboto" w:cs="Roboto"/>
          <w:sz w:val="24"/>
          <w:szCs w:val="24"/>
        </w:rPr>
        <w:t xml:space="preserve"> Standard options include Φ100mm, Φ150mm, Φ200mm, and above Φ300mm.</w:t>
      </w:r>
    </w:p>
    <w:p w:rsidR="0075279B" w:rsidRDefault="0075279B" w:rsidP="0075279B">
      <w:pPr>
        <w:numPr>
          <w:ilvl w:val="1"/>
          <w:numId w:val="72"/>
        </w:numPr>
        <w:spacing w:after="0"/>
      </w:pPr>
      <w:r>
        <w:rPr>
          <w:rFonts w:ascii="Roboto" w:eastAsia="Roboto" w:hAnsi="Roboto" w:cs="Roboto"/>
          <w:b/>
          <w:bCs/>
          <w:sz w:val="24"/>
          <w:szCs w:val="24"/>
        </w:rPr>
        <w:t>Operating wavelength:</w:t>
      </w:r>
      <w:r>
        <w:rPr>
          <w:rFonts w:ascii="Roboto" w:eastAsia="Roboto" w:hAnsi="Roboto" w:cs="Roboto"/>
          <w:sz w:val="24"/>
          <w:szCs w:val="24"/>
        </w:rPr>
        <w:t xml:space="preserve"> 0.2 μm – 14 μm (fully covers your NUV, SWIR, MWIR ranges)</w:t>
      </w:r>
    </w:p>
    <w:p w:rsidR="0075279B" w:rsidRDefault="0075279B" w:rsidP="0075279B">
      <w:pPr>
        <w:numPr>
          <w:ilvl w:val="1"/>
          <w:numId w:val="72"/>
        </w:numPr>
        <w:spacing w:after="0"/>
      </w:pPr>
      <w:r>
        <w:rPr>
          <w:rFonts w:ascii="Roboto" w:eastAsia="Roboto" w:hAnsi="Roboto" w:cs="Roboto"/>
          <w:b/>
          <w:bCs/>
          <w:sz w:val="24"/>
          <w:szCs w:val="24"/>
        </w:rPr>
        <w:t>Wavefront aberration (image quality):</w:t>
      </w:r>
      <w:r>
        <w:rPr>
          <w:rFonts w:ascii="Roboto" w:eastAsia="Roboto" w:hAnsi="Roboto" w:cs="Roboto"/>
          <w:sz w:val="24"/>
          <w:szCs w:val="24"/>
        </w:rPr>
        <w:t xml:space="preserve"> </w:t>
      </w:r>
      <m:oMath>
        <m:r>
          <w:rPr>
            <w:rFonts w:ascii="Cambria Math" w:eastAsia="Roboto" w:hAnsi="Cambria Math" w:cs="Roboto"/>
            <w:sz w:val="24"/>
            <w:szCs w:val="24"/>
          </w:rPr>
          <m:t>RMS≤1/15λ</m:t>
        </m:r>
      </m:oMath>
      <w:r>
        <w:rPr>
          <w:rFonts w:ascii="Roboto" w:eastAsia="Roboto" w:hAnsi="Roboto" w:cs="Roboto"/>
          <w:sz w:val="24"/>
          <w:szCs w:val="24"/>
        </w:rPr>
        <w:t>or</w:t>
      </w:r>
      <m:oMath>
        <m:r>
          <w:rPr>
            <w:rFonts w:ascii="Cambria Math" w:eastAsia="Roboto" w:hAnsi="Cambria Math" w:cs="Roboto"/>
            <w:sz w:val="24"/>
            <w:szCs w:val="24"/>
          </w:rPr>
          <m:t>PV≤1/4λ</m:t>
        </m:r>
      </m:oMath>
      <w:r>
        <w:rPr>
          <w:rFonts w:ascii="Microsoft YaHei" w:eastAsia="Microsoft YaHei" w:hAnsi="Microsoft YaHei" w:cs="Microsoft YaHei" w:hint="eastAsia"/>
          <w:sz w:val="24"/>
          <w:szCs w:val="24"/>
        </w:rPr>
        <w:t>（</w:t>
      </w:r>
      <w:r>
        <w:rPr>
          <w:rFonts w:ascii="Arial Unicode MS" w:eastAsia="Arial Unicode MS" w:hAnsi="Arial Unicode MS" w:cs="Arial Unicode MS"/>
          <w:sz w:val="24"/>
          <w:szCs w:val="24"/>
        </w:rPr>
        <w:t>@632.8nm</w:t>
      </w:r>
      <w:r>
        <w:rPr>
          <w:rFonts w:ascii="Microsoft YaHei" w:eastAsia="Microsoft YaHei" w:hAnsi="Microsoft YaHei" w:cs="Microsoft YaHei" w:hint="eastAsia"/>
          <w:sz w:val="24"/>
          <w:szCs w:val="24"/>
        </w:rPr>
        <w:t>）</w:t>
      </w:r>
    </w:p>
    <w:p w:rsidR="0075279B" w:rsidRDefault="0075279B" w:rsidP="0075279B">
      <w:pPr>
        <w:numPr>
          <w:ilvl w:val="1"/>
          <w:numId w:val="72"/>
        </w:numPr>
        <w:spacing w:after="0"/>
      </w:pPr>
      <w:r>
        <w:rPr>
          <w:rFonts w:ascii="Roboto" w:eastAsia="Roboto" w:hAnsi="Roboto" w:cs="Roboto"/>
          <w:b/>
          <w:bCs/>
          <w:sz w:val="24"/>
          <w:szCs w:val="24"/>
        </w:rPr>
        <w:t>Parallelism of emitted light:</w:t>
      </w:r>
      <w:r>
        <w:rPr>
          <w:rFonts w:ascii="Roboto" w:eastAsia="Roboto" w:hAnsi="Roboto" w:cs="Roboto"/>
          <w:sz w:val="24"/>
          <w:szCs w:val="24"/>
        </w:rPr>
        <w:t xml:space="preserve"> </w:t>
      </w:r>
      <m:oMath>
        <m:r>
          <w:rPr>
            <w:rFonts w:ascii="Cambria Math" w:hAnsi="Cambria Math"/>
          </w:rPr>
          <m:t>≤</m:t>
        </m:r>
        <m:r>
          <w:rPr>
            <w:rFonts w:ascii="Cambria Math" w:eastAsia="Roboto" w:hAnsi="Cambria Math" w:cs="Roboto"/>
            <w:sz w:val="24"/>
            <w:szCs w:val="24"/>
          </w:rPr>
          <m:t>2.5''∼5''</m:t>
        </m:r>
      </m:oMath>
    </w:p>
    <w:p w:rsidR="0075279B" w:rsidRDefault="0075279B" w:rsidP="0075279B">
      <w:pPr>
        <w:numPr>
          <w:ilvl w:val="1"/>
          <w:numId w:val="72"/>
        </w:numPr>
        <w:spacing w:after="0"/>
      </w:pPr>
      <w:r>
        <w:rPr>
          <w:rFonts w:ascii="Roboto" w:eastAsia="Roboto" w:hAnsi="Roboto" w:cs="Roboto"/>
          <w:b/>
          <w:bCs/>
          <w:sz w:val="24"/>
          <w:szCs w:val="24"/>
        </w:rPr>
        <w:t>Matching light source interface:</w:t>
      </w:r>
      <w:r>
        <w:rPr>
          <w:rFonts w:ascii="Roboto" w:eastAsia="Roboto" w:hAnsi="Roboto" w:cs="Roboto"/>
          <w:sz w:val="24"/>
          <w:szCs w:val="24"/>
        </w:rPr>
        <w:t xml:space="preserve"> Supports multiple target wheels and can be switched to connect to ultraviolet LED/mercury lamp, infrared blackbody or infrared laser. [</w:t>
      </w:r>
      <w:hyperlink r:id="rId175">
        <w:r>
          <w:rPr>
            <w:rFonts w:ascii="Roboto" w:eastAsia="Roboto" w:hAnsi="Roboto" w:cs="Roboto"/>
            <w:color w:val="1155CC"/>
            <w:sz w:val="24"/>
            <w:szCs w:val="24"/>
            <w:u w:val="single"/>
          </w:rPr>
          <w:t>1</w:t>
        </w:r>
      </w:hyperlink>
      <w:r>
        <w:rPr>
          <w:rFonts w:ascii="Roboto" w:eastAsia="Roboto" w:hAnsi="Roboto" w:cs="Roboto"/>
          <w:sz w:val="24"/>
          <w:szCs w:val="24"/>
        </w:rPr>
        <w:t>,</w:t>
      </w:r>
      <w:hyperlink r:id="rId176">
        <w:r>
          <w:rPr>
            <w:rFonts w:ascii="Roboto" w:eastAsia="Roboto" w:hAnsi="Roboto" w:cs="Roboto"/>
            <w:sz w:val="24"/>
            <w:szCs w:val="24"/>
          </w:rPr>
          <w:t xml:space="preserve"> </w:t>
        </w:r>
      </w:hyperlink>
      <w:hyperlink r:id="rId177">
        <w:r>
          <w:rPr>
            <w:rFonts w:ascii="Roboto" w:eastAsia="Roboto" w:hAnsi="Roboto" w:cs="Roboto"/>
            <w:color w:val="1155CC"/>
            <w:sz w:val="24"/>
            <w:szCs w:val="24"/>
            <w:u w:val="single"/>
          </w:rPr>
          <w:t>2</w:t>
        </w:r>
      </w:hyperlink>
      <w:r>
        <w:rPr>
          <w:rFonts w:ascii="Roboto" w:eastAsia="Roboto" w:hAnsi="Roboto" w:cs="Roboto"/>
          <w:sz w:val="24"/>
          <w:szCs w:val="24"/>
        </w:rPr>
        <w:t>,</w:t>
      </w:r>
      <w:hyperlink r:id="rId178">
        <w:r>
          <w:rPr>
            <w:rFonts w:ascii="Roboto" w:eastAsia="Roboto" w:hAnsi="Roboto" w:cs="Roboto"/>
            <w:sz w:val="24"/>
            <w:szCs w:val="24"/>
          </w:rPr>
          <w:t xml:space="preserve"> </w:t>
        </w:r>
      </w:hyperlink>
      <w:hyperlink r:id="rId179">
        <w:r>
          <w:rPr>
            <w:rFonts w:ascii="Roboto" w:eastAsia="Roboto" w:hAnsi="Roboto" w:cs="Roboto"/>
            <w:color w:val="1155CC"/>
            <w:sz w:val="24"/>
            <w:szCs w:val="24"/>
            <w:u w:val="single"/>
          </w:rPr>
          <w:t>3</w:t>
        </w:r>
      </w:hyperlink>
      <w:r>
        <w:rPr>
          <w:rFonts w:ascii="Roboto" w:eastAsia="Roboto" w:hAnsi="Roboto" w:cs="Roboto"/>
          <w:sz w:val="24"/>
          <w:szCs w:val="24"/>
        </w:rPr>
        <w:t>,</w:t>
      </w:r>
      <w:hyperlink r:id="rId180">
        <w:r>
          <w:rPr>
            <w:rFonts w:ascii="Roboto" w:eastAsia="Roboto" w:hAnsi="Roboto" w:cs="Roboto"/>
            <w:sz w:val="24"/>
            <w:szCs w:val="24"/>
          </w:rPr>
          <w:t xml:space="preserve"> </w:t>
        </w:r>
      </w:hyperlink>
      <w:hyperlink r:id="rId181">
        <w:r>
          <w:rPr>
            <w:rFonts w:ascii="Roboto" w:eastAsia="Roboto" w:hAnsi="Roboto" w:cs="Roboto"/>
            <w:color w:val="1155CC"/>
            <w:sz w:val="24"/>
            <w:szCs w:val="24"/>
            <w:u w:val="single"/>
          </w:rPr>
          <w:t>4</w:t>
        </w:r>
      </w:hyperlink>
      <w:r>
        <w:rPr>
          <w:rFonts w:ascii="Roboto" w:eastAsia="Roboto" w:hAnsi="Roboto" w:cs="Roboto"/>
          <w:sz w:val="24"/>
          <w:szCs w:val="24"/>
        </w:rPr>
        <w:t>,</w:t>
      </w:r>
      <w:hyperlink r:id="rId182">
        <w:r>
          <w:rPr>
            <w:rFonts w:ascii="Roboto" w:eastAsia="Roboto" w:hAnsi="Roboto" w:cs="Roboto"/>
            <w:sz w:val="24"/>
            <w:szCs w:val="24"/>
          </w:rPr>
          <w:t xml:space="preserve"> </w:t>
        </w:r>
      </w:hyperlink>
      <w:hyperlink r:id="rId183">
        <w:r>
          <w:rPr>
            <w:rFonts w:ascii="Roboto" w:eastAsia="Roboto" w:hAnsi="Roboto" w:cs="Roboto"/>
            <w:color w:val="1155CC"/>
            <w:sz w:val="24"/>
            <w:szCs w:val="24"/>
            <w:u w:val="single"/>
          </w:rPr>
          <w:t>5</w:t>
        </w:r>
      </w:hyperlink>
      <w:r>
        <w:rPr>
          <w:rFonts w:ascii="Roboto" w:eastAsia="Roboto" w:hAnsi="Roboto" w:cs="Roboto"/>
          <w:sz w:val="24"/>
          <w:szCs w:val="24"/>
        </w:rPr>
        <w:t>]</w:t>
      </w:r>
    </w:p>
    <w:p w:rsidR="0075279B" w:rsidRDefault="0075279B" w:rsidP="0075279B">
      <w:pPr>
        <w:numPr>
          <w:ilvl w:val="0"/>
          <w:numId w:val="72"/>
        </w:numPr>
        <w:spacing w:after="0"/>
      </w:pPr>
    </w:p>
    <w:p w:rsidR="0075279B" w:rsidRDefault="0075279B" w:rsidP="0075279B">
      <w:pPr>
        <w:numPr>
          <w:ilvl w:val="0"/>
          <w:numId w:val="72"/>
        </w:numPr>
        <w:spacing w:after="420"/>
      </w:pPr>
      <w:r>
        <w:rPr>
          <w:rFonts w:ascii="Roboto" w:eastAsia="Roboto" w:hAnsi="Roboto" w:cs="Roboto"/>
          <w:b/>
          <w:bCs/>
          <w:sz w:val="24"/>
          <w:szCs w:val="24"/>
        </w:rPr>
        <w:t>Equipment pricing:</w:t>
      </w:r>
      <w:r>
        <w:rPr>
          <w:rFonts w:ascii="Roboto" w:eastAsia="Roboto" w:hAnsi="Roboto" w:cs="Roboto"/>
          <w:sz w:val="24"/>
          <w:szCs w:val="24"/>
        </w:rPr>
        <w:t xml:space="preserve"> This is a high-end, customized scientific research/industrial testing equipment. The basic configuration with a standard diameter (e.g., Φ100-150mm) generally costs between </w:t>
      </w:r>
      <w:r>
        <w:rPr>
          <w:rFonts w:ascii="Roboto" w:eastAsia="Roboto" w:hAnsi="Roboto" w:cs="Roboto"/>
          <w:b/>
          <w:bCs/>
          <w:sz w:val="24"/>
          <w:szCs w:val="24"/>
        </w:rPr>
        <w:t xml:space="preserve">RMB 250,000 and </w:t>
      </w:r>
      <w:proofErr w:type="gramStart"/>
      <w:r>
        <w:rPr>
          <w:rFonts w:ascii="Roboto" w:eastAsia="Roboto" w:hAnsi="Roboto" w:cs="Roboto"/>
          <w:b/>
          <w:bCs/>
          <w:sz w:val="24"/>
          <w:szCs w:val="24"/>
        </w:rPr>
        <w:t>500,000</w:t>
      </w:r>
      <w:r>
        <w:rPr>
          <w:rFonts w:ascii="Roboto" w:eastAsia="Roboto" w:hAnsi="Roboto" w:cs="Roboto"/>
          <w:sz w:val="24"/>
          <w:szCs w:val="24"/>
        </w:rPr>
        <w:t xml:space="preserve"> ;</w:t>
      </w:r>
      <w:proofErr w:type="gramEnd"/>
      <w:r>
        <w:rPr>
          <w:rFonts w:ascii="Roboto" w:eastAsia="Roboto" w:hAnsi="Roboto" w:cs="Roboto"/>
          <w:sz w:val="24"/>
          <w:szCs w:val="24"/>
        </w:rPr>
        <w:t xml:space="preserve"> if a larger diameter (…) is included…</w:t>
      </w:r>
      <m:oMath>
        <m:r>
          <w:rPr>
            <w:rFonts w:ascii="Cambria Math" w:hAnsi="Cambria Math"/>
          </w:rPr>
          <m:t>≥Φ</m:t>
        </m:r>
        <m:r>
          <w:rPr>
            <w:rFonts w:ascii="Cambria Math" w:eastAsia="Roboto" w:hAnsi="Cambria Math" w:cs="Roboto"/>
            <w:sz w:val="24"/>
            <w:szCs w:val="24"/>
          </w:rPr>
          <m:t>200mm</m:t>
        </m:r>
      </m:oMath>
      <w:r>
        <w:rPr>
          <w:rFonts w:ascii="Roboto" w:eastAsia="Roboto" w:hAnsi="Roboto" w:cs="Roboto"/>
          <w:sz w:val="24"/>
          <w:szCs w:val="24"/>
        </w:rPr>
        <w:t xml:space="preserve">) </w:t>
      </w:r>
      <w:proofErr w:type="gramStart"/>
      <w:r>
        <w:rPr>
          <w:rFonts w:ascii="Roboto" w:eastAsia="Roboto" w:hAnsi="Roboto" w:cs="Roboto"/>
          <w:sz w:val="24"/>
          <w:szCs w:val="24"/>
        </w:rPr>
        <w:t>as</w:t>
      </w:r>
      <w:proofErr w:type="gramEnd"/>
      <w:r>
        <w:rPr>
          <w:rFonts w:ascii="Roboto" w:eastAsia="Roboto" w:hAnsi="Roboto" w:cs="Roboto"/>
          <w:sz w:val="24"/>
          <w:szCs w:val="24"/>
        </w:rPr>
        <w:t xml:space="preserve"> well as automated multi-target wheels and multi-band composite light sources, with prices ranging from </w:t>
      </w:r>
      <w:r>
        <w:rPr>
          <w:rFonts w:ascii="Roboto" w:eastAsia="Roboto" w:hAnsi="Roboto" w:cs="Roboto"/>
          <w:b/>
          <w:bCs/>
          <w:sz w:val="24"/>
          <w:szCs w:val="24"/>
        </w:rPr>
        <w:t>600,000 to 1,200,000 yuan</w:t>
      </w:r>
      <w:r>
        <w:rPr>
          <w:rFonts w:ascii="Roboto" w:eastAsia="Roboto" w:hAnsi="Roboto" w:cs="Roboto"/>
          <w:sz w:val="24"/>
          <w:szCs w:val="24"/>
        </w:rPr>
        <w:t xml:space="preserve"> .</w:t>
      </w:r>
    </w:p>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Option 2: High-performance domestic brands (suitable for production and assembly workshops/multi-axis calibration)</w:t>
      </w:r>
    </w:p>
    <w:p w:rsidR="0075279B" w:rsidRDefault="0075279B" w:rsidP="0075279B">
      <w:pPr>
        <w:numPr>
          <w:ilvl w:val="0"/>
          <w:numId w:val="84"/>
        </w:numPr>
        <w:spacing w:before="180" w:after="0"/>
      </w:pPr>
      <w:r>
        <w:rPr>
          <w:rFonts w:ascii="Roboto" w:eastAsia="Roboto" w:hAnsi="Roboto" w:cs="Roboto"/>
          <w:b/>
          <w:bCs/>
          <w:sz w:val="24"/>
          <w:szCs w:val="24"/>
        </w:rPr>
        <w:t>Recommended model:</w:t>
      </w:r>
      <w:r>
        <w:rPr>
          <w:rFonts w:ascii="Roboto" w:eastAsia="Roboto" w:hAnsi="Roboto" w:cs="Roboto"/>
          <w:sz w:val="24"/>
          <w:szCs w:val="24"/>
        </w:rPr>
        <w:t xml:space="preserve"> Changqing Optics</w:t>
      </w:r>
      <w:hyperlink r:id="rId184">
        <w:r>
          <w:rPr>
            <w:rFonts w:ascii="Roboto" w:eastAsia="Roboto" w:hAnsi="Roboto" w:cs="Roboto"/>
            <w:color w:val="1155CC"/>
            <w:sz w:val="24"/>
            <w:szCs w:val="24"/>
          </w:rPr>
          <w:t>FP-1000L Off-axis Reflective Collimator</w:t>
        </w:r>
      </w:hyperlink>
      <w:r>
        <w:rPr>
          <w:rFonts w:ascii="Roboto" w:eastAsia="Roboto" w:hAnsi="Roboto" w:cs="Roboto"/>
          <w:sz w:val="24"/>
          <w:szCs w:val="24"/>
        </w:rPr>
        <w:t>(Or customized models from Nanjing Wavelength Optoelectronics or Beijing Hongpu Vision) [</w:t>
      </w:r>
      <w:hyperlink r:id="rId185">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numPr>
          <w:ilvl w:val="0"/>
          <w:numId w:val="84"/>
        </w:numPr>
        <w:spacing w:after="0"/>
      </w:pPr>
      <w:r>
        <w:rPr>
          <w:rFonts w:ascii="Roboto" w:eastAsia="Roboto" w:hAnsi="Roboto" w:cs="Roboto"/>
          <w:b/>
          <w:bCs/>
          <w:sz w:val="24"/>
          <w:szCs w:val="24"/>
        </w:rPr>
        <w:t>Technical Specifications:</w:t>
      </w:r>
    </w:p>
    <w:p w:rsidR="0075279B" w:rsidRDefault="0075279B" w:rsidP="0075279B">
      <w:pPr>
        <w:numPr>
          <w:ilvl w:val="1"/>
          <w:numId w:val="84"/>
        </w:numPr>
        <w:spacing w:after="0"/>
      </w:pPr>
      <w:r>
        <w:rPr>
          <w:rFonts w:ascii="Roboto" w:eastAsia="Roboto" w:hAnsi="Roboto" w:cs="Roboto"/>
          <w:b/>
          <w:bCs/>
          <w:sz w:val="24"/>
          <w:szCs w:val="24"/>
        </w:rPr>
        <w:t>Optical structure:</w:t>
      </w:r>
      <w:r>
        <w:rPr>
          <w:rFonts w:ascii="Roboto" w:eastAsia="Roboto" w:hAnsi="Roboto" w:cs="Roboto"/>
          <w:sz w:val="24"/>
          <w:szCs w:val="24"/>
        </w:rPr>
        <w:t xml:space="preserve"> Off-axis Newtonian reflection / Off-axis parabolic</w:t>
      </w:r>
    </w:p>
    <w:p w:rsidR="0075279B" w:rsidRDefault="0075279B" w:rsidP="0075279B">
      <w:pPr>
        <w:numPr>
          <w:ilvl w:val="1"/>
          <w:numId w:val="84"/>
        </w:numPr>
        <w:spacing w:after="0"/>
      </w:pPr>
      <w:r>
        <w:rPr>
          <w:rFonts w:ascii="Roboto" w:eastAsia="Roboto" w:hAnsi="Roboto" w:cs="Roboto"/>
          <w:b/>
          <w:bCs/>
          <w:sz w:val="24"/>
          <w:szCs w:val="24"/>
        </w:rPr>
        <w:t>System focal length/aperture:</w:t>
      </w:r>
      <w:r>
        <w:rPr>
          <w:rFonts w:ascii="Roboto" w:eastAsia="Roboto" w:hAnsi="Roboto" w:cs="Roboto"/>
          <w:sz w:val="24"/>
          <w:szCs w:val="24"/>
        </w:rPr>
        <w:t xml:space="preserve"> Focal length 1000mm / Effective aperture Φ100mm (aperture can be customized according to workstation requirements)</w:t>
      </w:r>
    </w:p>
    <w:p w:rsidR="0075279B" w:rsidRDefault="0075279B" w:rsidP="0075279B">
      <w:pPr>
        <w:numPr>
          <w:ilvl w:val="1"/>
          <w:numId w:val="84"/>
        </w:numPr>
        <w:spacing w:after="0"/>
      </w:pPr>
      <w:r>
        <w:rPr>
          <w:rFonts w:ascii="Roboto" w:eastAsia="Roboto" w:hAnsi="Roboto" w:cs="Roboto"/>
          <w:b/>
          <w:bCs/>
          <w:sz w:val="24"/>
          <w:szCs w:val="24"/>
        </w:rPr>
        <w:t>Operating wavelength:</w:t>
      </w:r>
      <w:r>
        <w:rPr>
          <w:rFonts w:ascii="Roboto" w:eastAsia="Roboto" w:hAnsi="Roboto" w:cs="Roboto"/>
          <w:sz w:val="24"/>
          <w:szCs w:val="24"/>
        </w:rPr>
        <w:t xml:space="preserve"> 0.2 μm – 12 μm (using a broadband metallic reflective film layer; broadband ultraviolet to mid-infrared enhancement film can be customized)</w:t>
      </w:r>
    </w:p>
    <w:p w:rsidR="0075279B" w:rsidRDefault="0075279B" w:rsidP="0075279B">
      <w:pPr>
        <w:numPr>
          <w:ilvl w:val="1"/>
          <w:numId w:val="84"/>
        </w:numPr>
        <w:spacing w:after="0"/>
      </w:pPr>
      <w:r>
        <w:rPr>
          <w:rFonts w:ascii="Roboto" w:eastAsia="Roboto" w:hAnsi="Roboto" w:cs="Roboto"/>
          <w:b/>
          <w:bCs/>
          <w:sz w:val="24"/>
          <w:szCs w:val="24"/>
        </w:rPr>
        <w:t>Face shape/image quality:</w:t>
      </w:r>
      <w:r>
        <w:rPr>
          <w:rFonts w:ascii="Roboto" w:eastAsia="Roboto" w:hAnsi="Roboto" w:cs="Roboto"/>
          <w:sz w:val="24"/>
          <w:szCs w:val="24"/>
        </w:rPr>
        <w:t xml:space="preserve"> superior</w:t>
      </w:r>
      <m:oMath>
        <m:r>
          <w:rPr>
            <w:rFonts w:ascii="Cambria Math" w:eastAsia="Roboto" w:hAnsi="Cambria Math" w:cs="Roboto"/>
            <w:sz w:val="24"/>
            <w:szCs w:val="24"/>
          </w:rPr>
          <m:t>1/10λ</m:t>
        </m:r>
      </m:oMath>
      <w:r>
        <w:rPr>
          <w:rFonts w:ascii="Microsoft YaHei" w:eastAsia="Microsoft YaHei" w:hAnsi="Microsoft YaHei" w:cs="Microsoft YaHei" w:hint="eastAsia"/>
          <w:sz w:val="24"/>
          <w:szCs w:val="24"/>
        </w:rPr>
        <w:t>，</w:t>
      </w:r>
      <m:oMath>
        <m:r>
          <w:rPr>
            <w:rFonts w:ascii="Cambria Math" w:eastAsia="Roboto" w:hAnsi="Cambria Math" w:cs="Roboto"/>
            <w:sz w:val="24"/>
            <w:szCs w:val="24"/>
          </w:rPr>
          <m:t>RMS≤1/15λ</m:t>
        </m:r>
      </m:oMath>
    </w:p>
    <w:p w:rsidR="0075279B" w:rsidRDefault="0075279B" w:rsidP="0075279B">
      <w:pPr>
        <w:numPr>
          <w:ilvl w:val="1"/>
          <w:numId w:val="84"/>
        </w:numPr>
        <w:spacing w:after="0"/>
      </w:pPr>
      <w:r>
        <w:rPr>
          <w:rFonts w:ascii="Roboto" w:eastAsia="Roboto" w:hAnsi="Roboto" w:cs="Roboto"/>
          <w:b/>
          <w:bCs/>
          <w:sz w:val="24"/>
          <w:szCs w:val="24"/>
        </w:rPr>
        <w:t>Parallelism:</w:t>
      </w:r>
      <w:r>
        <w:rPr>
          <w:rFonts w:ascii="Roboto" w:eastAsia="Roboto" w:hAnsi="Roboto" w:cs="Roboto"/>
          <w:sz w:val="24"/>
          <w:szCs w:val="24"/>
        </w:rPr>
        <w:t xml:space="preserve"> \(\le 5^{\prime \prime }\)</w:t>
      </w:r>
    </w:p>
    <w:p w:rsidR="0075279B" w:rsidRDefault="0075279B" w:rsidP="0075279B">
      <w:pPr>
        <w:numPr>
          <w:ilvl w:val="1"/>
          <w:numId w:val="84"/>
        </w:numPr>
        <w:spacing w:after="0"/>
      </w:pPr>
      <w:r>
        <w:rPr>
          <w:rFonts w:ascii="Roboto" w:eastAsia="Roboto" w:hAnsi="Roboto" w:cs="Roboto"/>
          <w:b/>
          <w:bCs/>
          <w:sz w:val="24"/>
          <w:szCs w:val="24"/>
        </w:rPr>
        <w:t>Installation interface:</w:t>
      </w:r>
      <w:r>
        <w:rPr>
          <w:rFonts w:ascii="Roboto" w:eastAsia="Roboto" w:hAnsi="Roboto" w:cs="Roboto"/>
          <w:sz w:val="24"/>
          <w:szCs w:val="24"/>
        </w:rPr>
        <w:t xml:space="preserve"> Equipped with standard support mechanisms and adjustable dimensions, it can be directly fixed to the vibration isolation platform or test bench of the assembly process. [</w:t>
      </w:r>
      <w:hyperlink r:id="rId186">
        <w:r>
          <w:rPr>
            <w:rFonts w:ascii="Roboto" w:eastAsia="Roboto" w:hAnsi="Roboto" w:cs="Roboto"/>
            <w:color w:val="1155CC"/>
            <w:sz w:val="24"/>
            <w:szCs w:val="24"/>
            <w:u w:val="single"/>
          </w:rPr>
          <w:t>1</w:t>
        </w:r>
      </w:hyperlink>
      <w:r>
        <w:rPr>
          <w:rFonts w:ascii="Roboto" w:eastAsia="Roboto" w:hAnsi="Roboto" w:cs="Roboto"/>
          <w:sz w:val="24"/>
          <w:szCs w:val="24"/>
        </w:rPr>
        <w:t>,</w:t>
      </w:r>
      <w:hyperlink r:id="rId187">
        <w:r>
          <w:rPr>
            <w:rFonts w:ascii="Roboto" w:eastAsia="Roboto" w:hAnsi="Roboto" w:cs="Roboto"/>
            <w:sz w:val="24"/>
            <w:szCs w:val="24"/>
          </w:rPr>
          <w:t xml:space="preserve"> </w:t>
        </w:r>
      </w:hyperlink>
      <w:hyperlink r:id="rId188">
        <w:r>
          <w:rPr>
            <w:rFonts w:ascii="Roboto" w:eastAsia="Roboto" w:hAnsi="Roboto" w:cs="Roboto"/>
            <w:color w:val="1155CC"/>
            <w:sz w:val="24"/>
            <w:szCs w:val="24"/>
            <w:u w:val="single"/>
          </w:rPr>
          <w:t>2</w:t>
        </w:r>
      </w:hyperlink>
      <w:r>
        <w:rPr>
          <w:rFonts w:ascii="Roboto" w:eastAsia="Roboto" w:hAnsi="Roboto" w:cs="Roboto"/>
          <w:sz w:val="24"/>
          <w:szCs w:val="24"/>
        </w:rPr>
        <w:t>,</w:t>
      </w:r>
      <w:hyperlink r:id="rId189">
        <w:r>
          <w:rPr>
            <w:rFonts w:ascii="Roboto" w:eastAsia="Roboto" w:hAnsi="Roboto" w:cs="Roboto"/>
            <w:sz w:val="24"/>
            <w:szCs w:val="24"/>
          </w:rPr>
          <w:t xml:space="preserve"> </w:t>
        </w:r>
      </w:hyperlink>
      <w:hyperlink r:id="rId190">
        <w:r>
          <w:rPr>
            <w:rFonts w:ascii="Roboto" w:eastAsia="Roboto" w:hAnsi="Roboto" w:cs="Roboto"/>
            <w:color w:val="1155CC"/>
            <w:sz w:val="24"/>
            <w:szCs w:val="24"/>
            <w:u w:val="single"/>
          </w:rPr>
          <w:t>3</w:t>
        </w:r>
      </w:hyperlink>
      <w:r>
        <w:rPr>
          <w:rFonts w:ascii="Roboto" w:eastAsia="Roboto" w:hAnsi="Roboto" w:cs="Roboto"/>
          <w:sz w:val="24"/>
          <w:szCs w:val="24"/>
        </w:rPr>
        <w:t>]</w:t>
      </w:r>
    </w:p>
    <w:p w:rsidR="0075279B" w:rsidRDefault="0075279B" w:rsidP="0075279B">
      <w:pPr>
        <w:numPr>
          <w:ilvl w:val="0"/>
          <w:numId w:val="84"/>
        </w:numPr>
        <w:spacing w:after="0"/>
      </w:pPr>
    </w:p>
    <w:p w:rsidR="0075279B" w:rsidRDefault="0075279B" w:rsidP="0075279B">
      <w:pPr>
        <w:numPr>
          <w:ilvl w:val="0"/>
          <w:numId w:val="84"/>
        </w:numPr>
        <w:spacing w:after="420"/>
      </w:pPr>
      <w:r>
        <w:rPr>
          <w:rFonts w:ascii="Roboto" w:eastAsia="Roboto" w:hAnsi="Roboto" w:cs="Roboto"/>
          <w:b/>
          <w:bCs/>
          <w:sz w:val="24"/>
          <w:szCs w:val="24"/>
        </w:rPr>
        <w:t>Equipment pricing:</w:t>
      </w:r>
      <w:r>
        <w:rPr>
          <w:rFonts w:ascii="Roboto" w:eastAsia="Roboto" w:hAnsi="Roboto" w:cs="Roboto"/>
          <w:sz w:val="24"/>
          <w:szCs w:val="24"/>
        </w:rPr>
        <w:t xml:space="preserve"> Domestically produced off-axis reflective collimators (excluding light source or including basic multi-axis targets) are relatively competitively priced. Standard Φ100mm diameter lenses typically cost between </w:t>
      </w:r>
      <w:r>
        <w:rPr>
          <w:rFonts w:ascii="Roboto" w:eastAsia="Roboto" w:hAnsi="Roboto" w:cs="Roboto"/>
          <w:b/>
          <w:bCs/>
          <w:sz w:val="24"/>
          <w:szCs w:val="24"/>
        </w:rPr>
        <w:t xml:space="preserve">RMB 80,000 and </w:t>
      </w:r>
      <w:proofErr w:type="gramStart"/>
      <w:r>
        <w:rPr>
          <w:rFonts w:ascii="Roboto" w:eastAsia="Roboto" w:hAnsi="Roboto" w:cs="Roboto"/>
          <w:b/>
          <w:bCs/>
          <w:sz w:val="24"/>
          <w:szCs w:val="24"/>
        </w:rPr>
        <w:t>150,000</w:t>
      </w:r>
      <w:r>
        <w:rPr>
          <w:rFonts w:ascii="Roboto" w:eastAsia="Roboto" w:hAnsi="Roboto" w:cs="Roboto"/>
          <w:sz w:val="24"/>
          <w:szCs w:val="24"/>
        </w:rPr>
        <w:t xml:space="preserve"> ;</w:t>
      </w:r>
      <w:proofErr w:type="gramEnd"/>
      <w:r>
        <w:rPr>
          <w:rFonts w:ascii="Roboto" w:eastAsia="Roboto" w:hAnsi="Roboto" w:cs="Roboto"/>
          <w:sz w:val="24"/>
          <w:szCs w:val="24"/>
        </w:rPr>
        <w:t xml:space="preserve"> larger diameter lenses around Φ200mm cost between </w:t>
      </w:r>
      <w:r>
        <w:rPr>
          <w:rFonts w:ascii="Roboto" w:eastAsia="Roboto" w:hAnsi="Roboto" w:cs="Roboto"/>
          <w:b/>
          <w:bCs/>
          <w:sz w:val="24"/>
          <w:szCs w:val="24"/>
        </w:rPr>
        <w:t>RMB 180,000 and 300,000</w:t>
      </w:r>
      <w:r>
        <w:rPr>
          <w:rFonts w:ascii="Roboto" w:eastAsia="Roboto" w:hAnsi="Roboto" w:cs="Roboto"/>
          <w:sz w:val="24"/>
          <w:szCs w:val="24"/>
        </w:rPr>
        <w:t xml:space="preserve"> .</w:t>
      </w:r>
    </w:p>
    <w:p w:rsidR="0075279B" w:rsidRDefault="0075279B" w:rsidP="0075279B">
      <w:pPr>
        <w:spacing w:before="360" w:after="180"/>
        <w:rPr>
          <w:rFonts w:ascii="Roboto" w:eastAsia="Roboto" w:hAnsi="Roboto" w:cs="Roboto"/>
          <w:sz w:val="30"/>
          <w:szCs w:val="30"/>
        </w:rPr>
      </w:pPr>
      <w:r>
        <w:rPr>
          <w:rFonts w:ascii="Roboto" w:eastAsia="Roboto" w:hAnsi="Roboto" w:cs="Roboto"/>
          <w:sz w:val="30"/>
          <w:szCs w:val="30"/>
        </w:rPr>
        <w:t>Important considerations when selecting equipment</w:t>
      </w:r>
    </w:p>
    <w:p w:rsidR="0075279B" w:rsidRDefault="0075279B" w:rsidP="0075279B">
      <w:pPr>
        <w:numPr>
          <w:ilvl w:val="0"/>
          <w:numId w:val="83"/>
        </w:numPr>
        <w:spacing w:before="180" w:after="0"/>
      </w:pPr>
      <w:r>
        <w:rPr>
          <w:rFonts w:ascii="Roboto" w:eastAsia="Roboto" w:hAnsi="Roboto" w:cs="Roboto"/>
          <w:b/>
          <w:bCs/>
          <w:sz w:val="24"/>
          <w:szCs w:val="24"/>
        </w:rPr>
        <w:t>Composite switching of light sources:</w:t>
      </w:r>
      <w:r>
        <w:rPr>
          <w:rFonts w:ascii="Roboto" w:eastAsia="Roboto" w:hAnsi="Roboto" w:cs="Roboto"/>
          <w:sz w:val="24"/>
          <w:szCs w:val="24"/>
        </w:rPr>
        <w:t xml:space="preserve"> Since NUV (0.2-0.6μm) and infrared (SWIR/MWIR) cannot use the same light source, collimators usually need to be equipped with a </w:t>
      </w:r>
      <w:r>
        <w:rPr>
          <w:rFonts w:ascii="Roboto" w:eastAsia="Roboto" w:hAnsi="Roboto" w:cs="Roboto"/>
          <w:b/>
          <w:bCs/>
          <w:sz w:val="24"/>
          <w:szCs w:val="24"/>
        </w:rPr>
        <w:t>light source switching mechanism</w:t>
      </w:r>
      <w:r>
        <w:rPr>
          <w:rFonts w:ascii="Roboto" w:eastAsia="Roboto" w:hAnsi="Roboto" w:cs="Roboto"/>
          <w:sz w:val="24"/>
          <w:szCs w:val="24"/>
        </w:rPr>
        <w:t xml:space="preserve"> (or target wheel) at the focal point to connect the ultraviolet light source and the infrared blackbody respectively.</w:t>
      </w:r>
    </w:p>
    <w:p w:rsidR="0075279B" w:rsidRDefault="0075279B" w:rsidP="0075279B">
      <w:pPr>
        <w:numPr>
          <w:ilvl w:val="0"/>
          <w:numId w:val="83"/>
        </w:numPr>
        <w:spacing w:after="420"/>
      </w:pPr>
      <w:r>
        <w:rPr>
          <w:rFonts w:ascii="Roboto" w:eastAsia="Roboto" w:hAnsi="Roboto" w:cs="Roboto"/>
          <w:b/>
          <w:bCs/>
          <w:sz w:val="24"/>
          <w:szCs w:val="24"/>
        </w:rPr>
        <w:t>Airflow and dust protection:</w:t>
      </w:r>
      <w:r>
        <w:rPr>
          <w:rFonts w:ascii="Roboto" w:eastAsia="Roboto" w:hAnsi="Roboto" w:cs="Roboto"/>
          <w:sz w:val="24"/>
          <w:szCs w:val="24"/>
        </w:rPr>
        <w:t xml:space="preserve"> In the assembly workshop or on the test platform, airflow (thermal turbulence) and dust can cause image quality degradation and coating damage to the exposed parabolic primary mirror. It is recommended to select </w:t>
      </w:r>
      <w:r>
        <w:rPr>
          <w:rFonts w:ascii="Roboto" w:eastAsia="Roboto" w:hAnsi="Roboto" w:cs="Roboto"/>
          <w:b/>
          <w:bCs/>
          <w:sz w:val="24"/>
          <w:szCs w:val="24"/>
        </w:rPr>
        <w:t>a dustproof protective cover (air curtain or protective window</w:t>
      </w:r>
      <w:proofErr w:type="gramStart"/>
      <w:r>
        <w:rPr>
          <w:rFonts w:ascii="Roboto" w:eastAsia="Roboto" w:hAnsi="Roboto" w:cs="Roboto"/>
          <w:b/>
          <w:bCs/>
          <w:sz w:val="24"/>
          <w:szCs w:val="24"/>
        </w:rPr>
        <w:t>)</w:t>
      </w:r>
      <w:r>
        <w:rPr>
          <w:rFonts w:ascii="Roboto" w:eastAsia="Roboto" w:hAnsi="Roboto" w:cs="Roboto"/>
          <w:sz w:val="24"/>
          <w:szCs w:val="24"/>
        </w:rPr>
        <w:t xml:space="preserve"> .</w:t>
      </w:r>
      <w:proofErr w:type="gramEnd"/>
      <w:r>
        <w:rPr>
          <w:rFonts w:ascii="Roboto" w:eastAsia="Roboto" w:hAnsi="Roboto" w:cs="Roboto"/>
          <w:sz w:val="24"/>
          <w:szCs w:val="24"/>
        </w:rPr>
        <w:t xml:space="preserve"> [</w:t>
      </w:r>
      <w:hyperlink r:id="rId191">
        <w:r>
          <w:rPr>
            <w:rFonts w:ascii="Roboto" w:eastAsia="Roboto" w:hAnsi="Roboto" w:cs="Roboto"/>
            <w:color w:val="1155CC"/>
            <w:sz w:val="24"/>
            <w:szCs w:val="24"/>
            <w:u w:val="single"/>
          </w:rPr>
          <w:t>1</w:t>
        </w:r>
      </w:hyperlink>
      <w:r>
        <w:rPr>
          <w:rFonts w:ascii="Roboto" w:eastAsia="Roboto" w:hAnsi="Roboto" w:cs="Roboto"/>
          <w:sz w:val="24"/>
          <w:szCs w:val="24"/>
        </w:rPr>
        <w:t>]</w:t>
      </w:r>
    </w:p>
    <w:p w:rsidR="0075279B" w:rsidRDefault="0075279B" w:rsidP="0075279B">
      <w:pPr>
        <w:spacing w:before="180" w:after="240"/>
        <w:rPr>
          <w:rFonts w:ascii="Roboto" w:eastAsia="Roboto" w:hAnsi="Roboto" w:cs="Roboto"/>
          <w:sz w:val="24"/>
          <w:szCs w:val="24"/>
        </w:rPr>
      </w:pPr>
      <w:r>
        <w:rPr>
          <w:rFonts w:ascii="Roboto" w:eastAsia="Roboto" w:hAnsi="Roboto" w:cs="Roboto"/>
          <w:sz w:val="24"/>
          <w:szCs w:val="24"/>
        </w:rPr>
        <w:t>To provide you with a more accurate manufacturer selection solution and specific quotation:</w:t>
      </w:r>
    </w:p>
    <w:p w:rsidR="0075279B" w:rsidRDefault="0075279B" w:rsidP="0075279B">
      <w:pPr>
        <w:numPr>
          <w:ilvl w:val="0"/>
          <w:numId w:val="92"/>
        </w:numPr>
        <w:spacing w:before="180" w:after="0"/>
      </w:pPr>
      <w:r>
        <w:rPr>
          <w:rFonts w:ascii="Roboto" w:eastAsia="Roboto" w:hAnsi="Roboto" w:cs="Roboto"/>
          <w:sz w:val="24"/>
          <w:szCs w:val="24"/>
        </w:rPr>
        <w:t xml:space="preserve">What is your desired </w:t>
      </w:r>
      <w:r>
        <w:rPr>
          <w:rFonts w:ascii="Roboto" w:eastAsia="Roboto" w:hAnsi="Roboto" w:cs="Roboto"/>
          <w:b/>
          <w:bCs/>
          <w:sz w:val="24"/>
          <w:szCs w:val="24"/>
        </w:rPr>
        <w:t>beam diameter for the collimator</w:t>
      </w:r>
      <w:r>
        <w:rPr>
          <w:rFonts w:ascii="Roboto" w:eastAsia="Roboto" w:hAnsi="Roboto" w:cs="Roboto"/>
          <w:sz w:val="24"/>
          <w:szCs w:val="24"/>
        </w:rPr>
        <w:t xml:space="preserve"> (e.g.:</w:t>
      </w:r>
      <m:oMath>
        <m:r>
          <w:rPr>
            <w:rFonts w:ascii="Cambria Math" w:hAnsi="Cambria Math"/>
          </w:rPr>
          <m:t>Φ</m:t>
        </m:r>
        <m:r>
          <w:rPr>
            <w:rFonts w:ascii="Cambria Math" w:eastAsia="Roboto" w:hAnsi="Cambria Math" w:cs="Roboto"/>
            <w:sz w:val="24"/>
            <w:szCs w:val="24"/>
          </w:rPr>
          <m:t>100mm</m:t>
        </m:r>
      </m:oMath>
      <w:r>
        <w:rPr>
          <w:rFonts w:ascii="Microsoft YaHei" w:eastAsia="Microsoft YaHei" w:hAnsi="Microsoft YaHei" w:cs="Microsoft YaHei" w:hint="eastAsia"/>
          <w:sz w:val="24"/>
          <w:szCs w:val="24"/>
        </w:rPr>
        <w:t>、</w:t>
      </w:r>
      <m:oMath>
        <m:r>
          <w:rPr>
            <w:rFonts w:ascii="Cambria Math" w:hAnsi="Cambria Math"/>
          </w:rPr>
          <m:t>Φ</m:t>
        </m:r>
        <m:r>
          <w:rPr>
            <w:rFonts w:ascii="Cambria Math" w:eastAsia="Roboto" w:hAnsi="Cambria Math" w:cs="Roboto"/>
            <w:sz w:val="24"/>
            <w:szCs w:val="24"/>
          </w:rPr>
          <m:t>200mm</m:t>
        </m:r>
      </m:oMath>
      <w:proofErr w:type="gramStart"/>
      <w:r>
        <w:rPr>
          <w:rFonts w:ascii="Roboto" w:eastAsia="Roboto" w:hAnsi="Roboto" w:cs="Roboto"/>
          <w:sz w:val="24"/>
          <w:szCs w:val="24"/>
        </w:rPr>
        <w:t>Or</w:t>
      </w:r>
      <w:proofErr w:type="gramEnd"/>
      <w:r>
        <w:rPr>
          <w:rFonts w:ascii="Roboto" w:eastAsia="Roboto" w:hAnsi="Roboto" w:cs="Roboto"/>
          <w:sz w:val="24"/>
          <w:szCs w:val="24"/>
        </w:rPr>
        <w:t xml:space="preserve"> does it depend on the lens size of the product being tested?</w:t>
      </w:r>
    </w:p>
    <w:p w:rsidR="0075279B" w:rsidRDefault="0075279B" w:rsidP="0075279B">
      <w:pPr>
        <w:numPr>
          <w:ilvl w:val="0"/>
          <w:numId w:val="92"/>
        </w:numPr>
        <w:spacing w:after="0"/>
      </w:pPr>
      <w:r>
        <w:rPr>
          <w:rFonts w:ascii="Roboto" w:eastAsia="Roboto" w:hAnsi="Roboto" w:cs="Roboto"/>
          <w:sz w:val="24"/>
          <w:szCs w:val="24"/>
        </w:rPr>
        <w:t xml:space="preserve">Do you require the manufacturer to provide NUV light source, SWIR/MWIR blackbody light source and test target </w:t>
      </w:r>
      <w:r>
        <w:rPr>
          <w:rFonts w:ascii="Roboto" w:eastAsia="Roboto" w:hAnsi="Roboto" w:cs="Roboto"/>
          <w:b/>
          <w:bCs/>
          <w:sz w:val="24"/>
          <w:szCs w:val="24"/>
        </w:rPr>
        <w:t xml:space="preserve">at the same </w:t>
      </w:r>
      <w:proofErr w:type="gramStart"/>
      <w:r>
        <w:rPr>
          <w:rFonts w:ascii="Roboto" w:eastAsia="Roboto" w:hAnsi="Roboto" w:cs="Roboto"/>
          <w:b/>
          <w:bCs/>
          <w:sz w:val="24"/>
          <w:szCs w:val="24"/>
        </w:rPr>
        <w:t>time ?</w:t>
      </w:r>
      <w:proofErr w:type="gramEnd"/>
    </w:p>
    <w:p w:rsidR="0075279B" w:rsidRDefault="0075279B" w:rsidP="0075279B">
      <w:pPr>
        <w:numPr>
          <w:ilvl w:val="0"/>
          <w:numId w:val="92"/>
        </w:numPr>
        <w:spacing w:after="240"/>
      </w:pPr>
      <w:r>
        <w:rPr>
          <w:rFonts w:ascii="Roboto" w:eastAsia="Roboto" w:hAnsi="Roboto" w:cs="Roboto"/>
          <w:sz w:val="24"/>
          <w:szCs w:val="24"/>
        </w:rPr>
        <w:t xml:space="preserve">What is the expected </w:t>
      </w:r>
      <w:r>
        <w:rPr>
          <w:rFonts w:ascii="Roboto" w:eastAsia="Roboto" w:hAnsi="Roboto" w:cs="Roboto"/>
          <w:b/>
          <w:bCs/>
          <w:sz w:val="24"/>
          <w:szCs w:val="24"/>
        </w:rPr>
        <w:t>budget range</w:t>
      </w:r>
      <w:r>
        <w:rPr>
          <w:rFonts w:ascii="Roboto" w:eastAsia="Roboto" w:hAnsi="Roboto" w:cs="Roboto"/>
          <w:sz w:val="24"/>
          <w:szCs w:val="24"/>
        </w:rPr>
        <w:t xml:space="preserve"> for the procurement of this test </w:t>
      </w:r>
      <w:proofErr w:type="gramStart"/>
      <w:r>
        <w:rPr>
          <w:rFonts w:ascii="Roboto" w:eastAsia="Roboto" w:hAnsi="Roboto" w:cs="Roboto"/>
          <w:sz w:val="24"/>
          <w:szCs w:val="24"/>
        </w:rPr>
        <w:t>platform ?</w:t>
      </w:r>
      <w:proofErr w:type="gramEnd"/>
    </w:p>
    <w:p w:rsidR="0075279B" w:rsidRDefault="0075279B" w:rsidP="0075279B"/>
    <w:p w:rsidR="00C73CB3" w:rsidRDefault="00C73CB3" w:rsidP="0075279B">
      <w:pPr>
        <w:spacing w:after="120"/>
      </w:pPr>
    </w:p>
    <w:sectPr w:rsidR="00C73CB3"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 w:name="Cardo">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9560E1"/>
    <w:multiLevelType w:val="multilevel"/>
    <w:tmpl w:val="C544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2276D"/>
    <w:multiLevelType w:val="multilevel"/>
    <w:tmpl w:val="976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1479D"/>
    <w:multiLevelType w:val="multilevel"/>
    <w:tmpl w:val="2D22FE98"/>
    <w:lvl w:ilvl="0">
      <w:start w:val="1"/>
      <w:numFmt w:val="decimal"/>
      <w:lvlText w:val="%1."/>
      <w:lvlJc w:val="left"/>
      <w:pPr>
        <w:ind w:left="720" w:hanging="360"/>
      </w:pPr>
      <w:rPr>
        <w:rFonts w:ascii="Roboto" w:eastAsia="Roboto" w:hAnsi="Roboto" w:cs="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8793570"/>
    <w:multiLevelType w:val="multilevel"/>
    <w:tmpl w:val="93C47526"/>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rFonts w:ascii="Roboto" w:eastAsia="Roboto" w:hAnsi="Roboto" w:cs="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F7005C"/>
    <w:multiLevelType w:val="multilevel"/>
    <w:tmpl w:val="E18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A725E"/>
    <w:multiLevelType w:val="multilevel"/>
    <w:tmpl w:val="8D3E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F3161"/>
    <w:multiLevelType w:val="multilevel"/>
    <w:tmpl w:val="12C0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20DF5"/>
    <w:multiLevelType w:val="multilevel"/>
    <w:tmpl w:val="3800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87CAB"/>
    <w:multiLevelType w:val="multilevel"/>
    <w:tmpl w:val="D94C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D3C25"/>
    <w:multiLevelType w:val="multilevel"/>
    <w:tmpl w:val="0F86D7DC"/>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rFonts w:ascii="Roboto" w:eastAsia="Roboto" w:hAnsi="Roboto" w:cs="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3E624B5"/>
    <w:multiLevelType w:val="multilevel"/>
    <w:tmpl w:val="C5AC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51E25"/>
    <w:multiLevelType w:val="multilevel"/>
    <w:tmpl w:val="4BD8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52573"/>
    <w:multiLevelType w:val="multilevel"/>
    <w:tmpl w:val="D33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AB20BB"/>
    <w:multiLevelType w:val="multilevel"/>
    <w:tmpl w:val="C290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D6DC2"/>
    <w:multiLevelType w:val="multilevel"/>
    <w:tmpl w:val="DE08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20086"/>
    <w:multiLevelType w:val="multilevel"/>
    <w:tmpl w:val="A5C8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19781C"/>
    <w:multiLevelType w:val="multilevel"/>
    <w:tmpl w:val="51E07FBA"/>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rFonts w:ascii="Roboto" w:eastAsia="Roboto" w:hAnsi="Roboto" w:cs="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A420520"/>
    <w:multiLevelType w:val="multilevel"/>
    <w:tmpl w:val="7D327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C1B70"/>
    <w:multiLevelType w:val="multilevel"/>
    <w:tmpl w:val="ABE4BFA6"/>
    <w:lvl w:ilvl="0">
      <w:start w:val="1"/>
      <w:numFmt w:val="decimal"/>
      <w:lvlText w:val="%1."/>
      <w:lvlJc w:val="left"/>
      <w:pPr>
        <w:ind w:left="720" w:hanging="360"/>
      </w:pPr>
      <w:rPr>
        <w:rFonts w:ascii="Roboto" w:eastAsia="Roboto" w:hAnsi="Roboto" w:cs="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B181B53"/>
    <w:multiLevelType w:val="multilevel"/>
    <w:tmpl w:val="FA42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F4D1F"/>
    <w:multiLevelType w:val="multilevel"/>
    <w:tmpl w:val="DA26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F0241"/>
    <w:multiLevelType w:val="multilevel"/>
    <w:tmpl w:val="301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643A3"/>
    <w:multiLevelType w:val="multilevel"/>
    <w:tmpl w:val="1CB0E088"/>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0C3D9E"/>
    <w:multiLevelType w:val="multilevel"/>
    <w:tmpl w:val="4A2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7410D"/>
    <w:multiLevelType w:val="multilevel"/>
    <w:tmpl w:val="937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F461F6"/>
    <w:multiLevelType w:val="multilevel"/>
    <w:tmpl w:val="F0FE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8E4DE6"/>
    <w:multiLevelType w:val="multilevel"/>
    <w:tmpl w:val="6EB4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F52CF0"/>
    <w:multiLevelType w:val="multilevel"/>
    <w:tmpl w:val="65E45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731B83"/>
    <w:multiLevelType w:val="multilevel"/>
    <w:tmpl w:val="396A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002D59"/>
    <w:multiLevelType w:val="multilevel"/>
    <w:tmpl w:val="CFE2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C72543"/>
    <w:multiLevelType w:val="multilevel"/>
    <w:tmpl w:val="7B1ED4AE"/>
    <w:lvl w:ilvl="0">
      <w:start w:val="1"/>
      <w:numFmt w:val="decimal"/>
      <w:lvlText w:val="%1."/>
      <w:lvlJc w:val="left"/>
      <w:pPr>
        <w:ind w:left="720" w:hanging="360"/>
      </w:pPr>
      <w:rPr>
        <w:rFonts w:ascii="Roboto" w:eastAsia="Roboto" w:hAnsi="Roboto" w:cs="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1456871"/>
    <w:multiLevelType w:val="multilevel"/>
    <w:tmpl w:val="1ED401B6"/>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3382430"/>
    <w:multiLevelType w:val="multilevel"/>
    <w:tmpl w:val="DCFC70FE"/>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45B3B75"/>
    <w:multiLevelType w:val="multilevel"/>
    <w:tmpl w:val="70B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575F7C"/>
    <w:multiLevelType w:val="multilevel"/>
    <w:tmpl w:val="D2B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382346"/>
    <w:multiLevelType w:val="multilevel"/>
    <w:tmpl w:val="E5603C1E"/>
    <w:lvl w:ilvl="0">
      <w:start w:val="1"/>
      <w:numFmt w:val="decimal"/>
      <w:lvlText w:val="%1."/>
      <w:lvlJc w:val="left"/>
      <w:pPr>
        <w:ind w:left="720" w:hanging="360"/>
      </w:pPr>
      <w:rPr>
        <w:rFonts w:ascii="Roboto" w:eastAsia="Roboto" w:hAnsi="Roboto" w:cs="Roboto"/>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38C81499"/>
    <w:multiLevelType w:val="multilevel"/>
    <w:tmpl w:val="B8D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BD7BBD"/>
    <w:multiLevelType w:val="multilevel"/>
    <w:tmpl w:val="BA7A5D6E"/>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D192D66"/>
    <w:multiLevelType w:val="multilevel"/>
    <w:tmpl w:val="D37818CC"/>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rFonts w:ascii="Roboto" w:eastAsia="Roboto" w:hAnsi="Roboto" w:cs="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E4D5873"/>
    <w:multiLevelType w:val="multilevel"/>
    <w:tmpl w:val="1742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182742"/>
    <w:multiLevelType w:val="multilevel"/>
    <w:tmpl w:val="7EB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706CB"/>
    <w:multiLevelType w:val="multilevel"/>
    <w:tmpl w:val="841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5D3C5D"/>
    <w:multiLevelType w:val="multilevel"/>
    <w:tmpl w:val="E0E09878"/>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rFonts w:ascii="Roboto" w:eastAsia="Roboto" w:hAnsi="Roboto" w:cs="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5743B57"/>
    <w:multiLevelType w:val="multilevel"/>
    <w:tmpl w:val="6FD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F97B55"/>
    <w:multiLevelType w:val="multilevel"/>
    <w:tmpl w:val="5802DEA8"/>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rFonts w:ascii="Roboto" w:eastAsia="Roboto" w:hAnsi="Roboto" w:cs="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ACD6B13"/>
    <w:multiLevelType w:val="multilevel"/>
    <w:tmpl w:val="2112F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066A59"/>
    <w:multiLevelType w:val="multilevel"/>
    <w:tmpl w:val="3DF43090"/>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rFonts w:ascii="Roboto" w:eastAsia="Roboto" w:hAnsi="Roboto" w:cs="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BF53EAA"/>
    <w:multiLevelType w:val="multilevel"/>
    <w:tmpl w:val="7456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99362E"/>
    <w:multiLevelType w:val="multilevel"/>
    <w:tmpl w:val="7BEA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690ED0"/>
    <w:multiLevelType w:val="multilevel"/>
    <w:tmpl w:val="E232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B078D2"/>
    <w:multiLevelType w:val="multilevel"/>
    <w:tmpl w:val="B58C2B42"/>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5F67A27"/>
    <w:multiLevelType w:val="multilevel"/>
    <w:tmpl w:val="1AB6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DF7401"/>
    <w:multiLevelType w:val="multilevel"/>
    <w:tmpl w:val="32E2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A80844"/>
    <w:multiLevelType w:val="multilevel"/>
    <w:tmpl w:val="9442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033FFD"/>
    <w:multiLevelType w:val="multilevel"/>
    <w:tmpl w:val="0A04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90429A"/>
    <w:multiLevelType w:val="multilevel"/>
    <w:tmpl w:val="BA1A02E4"/>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995774A"/>
    <w:multiLevelType w:val="multilevel"/>
    <w:tmpl w:val="23FCF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583308"/>
    <w:multiLevelType w:val="multilevel"/>
    <w:tmpl w:val="F3B611EC"/>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DC7651B"/>
    <w:multiLevelType w:val="multilevel"/>
    <w:tmpl w:val="FE54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C33ACA"/>
    <w:multiLevelType w:val="multilevel"/>
    <w:tmpl w:val="2E4431F0"/>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21766E9"/>
    <w:multiLevelType w:val="multilevel"/>
    <w:tmpl w:val="89C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267066"/>
    <w:multiLevelType w:val="multilevel"/>
    <w:tmpl w:val="B7FE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2F4671"/>
    <w:multiLevelType w:val="multilevel"/>
    <w:tmpl w:val="41E4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597E64"/>
    <w:multiLevelType w:val="multilevel"/>
    <w:tmpl w:val="4E2A109A"/>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rFonts w:ascii="Roboto" w:eastAsia="Roboto" w:hAnsi="Roboto" w:cs="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4957DF0"/>
    <w:multiLevelType w:val="multilevel"/>
    <w:tmpl w:val="73E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D57954"/>
    <w:multiLevelType w:val="multilevel"/>
    <w:tmpl w:val="CB9E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3237A8"/>
    <w:multiLevelType w:val="multilevel"/>
    <w:tmpl w:val="D17E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806CF5"/>
    <w:multiLevelType w:val="multilevel"/>
    <w:tmpl w:val="730C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AC7C43"/>
    <w:multiLevelType w:val="multilevel"/>
    <w:tmpl w:val="CB2A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90A0367"/>
    <w:multiLevelType w:val="multilevel"/>
    <w:tmpl w:val="5200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2F4D41"/>
    <w:multiLevelType w:val="multilevel"/>
    <w:tmpl w:val="0088A55E"/>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A7555BD"/>
    <w:multiLevelType w:val="multilevel"/>
    <w:tmpl w:val="E1540124"/>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BB14565"/>
    <w:multiLevelType w:val="multilevel"/>
    <w:tmpl w:val="F6B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1E77F0"/>
    <w:multiLevelType w:val="multilevel"/>
    <w:tmpl w:val="04E63B44"/>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C4F5393"/>
    <w:multiLevelType w:val="multilevel"/>
    <w:tmpl w:val="FDA44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D31F22"/>
    <w:multiLevelType w:val="multilevel"/>
    <w:tmpl w:val="257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D44BFA"/>
    <w:multiLevelType w:val="multilevel"/>
    <w:tmpl w:val="17FC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1343AF"/>
    <w:multiLevelType w:val="multilevel"/>
    <w:tmpl w:val="CC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702352"/>
    <w:multiLevelType w:val="multilevel"/>
    <w:tmpl w:val="5FB28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0A719AF"/>
    <w:multiLevelType w:val="multilevel"/>
    <w:tmpl w:val="1C5E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CD03A9"/>
    <w:multiLevelType w:val="multilevel"/>
    <w:tmpl w:val="1FE6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46411D"/>
    <w:multiLevelType w:val="multilevel"/>
    <w:tmpl w:val="829E8BC4"/>
    <w:lvl w:ilvl="0">
      <w:start w:val="1"/>
      <w:numFmt w:val="bullet"/>
      <w:lvlText w:val="●"/>
      <w:lvlJc w:val="left"/>
      <w:pPr>
        <w:ind w:left="720" w:hanging="360"/>
      </w:pPr>
      <w:rPr>
        <w:rFonts w:ascii="Roboto" w:eastAsia="Roboto" w:hAnsi="Roboto" w:cs="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4134C1A"/>
    <w:multiLevelType w:val="multilevel"/>
    <w:tmpl w:val="94D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1B4D5F"/>
    <w:multiLevelType w:val="multilevel"/>
    <w:tmpl w:val="E95E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D87782"/>
    <w:multiLevelType w:val="multilevel"/>
    <w:tmpl w:val="024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EE3365"/>
    <w:multiLevelType w:val="multilevel"/>
    <w:tmpl w:val="AC86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204365"/>
    <w:multiLevelType w:val="multilevel"/>
    <w:tmpl w:val="869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566147"/>
    <w:multiLevelType w:val="multilevel"/>
    <w:tmpl w:val="72C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2"/>
  </w:num>
  <w:num w:numId="8">
    <w:abstractNumId w:val="85"/>
  </w:num>
  <w:num w:numId="9">
    <w:abstractNumId w:val="72"/>
  </w:num>
  <w:num w:numId="10">
    <w:abstractNumId w:val="14"/>
  </w:num>
  <w:num w:numId="11">
    <w:abstractNumId w:val="68"/>
  </w:num>
  <w:num w:numId="12">
    <w:abstractNumId w:val="17"/>
  </w:num>
  <w:num w:numId="13">
    <w:abstractNumId w:val="84"/>
  </w:num>
  <w:num w:numId="14">
    <w:abstractNumId w:val="46"/>
  </w:num>
  <w:num w:numId="15">
    <w:abstractNumId w:val="6"/>
  </w:num>
  <w:num w:numId="16">
    <w:abstractNumId w:val="89"/>
  </w:num>
  <w:num w:numId="17">
    <w:abstractNumId w:val="32"/>
  </w:num>
  <w:num w:numId="18">
    <w:abstractNumId w:val="92"/>
  </w:num>
  <w:num w:numId="19">
    <w:abstractNumId w:val="30"/>
  </w:num>
  <w:num w:numId="20">
    <w:abstractNumId w:val="58"/>
  </w:num>
  <w:num w:numId="21">
    <w:abstractNumId w:val="11"/>
  </w:num>
  <w:num w:numId="22">
    <w:abstractNumId w:val="83"/>
  </w:num>
  <w:num w:numId="23">
    <w:abstractNumId w:val="57"/>
  </w:num>
  <w:num w:numId="24">
    <w:abstractNumId w:val="39"/>
  </w:num>
  <w:num w:numId="25">
    <w:abstractNumId w:val="31"/>
  </w:num>
  <w:num w:numId="26">
    <w:abstractNumId w:val="60"/>
  </w:num>
  <w:num w:numId="27">
    <w:abstractNumId w:val="51"/>
  </w:num>
  <w:num w:numId="28">
    <w:abstractNumId w:val="34"/>
  </w:num>
  <w:num w:numId="29">
    <w:abstractNumId w:val="80"/>
  </w:num>
  <w:num w:numId="30">
    <w:abstractNumId w:val="59"/>
  </w:num>
  <w:num w:numId="31">
    <w:abstractNumId w:val="33"/>
  </w:num>
  <w:num w:numId="32">
    <w:abstractNumId w:val="7"/>
  </w:num>
  <w:num w:numId="33">
    <w:abstractNumId w:val="23"/>
  </w:num>
  <w:num w:numId="34">
    <w:abstractNumId w:val="55"/>
  </w:num>
  <w:num w:numId="35">
    <w:abstractNumId w:val="74"/>
  </w:num>
  <w:num w:numId="36">
    <w:abstractNumId w:val="90"/>
  </w:num>
  <w:num w:numId="37">
    <w:abstractNumId w:val="40"/>
  </w:num>
  <w:num w:numId="38">
    <w:abstractNumId w:val="19"/>
  </w:num>
  <w:num w:numId="39">
    <w:abstractNumId w:val="73"/>
  </w:num>
  <w:num w:numId="40">
    <w:abstractNumId w:val="81"/>
  </w:num>
  <w:num w:numId="41">
    <w:abstractNumId w:val="66"/>
  </w:num>
  <w:num w:numId="42">
    <w:abstractNumId w:val="53"/>
  </w:num>
  <w:num w:numId="43">
    <w:abstractNumId w:val="18"/>
  </w:num>
  <w:num w:numId="44">
    <w:abstractNumId w:val="13"/>
  </w:num>
  <w:num w:numId="45">
    <w:abstractNumId w:val="27"/>
  </w:num>
  <w:num w:numId="46">
    <w:abstractNumId w:val="10"/>
  </w:num>
  <w:num w:numId="47">
    <w:abstractNumId w:val="93"/>
  </w:num>
  <w:num w:numId="48">
    <w:abstractNumId w:val="78"/>
  </w:num>
  <w:num w:numId="49">
    <w:abstractNumId w:val="29"/>
  </w:num>
  <w:num w:numId="50">
    <w:abstractNumId w:val="70"/>
  </w:num>
  <w:num w:numId="51">
    <w:abstractNumId w:val="21"/>
  </w:num>
  <w:num w:numId="52">
    <w:abstractNumId w:val="88"/>
  </w:num>
  <w:num w:numId="53">
    <w:abstractNumId w:val="25"/>
  </w:num>
  <w:num w:numId="54">
    <w:abstractNumId w:val="49"/>
  </w:num>
  <w:num w:numId="55">
    <w:abstractNumId w:val="71"/>
  </w:num>
  <w:num w:numId="56">
    <w:abstractNumId w:val="91"/>
  </w:num>
  <w:num w:numId="57">
    <w:abstractNumId w:val="45"/>
  </w:num>
  <w:num w:numId="58">
    <w:abstractNumId w:val="75"/>
  </w:num>
  <w:num w:numId="59">
    <w:abstractNumId w:val="16"/>
  </w:num>
  <w:num w:numId="60">
    <w:abstractNumId w:val="82"/>
  </w:num>
  <w:num w:numId="61">
    <w:abstractNumId w:val="86"/>
  </w:num>
  <w:num w:numId="62">
    <w:abstractNumId w:val="47"/>
  </w:num>
  <w:num w:numId="63">
    <w:abstractNumId w:val="26"/>
  </w:num>
  <w:num w:numId="64">
    <w:abstractNumId w:val="42"/>
  </w:num>
  <w:num w:numId="65">
    <w:abstractNumId w:val="67"/>
  </w:num>
  <w:num w:numId="66">
    <w:abstractNumId w:val="35"/>
  </w:num>
  <w:num w:numId="67">
    <w:abstractNumId w:val="62"/>
  </w:num>
  <w:num w:numId="68">
    <w:abstractNumId w:val="20"/>
  </w:num>
  <w:num w:numId="69">
    <w:abstractNumId w:val="54"/>
  </w:num>
  <w:num w:numId="70">
    <w:abstractNumId w:val="64"/>
  </w:num>
  <w:num w:numId="71">
    <w:abstractNumId w:val="24"/>
  </w:num>
  <w:num w:numId="72">
    <w:abstractNumId w:val="69"/>
  </w:num>
  <w:num w:numId="73">
    <w:abstractNumId w:val="38"/>
  </w:num>
  <w:num w:numId="74">
    <w:abstractNumId w:val="37"/>
  </w:num>
  <w:num w:numId="75">
    <w:abstractNumId w:val="8"/>
  </w:num>
  <w:num w:numId="76">
    <w:abstractNumId w:val="79"/>
  </w:num>
  <w:num w:numId="77">
    <w:abstractNumId w:val="15"/>
  </w:num>
  <w:num w:numId="78">
    <w:abstractNumId w:val="63"/>
  </w:num>
  <w:num w:numId="79">
    <w:abstractNumId w:val="87"/>
  </w:num>
  <w:num w:numId="80">
    <w:abstractNumId w:val="43"/>
  </w:num>
  <w:num w:numId="81">
    <w:abstractNumId w:val="76"/>
  </w:num>
  <w:num w:numId="82">
    <w:abstractNumId w:val="50"/>
  </w:num>
  <w:num w:numId="83">
    <w:abstractNumId w:val="41"/>
  </w:num>
  <w:num w:numId="84">
    <w:abstractNumId w:val="52"/>
  </w:num>
  <w:num w:numId="85">
    <w:abstractNumId w:val="48"/>
  </w:num>
  <w:num w:numId="86">
    <w:abstractNumId w:val="77"/>
  </w:num>
  <w:num w:numId="87">
    <w:abstractNumId w:val="9"/>
  </w:num>
  <w:num w:numId="88">
    <w:abstractNumId w:val="61"/>
  </w:num>
  <w:num w:numId="89">
    <w:abstractNumId w:val="22"/>
  </w:num>
  <w:num w:numId="90">
    <w:abstractNumId w:val="44"/>
  </w:num>
  <w:num w:numId="91">
    <w:abstractNumId w:val="65"/>
  </w:num>
  <w:num w:numId="92">
    <w:abstractNumId w:val="28"/>
  </w:num>
  <w:num w:numId="93">
    <w:abstractNumId w:val="36"/>
  </w:num>
  <w:num w:numId="94">
    <w:abstractNumId w:val="56"/>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2B6E"/>
    <w:rsid w:val="001333DB"/>
    <w:rsid w:val="0015074B"/>
    <w:rsid w:val="0029639D"/>
    <w:rsid w:val="00310D1D"/>
    <w:rsid w:val="00326F90"/>
    <w:rsid w:val="00375FD6"/>
    <w:rsid w:val="0042234C"/>
    <w:rsid w:val="004928A7"/>
    <w:rsid w:val="0060721D"/>
    <w:rsid w:val="00620D08"/>
    <w:rsid w:val="006A747E"/>
    <w:rsid w:val="0075279B"/>
    <w:rsid w:val="007609B4"/>
    <w:rsid w:val="00932DD2"/>
    <w:rsid w:val="009C77A5"/>
    <w:rsid w:val="009F6B2F"/>
    <w:rsid w:val="00AA1D8D"/>
    <w:rsid w:val="00B07CBF"/>
    <w:rsid w:val="00B47730"/>
    <w:rsid w:val="00BE5F6A"/>
    <w:rsid w:val="00C148BE"/>
    <w:rsid w:val="00C620CE"/>
    <w:rsid w:val="00C658E8"/>
    <w:rsid w:val="00C73CB3"/>
    <w:rsid w:val="00CB0664"/>
    <w:rsid w:val="00F969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C1D84"/>
  <w14:defaultImageDpi w14:val="300"/>
  <w15:docId w15:val="{6AE4A6F7-E719-459D-9AC7-C325C4A8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SimSun" w:hAnsi="Arial"/>
    </w:rPr>
  </w:style>
  <w:style w:type="paragraph" w:styleId="Heading1">
    <w:name w:val="heading 1"/>
    <w:basedOn w:val="Normal"/>
    <w:next w:val="Normal"/>
    <w:link w:val="Heading1Char"/>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310D1D"/>
    <w:rPr>
      <w:color w:val="0000FF"/>
      <w:u w:val="single"/>
    </w:rPr>
  </w:style>
  <w:style w:type="character" w:customStyle="1" w:styleId="inqyif">
    <w:name w:val="inqyif"/>
    <w:basedOn w:val="DefaultParagraphFont"/>
    <w:rsid w:val="00310D1D"/>
  </w:style>
  <w:style w:type="paragraph" w:styleId="HTMLPreformatted">
    <w:name w:val="HTML Preformatted"/>
    <w:basedOn w:val="Normal"/>
    <w:link w:val="HTMLPreformattedChar"/>
    <w:uiPriority w:val="99"/>
    <w:semiHidden/>
    <w:unhideWhenUsed/>
    <w:rsid w:val="0031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310D1D"/>
    <w:rPr>
      <w:rFonts w:ascii="Courier New" w:eastAsia="Times New Roman" w:hAnsi="Courier New" w:cs="Courier New"/>
      <w:sz w:val="20"/>
      <w:szCs w:val="20"/>
      <w:lang w:eastAsia="zh-CN"/>
    </w:rPr>
  </w:style>
  <w:style w:type="character" w:customStyle="1" w:styleId="undefined">
    <w:name w:val="undefined"/>
    <w:basedOn w:val="DefaultParagraphFont"/>
    <w:rsid w:val="00310D1D"/>
  </w:style>
  <w:style w:type="table" w:customStyle="1" w:styleId="TableNormal0">
    <w:name w:val="TableNormal"/>
    <w:rsid w:val="0075279B"/>
    <w:pPr>
      <w:spacing w:after="0"/>
    </w:pPr>
    <w:rPr>
      <w:rFonts w:ascii="Arial" w:eastAsia="Arial" w:hAnsi="Arial" w:cs="Arial"/>
      <w:lang w:val="en" w:eastAsia="zh-C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947838">
      <w:bodyDiv w:val="1"/>
      <w:marLeft w:val="0"/>
      <w:marRight w:val="0"/>
      <w:marTop w:val="0"/>
      <w:marBottom w:val="0"/>
      <w:divBdr>
        <w:top w:val="none" w:sz="0" w:space="0" w:color="auto"/>
        <w:left w:val="none" w:sz="0" w:space="0" w:color="auto"/>
        <w:bottom w:val="none" w:sz="0" w:space="0" w:color="auto"/>
        <w:right w:val="none" w:sz="0" w:space="0" w:color="auto"/>
      </w:divBdr>
      <w:divsChild>
        <w:div w:id="1885629995">
          <w:marLeft w:val="0"/>
          <w:marRight w:val="0"/>
          <w:marTop w:val="0"/>
          <w:marBottom w:val="0"/>
          <w:divBdr>
            <w:top w:val="none" w:sz="0" w:space="0" w:color="auto"/>
            <w:left w:val="none" w:sz="0" w:space="0" w:color="auto"/>
            <w:bottom w:val="none" w:sz="0" w:space="0" w:color="auto"/>
            <w:right w:val="none" w:sz="0" w:space="0" w:color="auto"/>
          </w:divBdr>
          <w:divsChild>
            <w:div w:id="216867635">
              <w:marLeft w:val="0"/>
              <w:marRight w:val="0"/>
              <w:marTop w:val="0"/>
              <w:marBottom w:val="0"/>
              <w:divBdr>
                <w:top w:val="none" w:sz="0" w:space="0" w:color="auto"/>
                <w:left w:val="none" w:sz="0" w:space="0" w:color="auto"/>
                <w:bottom w:val="none" w:sz="0" w:space="0" w:color="auto"/>
                <w:right w:val="none" w:sz="0" w:space="0" w:color="auto"/>
              </w:divBdr>
              <w:divsChild>
                <w:div w:id="193663899">
                  <w:marLeft w:val="0"/>
                  <w:marRight w:val="0"/>
                  <w:marTop w:val="180"/>
                  <w:marBottom w:val="240"/>
                  <w:divBdr>
                    <w:top w:val="none" w:sz="0" w:space="0" w:color="auto"/>
                    <w:left w:val="none" w:sz="0" w:space="0" w:color="auto"/>
                    <w:bottom w:val="none" w:sz="0" w:space="0" w:color="auto"/>
                    <w:right w:val="none" w:sz="0" w:space="0" w:color="auto"/>
                  </w:divBdr>
                </w:div>
                <w:div w:id="521168614">
                  <w:marLeft w:val="0"/>
                  <w:marRight w:val="0"/>
                  <w:marTop w:val="180"/>
                  <w:marBottom w:val="240"/>
                  <w:divBdr>
                    <w:top w:val="none" w:sz="0" w:space="0" w:color="auto"/>
                    <w:left w:val="none" w:sz="0" w:space="0" w:color="auto"/>
                    <w:bottom w:val="none" w:sz="0" w:space="0" w:color="auto"/>
                    <w:right w:val="none" w:sz="0" w:space="0" w:color="auto"/>
                  </w:divBdr>
                </w:div>
                <w:div w:id="628366322">
                  <w:marLeft w:val="0"/>
                  <w:marRight w:val="0"/>
                  <w:marTop w:val="180"/>
                  <w:marBottom w:val="240"/>
                  <w:divBdr>
                    <w:top w:val="none" w:sz="0" w:space="0" w:color="auto"/>
                    <w:left w:val="none" w:sz="0" w:space="0" w:color="auto"/>
                    <w:bottom w:val="none" w:sz="0" w:space="0" w:color="auto"/>
                    <w:right w:val="none" w:sz="0" w:space="0" w:color="auto"/>
                  </w:divBdr>
                </w:div>
                <w:div w:id="429549639">
                  <w:marLeft w:val="0"/>
                  <w:marRight w:val="0"/>
                  <w:marTop w:val="360"/>
                  <w:marBottom w:val="180"/>
                  <w:divBdr>
                    <w:top w:val="none" w:sz="0" w:space="0" w:color="auto"/>
                    <w:left w:val="none" w:sz="0" w:space="0" w:color="auto"/>
                    <w:bottom w:val="none" w:sz="0" w:space="0" w:color="auto"/>
                    <w:right w:val="none" w:sz="0" w:space="0" w:color="auto"/>
                  </w:divBdr>
                </w:div>
                <w:div w:id="255795970">
                  <w:marLeft w:val="0"/>
                  <w:marRight w:val="0"/>
                  <w:marTop w:val="360"/>
                  <w:marBottom w:val="180"/>
                  <w:divBdr>
                    <w:top w:val="none" w:sz="0" w:space="0" w:color="auto"/>
                    <w:left w:val="none" w:sz="0" w:space="0" w:color="auto"/>
                    <w:bottom w:val="none" w:sz="0" w:space="0" w:color="auto"/>
                    <w:right w:val="none" w:sz="0" w:space="0" w:color="auto"/>
                  </w:divBdr>
                </w:div>
                <w:div w:id="354889541">
                  <w:marLeft w:val="0"/>
                  <w:marRight w:val="0"/>
                  <w:marTop w:val="180"/>
                  <w:marBottom w:val="240"/>
                  <w:divBdr>
                    <w:top w:val="none" w:sz="0" w:space="0" w:color="auto"/>
                    <w:left w:val="none" w:sz="0" w:space="0" w:color="auto"/>
                    <w:bottom w:val="none" w:sz="0" w:space="0" w:color="auto"/>
                    <w:right w:val="none" w:sz="0" w:space="0" w:color="auto"/>
                  </w:divBdr>
                </w:div>
                <w:div w:id="1942177344">
                  <w:marLeft w:val="0"/>
                  <w:marRight w:val="0"/>
                  <w:marTop w:val="360"/>
                  <w:marBottom w:val="180"/>
                  <w:divBdr>
                    <w:top w:val="none" w:sz="0" w:space="0" w:color="auto"/>
                    <w:left w:val="none" w:sz="0" w:space="0" w:color="auto"/>
                    <w:bottom w:val="none" w:sz="0" w:space="0" w:color="auto"/>
                    <w:right w:val="none" w:sz="0" w:space="0" w:color="auto"/>
                  </w:divBdr>
                </w:div>
                <w:div w:id="548614513">
                  <w:marLeft w:val="0"/>
                  <w:marRight w:val="0"/>
                  <w:marTop w:val="180"/>
                  <w:marBottom w:val="240"/>
                  <w:divBdr>
                    <w:top w:val="none" w:sz="0" w:space="0" w:color="auto"/>
                    <w:left w:val="none" w:sz="0" w:space="0" w:color="auto"/>
                    <w:bottom w:val="none" w:sz="0" w:space="0" w:color="auto"/>
                    <w:right w:val="none" w:sz="0" w:space="0" w:color="auto"/>
                  </w:divBdr>
                </w:div>
                <w:div w:id="1299071830">
                  <w:marLeft w:val="0"/>
                  <w:marRight w:val="0"/>
                  <w:marTop w:val="360"/>
                  <w:marBottom w:val="180"/>
                  <w:divBdr>
                    <w:top w:val="none" w:sz="0" w:space="0" w:color="auto"/>
                    <w:left w:val="none" w:sz="0" w:space="0" w:color="auto"/>
                    <w:bottom w:val="none" w:sz="0" w:space="0" w:color="auto"/>
                    <w:right w:val="none" w:sz="0" w:space="0" w:color="auto"/>
                  </w:divBdr>
                </w:div>
                <w:div w:id="1269043678">
                  <w:marLeft w:val="0"/>
                  <w:marRight w:val="0"/>
                  <w:marTop w:val="360"/>
                  <w:marBottom w:val="180"/>
                  <w:divBdr>
                    <w:top w:val="none" w:sz="0" w:space="0" w:color="auto"/>
                    <w:left w:val="none" w:sz="0" w:space="0" w:color="auto"/>
                    <w:bottom w:val="none" w:sz="0" w:space="0" w:color="auto"/>
                    <w:right w:val="none" w:sz="0" w:space="0" w:color="auto"/>
                  </w:divBdr>
                </w:div>
                <w:div w:id="467749430">
                  <w:marLeft w:val="0"/>
                  <w:marRight w:val="0"/>
                  <w:marTop w:val="60"/>
                  <w:marBottom w:val="0"/>
                  <w:divBdr>
                    <w:top w:val="none" w:sz="0" w:space="0" w:color="auto"/>
                    <w:left w:val="none" w:sz="0" w:space="0" w:color="auto"/>
                    <w:bottom w:val="none" w:sz="0" w:space="0" w:color="auto"/>
                    <w:right w:val="none" w:sz="0" w:space="0" w:color="auto"/>
                  </w:divBdr>
                  <w:divsChild>
                    <w:div w:id="1483110075">
                      <w:marLeft w:val="0"/>
                      <w:marRight w:val="0"/>
                      <w:marTop w:val="0"/>
                      <w:marBottom w:val="0"/>
                      <w:divBdr>
                        <w:top w:val="none" w:sz="0" w:space="0" w:color="auto"/>
                        <w:left w:val="none" w:sz="0" w:space="0" w:color="auto"/>
                        <w:bottom w:val="none" w:sz="0" w:space="0" w:color="auto"/>
                        <w:right w:val="none" w:sz="0" w:space="0" w:color="auto"/>
                      </w:divBdr>
                      <w:divsChild>
                        <w:div w:id="2009744351">
                          <w:marLeft w:val="0"/>
                          <w:marRight w:val="0"/>
                          <w:marTop w:val="0"/>
                          <w:marBottom w:val="0"/>
                          <w:divBdr>
                            <w:top w:val="none" w:sz="0" w:space="0" w:color="auto"/>
                            <w:left w:val="none" w:sz="0" w:space="0" w:color="auto"/>
                            <w:bottom w:val="single" w:sz="4" w:space="0" w:color="F0F2F5"/>
                            <w:right w:val="none" w:sz="0" w:space="0" w:color="auto"/>
                          </w:divBdr>
                          <w:divsChild>
                            <w:div w:id="19048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30138">
                  <w:marLeft w:val="0"/>
                  <w:marRight w:val="0"/>
                  <w:marTop w:val="360"/>
                  <w:marBottom w:val="180"/>
                  <w:divBdr>
                    <w:top w:val="none" w:sz="0" w:space="0" w:color="auto"/>
                    <w:left w:val="none" w:sz="0" w:space="0" w:color="auto"/>
                    <w:bottom w:val="none" w:sz="0" w:space="0" w:color="auto"/>
                    <w:right w:val="none" w:sz="0" w:space="0" w:color="auto"/>
                  </w:divBdr>
                </w:div>
                <w:div w:id="1393843578">
                  <w:marLeft w:val="0"/>
                  <w:marRight w:val="0"/>
                  <w:marTop w:val="180"/>
                  <w:marBottom w:val="240"/>
                  <w:divBdr>
                    <w:top w:val="none" w:sz="0" w:space="0" w:color="auto"/>
                    <w:left w:val="none" w:sz="0" w:space="0" w:color="auto"/>
                    <w:bottom w:val="none" w:sz="0" w:space="0" w:color="auto"/>
                    <w:right w:val="none" w:sz="0" w:space="0" w:color="auto"/>
                  </w:divBdr>
                </w:div>
                <w:div w:id="1375352261">
                  <w:marLeft w:val="0"/>
                  <w:marRight w:val="0"/>
                  <w:marTop w:val="60"/>
                  <w:marBottom w:val="0"/>
                  <w:divBdr>
                    <w:top w:val="none" w:sz="0" w:space="0" w:color="auto"/>
                    <w:left w:val="none" w:sz="0" w:space="0" w:color="auto"/>
                    <w:bottom w:val="none" w:sz="0" w:space="0" w:color="auto"/>
                    <w:right w:val="none" w:sz="0" w:space="0" w:color="auto"/>
                  </w:divBdr>
                  <w:divsChild>
                    <w:div w:id="572929206">
                      <w:marLeft w:val="0"/>
                      <w:marRight w:val="0"/>
                      <w:marTop w:val="0"/>
                      <w:marBottom w:val="0"/>
                      <w:divBdr>
                        <w:top w:val="none" w:sz="0" w:space="0" w:color="auto"/>
                        <w:left w:val="none" w:sz="0" w:space="0" w:color="auto"/>
                        <w:bottom w:val="none" w:sz="0" w:space="0" w:color="auto"/>
                        <w:right w:val="none" w:sz="0" w:space="0" w:color="auto"/>
                      </w:divBdr>
                      <w:divsChild>
                        <w:div w:id="133766260">
                          <w:marLeft w:val="0"/>
                          <w:marRight w:val="0"/>
                          <w:marTop w:val="0"/>
                          <w:marBottom w:val="0"/>
                          <w:divBdr>
                            <w:top w:val="none" w:sz="0" w:space="0" w:color="auto"/>
                            <w:left w:val="none" w:sz="0" w:space="0" w:color="auto"/>
                            <w:bottom w:val="single" w:sz="4" w:space="0" w:color="F0F2F5"/>
                            <w:right w:val="none" w:sz="0" w:space="0" w:color="auto"/>
                          </w:divBdr>
                          <w:divsChild>
                            <w:div w:id="102780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499573">
                  <w:marLeft w:val="0"/>
                  <w:marRight w:val="0"/>
                  <w:marTop w:val="360"/>
                  <w:marBottom w:val="180"/>
                  <w:divBdr>
                    <w:top w:val="none" w:sz="0" w:space="0" w:color="auto"/>
                    <w:left w:val="none" w:sz="0" w:space="0" w:color="auto"/>
                    <w:bottom w:val="none" w:sz="0" w:space="0" w:color="auto"/>
                    <w:right w:val="none" w:sz="0" w:space="0" w:color="auto"/>
                  </w:divBdr>
                </w:div>
                <w:div w:id="1973629742">
                  <w:marLeft w:val="0"/>
                  <w:marRight w:val="0"/>
                  <w:marTop w:val="180"/>
                  <w:marBottom w:val="240"/>
                  <w:divBdr>
                    <w:top w:val="none" w:sz="0" w:space="0" w:color="auto"/>
                    <w:left w:val="none" w:sz="0" w:space="0" w:color="auto"/>
                    <w:bottom w:val="none" w:sz="0" w:space="0" w:color="auto"/>
                    <w:right w:val="none" w:sz="0" w:space="0" w:color="auto"/>
                  </w:divBdr>
                </w:div>
                <w:div w:id="2113670586">
                  <w:marLeft w:val="0"/>
                  <w:marRight w:val="0"/>
                  <w:marTop w:val="360"/>
                  <w:marBottom w:val="180"/>
                  <w:divBdr>
                    <w:top w:val="none" w:sz="0" w:space="0" w:color="auto"/>
                    <w:left w:val="none" w:sz="0" w:space="0" w:color="auto"/>
                    <w:bottom w:val="none" w:sz="0" w:space="0" w:color="auto"/>
                    <w:right w:val="none" w:sz="0" w:space="0" w:color="auto"/>
                  </w:divBdr>
                </w:div>
                <w:div w:id="1895238748">
                  <w:marLeft w:val="0"/>
                  <w:marRight w:val="0"/>
                  <w:marTop w:val="360"/>
                  <w:marBottom w:val="180"/>
                  <w:divBdr>
                    <w:top w:val="none" w:sz="0" w:space="0" w:color="auto"/>
                    <w:left w:val="none" w:sz="0" w:space="0" w:color="auto"/>
                    <w:bottom w:val="none" w:sz="0" w:space="0" w:color="auto"/>
                    <w:right w:val="none" w:sz="0" w:space="0" w:color="auto"/>
                  </w:divBdr>
                </w:div>
                <w:div w:id="1966503693">
                  <w:marLeft w:val="0"/>
                  <w:marRight w:val="0"/>
                  <w:marTop w:val="360"/>
                  <w:marBottom w:val="180"/>
                  <w:divBdr>
                    <w:top w:val="none" w:sz="0" w:space="0" w:color="auto"/>
                    <w:left w:val="none" w:sz="0" w:space="0" w:color="auto"/>
                    <w:bottom w:val="none" w:sz="0" w:space="0" w:color="auto"/>
                    <w:right w:val="none" w:sz="0" w:space="0" w:color="auto"/>
                  </w:divBdr>
                </w:div>
                <w:div w:id="1674065604">
                  <w:marLeft w:val="0"/>
                  <w:marRight w:val="0"/>
                  <w:marTop w:val="180"/>
                  <w:marBottom w:val="240"/>
                  <w:divBdr>
                    <w:top w:val="none" w:sz="0" w:space="0" w:color="auto"/>
                    <w:left w:val="none" w:sz="0" w:space="0" w:color="auto"/>
                    <w:bottom w:val="none" w:sz="0" w:space="0" w:color="auto"/>
                    <w:right w:val="none" w:sz="0" w:space="0" w:color="auto"/>
                  </w:divBdr>
                </w:div>
                <w:div w:id="496265067">
                  <w:marLeft w:val="0"/>
                  <w:marRight w:val="0"/>
                  <w:marTop w:val="60"/>
                  <w:marBottom w:val="180"/>
                  <w:divBdr>
                    <w:top w:val="none" w:sz="0" w:space="0" w:color="auto"/>
                    <w:left w:val="none" w:sz="0" w:space="0" w:color="auto"/>
                    <w:bottom w:val="none" w:sz="0" w:space="0" w:color="auto"/>
                    <w:right w:val="none" w:sz="0" w:space="0" w:color="auto"/>
                  </w:divBdr>
                </w:div>
                <w:div w:id="133104209">
                  <w:marLeft w:val="0"/>
                  <w:marRight w:val="0"/>
                  <w:marTop w:val="360"/>
                  <w:marBottom w:val="180"/>
                  <w:divBdr>
                    <w:top w:val="none" w:sz="0" w:space="0" w:color="auto"/>
                    <w:left w:val="none" w:sz="0" w:space="0" w:color="auto"/>
                    <w:bottom w:val="none" w:sz="0" w:space="0" w:color="auto"/>
                    <w:right w:val="none" w:sz="0" w:space="0" w:color="auto"/>
                  </w:divBdr>
                </w:div>
                <w:div w:id="1247151044">
                  <w:marLeft w:val="0"/>
                  <w:marRight w:val="0"/>
                  <w:marTop w:val="0"/>
                  <w:marBottom w:val="0"/>
                  <w:divBdr>
                    <w:top w:val="none" w:sz="0" w:space="0" w:color="auto"/>
                    <w:left w:val="none" w:sz="0" w:space="0" w:color="auto"/>
                    <w:bottom w:val="none" w:sz="0" w:space="0" w:color="auto"/>
                    <w:right w:val="none" w:sz="0" w:space="0" w:color="auto"/>
                  </w:divBdr>
                  <w:divsChild>
                    <w:div w:id="57104070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288752513">
      <w:bodyDiv w:val="1"/>
      <w:marLeft w:val="0"/>
      <w:marRight w:val="0"/>
      <w:marTop w:val="0"/>
      <w:marBottom w:val="0"/>
      <w:divBdr>
        <w:top w:val="none" w:sz="0" w:space="0" w:color="auto"/>
        <w:left w:val="none" w:sz="0" w:space="0" w:color="auto"/>
        <w:bottom w:val="none" w:sz="0" w:space="0" w:color="auto"/>
        <w:right w:val="none" w:sz="0" w:space="0" w:color="auto"/>
      </w:divBdr>
      <w:divsChild>
        <w:div w:id="1802767331">
          <w:marLeft w:val="0"/>
          <w:marRight w:val="0"/>
          <w:marTop w:val="0"/>
          <w:marBottom w:val="0"/>
          <w:divBdr>
            <w:top w:val="none" w:sz="0" w:space="0" w:color="auto"/>
            <w:left w:val="none" w:sz="0" w:space="0" w:color="auto"/>
            <w:bottom w:val="none" w:sz="0" w:space="0" w:color="auto"/>
            <w:right w:val="none" w:sz="0" w:space="0" w:color="auto"/>
          </w:divBdr>
          <w:divsChild>
            <w:div w:id="2020230375">
              <w:marLeft w:val="0"/>
              <w:marRight w:val="0"/>
              <w:marTop w:val="0"/>
              <w:marBottom w:val="0"/>
              <w:divBdr>
                <w:top w:val="none" w:sz="0" w:space="0" w:color="auto"/>
                <w:left w:val="none" w:sz="0" w:space="0" w:color="auto"/>
                <w:bottom w:val="none" w:sz="0" w:space="0" w:color="auto"/>
                <w:right w:val="none" w:sz="0" w:space="0" w:color="auto"/>
              </w:divBdr>
              <w:divsChild>
                <w:div w:id="855847228">
                  <w:marLeft w:val="0"/>
                  <w:marRight w:val="0"/>
                  <w:marTop w:val="180"/>
                  <w:marBottom w:val="240"/>
                  <w:divBdr>
                    <w:top w:val="none" w:sz="0" w:space="0" w:color="auto"/>
                    <w:left w:val="none" w:sz="0" w:space="0" w:color="auto"/>
                    <w:bottom w:val="none" w:sz="0" w:space="0" w:color="auto"/>
                    <w:right w:val="none" w:sz="0" w:space="0" w:color="auto"/>
                  </w:divBdr>
                </w:div>
                <w:div w:id="1838037818">
                  <w:marLeft w:val="0"/>
                  <w:marRight w:val="0"/>
                  <w:marTop w:val="180"/>
                  <w:marBottom w:val="240"/>
                  <w:divBdr>
                    <w:top w:val="none" w:sz="0" w:space="0" w:color="auto"/>
                    <w:left w:val="none" w:sz="0" w:space="0" w:color="auto"/>
                    <w:bottom w:val="none" w:sz="0" w:space="0" w:color="auto"/>
                    <w:right w:val="none" w:sz="0" w:space="0" w:color="auto"/>
                  </w:divBdr>
                </w:div>
                <w:div w:id="823356074">
                  <w:marLeft w:val="0"/>
                  <w:marRight w:val="0"/>
                  <w:marTop w:val="180"/>
                  <w:marBottom w:val="240"/>
                  <w:divBdr>
                    <w:top w:val="none" w:sz="0" w:space="0" w:color="auto"/>
                    <w:left w:val="none" w:sz="0" w:space="0" w:color="auto"/>
                    <w:bottom w:val="none" w:sz="0" w:space="0" w:color="auto"/>
                    <w:right w:val="none" w:sz="0" w:space="0" w:color="auto"/>
                  </w:divBdr>
                </w:div>
                <w:div w:id="380179803">
                  <w:marLeft w:val="0"/>
                  <w:marRight w:val="0"/>
                  <w:marTop w:val="360"/>
                  <w:marBottom w:val="180"/>
                  <w:divBdr>
                    <w:top w:val="none" w:sz="0" w:space="0" w:color="auto"/>
                    <w:left w:val="none" w:sz="0" w:space="0" w:color="auto"/>
                    <w:bottom w:val="none" w:sz="0" w:space="0" w:color="auto"/>
                    <w:right w:val="none" w:sz="0" w:space="0" w:color="auto"/>
                  </w:divBdr>
                </w:div>
                <w:div w:id="1666474022">
                  <w:marLeft w:val="0"/>
                  <w:marRight w:val="0"/>
                  <w:marTop w:val="180"/>
                  <w:marBottom w:val="240"/>
                  <w:divBdr>
                    <w:top w:val="none" w:sz="0" w:space="0" w:color="auto"/>
                    <w:left w:val="none" w:sz="0" w:space="0" w:color="auto"/>
                    <w:bottom w:val="none" w:sz="0" w:space="0" w:color="auto"/>
                    <w:right w:val="none" w:sz="0" w:space="0" w:color="auto"/>
                  </w:divBdr>
                </w:div>
                <w:div w:id="477766017">
                  <w:marLeft w:val="0"/>
                  <w:marRight w:val="0"/>
                  <w:marTop w:val="180"/>
                  <w:marBottom w:val="240"/>
                  <w:divBdr>
                    <w:top w:val="none" w:sz="0" w:space="0" w:color="auto"/>
                    <w:left w:val="none" w:sz="0" w:space="0" w:color="auto"/>
                    <w:bottom w:val="none" w:sz="0" w:space="0" w:color="auto"/>
                    <w:right w:val="none" w:sz="0" w:space="0" w:color="auto"/>
                  </w:divBdr>
                </w:div>
                <w:div w:id="1645965802">
                  <w:marLeft w:val="0"/>
                  <w:marRight w:val="0"/>
                  <w:marTop w:val="360"/>
                  <w:marBottom w:val="180"/>
                  <w:divBdr>
                    <w:top w:val="none" w:sz="0" w:space="0" w:color="auto"/>
                    <w:left w:val="none" w:sz="0" w:space="0" w:color="auto"/>
                    <w:bottom w:val="none" w:sz="0" w:space="0" w:color="auto"/>
                    <w:right w:val="none" w:sz="0" w:space="0" w:color="auto"/>
                  </w:divBdr>
                </w:div>
                <w:div w:id="1027952596">
                  <w:marLeft w:val="0"/>
                  <w:marRight w:val="0"/>
                  <w:marTop w:val="180"/>
                  <w:marBottom w:val="240"/>
                  <w:divBdr>
                    <w:top w:val="none" w:sz="0" w:space="0" w:color="auto"/>
                    <w:left w:val="none" w:sz="0" w:space="0" w:color="auto"/>
                    <w:bottom w:val="none" w:sz="0" w:space="0" w:color="auto"/>
                    <w:right w:val="none" w:sz="0" w:space="0" w:color="auto"/>
                  </w:divBdr>
                </w:div>
                <w:div w:id="1841042578">
                  <w:marLeft w:val="0"/>
                  <w:marRight w:val="0"/>
                  <w:marTop w:val="60"/>
                  <w:marBottom w:val="0"/>
                  <w:divBdr>
                    <w:top w:val="none" w:sz="0" w:space="0" w:color="auto"/>
                    <w:left w:val="none" w:sz="0" w:space="0" w:color="auto"/>
                    <w:bottom w:val="none" w:sz="0" w:space="0" w:color="auto"/>
                    <w:right w:val="none" w:sz="0" w:space="0" w:color="auto"/>
                  </w:divBdr>
                  <w:divsChild>
                    <w:div w:id="476150335">
                      <w:marLeft w:val="0"/>
                      <w:marRight w:val="0"/>
                      <w:marTop w:val="0"/>
                      <w:marBottom w:val="0"/>
                      <w:divBdr>
                        <w:top w:val="none" w:sz="0" w:space="0" w:color="auto"/>
                        <w:left w:val="none" w:sz="0" w:space="0" w:color="auto"/>
                        <w:bottom w:val="none" w:sz="0" w:space="0" w:color="auto"/>
                        <w:right w:val="none" w:sz="0" w:space="0" w:color="auto"/>
                      </w:divBdr>
                      <w:divsChild>
                        <w:div w:id="28380809">
                          <w:marLeft w:val="0"/>
                          <w:marRight w:val="0"/>
                          <w:marTop w:val="0"/>
                          <w:marBottom w:val="0"/>
                          <w:divBdr>
                            <w:top w:val="none" w:sz="0" w:space="0" w:color="auto"/>
                            <w:left w:val="none" w:sz="0" w:space="0" w:color="auto"/>
                            <w:bottom w:val="single" w:sz="4" w:space="0" w:color="F0F2F5"/>
                            <w:right w:val="none" w:sz="0" w:space="0" w:color="auto"/>
                          </w:divBdr>
                          <w:divsChild>
                            <w:div w:id="4768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327980">
                  <w:marLeft w:val="0"/>
                  <w:marRight w:val="0"/>
                  <w:marTop w:val="360"/>
                  <w:marBottom w:val="180"/>
                  <w:divBdr>
                    <w:top w:val="none" w:sz="0" w:space="0" w:color="auto"/>
                    <w:left w:val="none" w:sz="0" w:space="0" w:color="auto"/>
                    <w:bottom w:val="none" w:sz="0" w:space="0" w:color="auto"/>
                    <w:right w:val="none" w:sz="0" w:space="0" w:color="auto"/>
                  </w:divBdr>
                </w:div>
                <w:div w:id="1754888989">
                  <w:marLeft w:val="0"/>
                  <w:marRight w:val="0"/>
                  <w:marTop w:val="360"/>
                  <w:marBottom w:val="180"/>
                  <w:divBdr>
                    <w:top w:val="none" w:sz="0" w:space="0" w:color="auto"/>
                    <w:left w:val="none" w:sz="0" w:space="0" w:color="auto"/>
                    <w:bottom w:val="none" w:sz="0" w:space="0" w:color="auto"/>
                    <w:right w:val="none" w:sz="0" w:space="0" w:color="auto"/>
                  </w:divBdr>
                </w:div>
                <w:div w:id="396586662">
                  <w:marLeft w:val="0"/>
                  <w:marRight w:val="0"/>
                  <w:marTop w:val="360"/>
                  <w:marBottom w:val="180"/>
                  <w:divBdr>
                    <w:top w:val="none" w:sz="0" w:space="0" w:color="auto"/>
                    <w:left w:val="none" w:sz="0" w:space="0" w:color="auto"/>
                    <w:bottom w:val="none" w:sz="0" w:space="0" w:color="auto"/>
                    <w:right w:val="none" w:sz="0" w:space="0" w:color="auto"/>
                  </w:divBdr>
                </w:div>
                <w:div w:id="1834908179">
                  <w:marLeft w:val="0"/>
                  <w:marRight w:val="0"/>
                  <w:marTop w:val="360"/>
                  <w:marBottom w:val="180"/>
                  <w:divBdr>
                    <w:top w:val="none" w:sz="0" w:space="0" w:color="auto"/>
                    <w:left w:val="none" w:sz="0" w:space="0" w:color="auto"/>
                    <w:bottom w:val="none" w:sz="0" w:space="0" w:color="auto"/>
                    <w:right w:val="none" w:sz="0" w:space="0" w:color="auto"/>
                  </w:divBdr>
                </w:div>
                <w:div w:id="120732152">
                  <w:marLeft w:val="0"/>
                  <w:marRight w:val="0"/>
                  <w:marTop w:val="360"/>
                  <w:marBottom w:val="180"/>
                  <w:divBdr>
                    <w:top w:val="none" w:sz="0" w:space="0" w:color="auto"/>
                    <w:left w:val="none" w:sz="0" w:space="0" w:color="auto"/>
                    <w:bottom w:val="none" w:sz="0" w:space="0" w:color="auto"/>
                    <w:right w:val="none" w:sz="0" w:space="0" w:color="auto"/>
                  </w:divBdr>
                </w:div>
                <w:div w:id="1313095811">
                  <w:marLeft w:val="0"/>
                  <w:marRight w:val="0"/>
                  <w:marTop w:val="360"/>
                  <w:marBottom w:val="180"/>
                  <w:divBdr>
                    <w:top w:val="none" w:sz="0" w:space="0" w:color="auto"/>
                    <w:left w:val="none" w:sz="0" w:space="0" w:color="auto"/>
                    <w:bottom w:val="none" w:sz="0" w:space="0" w:color="auto"/>
                    <w:right w:val="none" w:sz="0" w:space="0" w:color="auto"/>
                  </w:divBdr>
                </w:div>
                <w:div w:id="2076273782">
                  <w:marLeft w:val="0"/>
                  <w:marRight w:val="0"/>
                  <w:marTop w:val="180"/>
                  <w:marBottom w:val="240"/>
                  <w:divBdr>
                    <w:top w:val="none" w:sz="0" w:space="0" w:color="auto"/>
                    <w:left w:val="none" w:sz="0" w:space="0" w:color="auto"/>
                    <w:bottom w:val="none" w:sz="0" w:space="0" w:color="auto"/>
                    <w:right w:val="none" w:sz="0" w:space="0" w:color="auto"/>
                  </w:divBdr>
                </w:div>
                <w:div w:id="99109072">
                  <w:marLeft w:val="0"/>
                  <w:marRight w:val="0"/>
                  <w:marTop w:val="0"/>
                  <w:marBottom w:val="0"/>
                  <w:divBdr>
                    <w:top w:val="none" w:sz="0" w:space="0" w:color="auto"/>
                    <w:left w:val="none" w:sz="0" w:space="0" w:color="auto"/>
                    <w:bottom w:val="none" w:sz="0" w:space="0" w:color="auto"/>
                    <w:right w:val="none" w:sz="0" w:space="0" w:color="auto"/>
                  </w:divBdr>
                  <w:divsChild>
                    <w:div w:id="2426905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335353006">
      <w:bodyDiv w:val="1"/>
      <w:marLeft w:val="0"/>
      <w:marRight w:val="0"/>
      <w:marTop w:val="0"/>
      <w:marBottom w:val="0"/>
      <w:divBdr>
        <w:top w:val="none" w:sz="0" w:space="0" w:color="auto"/>
        <w:left w:val="none" w:sz="0" w:space="0" w:color="auto"/>
        <w:bottom w:val="none" w:sz="0" w:space="0" w:color="auto"/>
        <w:right w:val="none" w:sz="0" w:space="0" w:color="auto"/>
      </w:divBdr>
      <w:divsChild>
        <w:div w:id="1079669518">
          <w:marLeft w:val="0"/>
          <w:marRight w:val="0"/>
          <w:marTop w:val="0"/>
          <w:marBottom w:val="0"/>
          <w:divBdr>
            <w:top w:val="none" w:sz="0" w:space="0" w:color="auto"/>
            <w:left w:val="none" w:sz="0" w:space="0" w:color="auto"/>
            <w:bottom w:val="none" w:sz="0" w:space="0" w:color="auto"/>
            <w:right w:val="none" w:sz="0" w:space="0" w:color="auto"/>
          </w:divBdr>
          <w:divsChild>
            <w:div w:id="365717693">
              <w:marLeft w:val="0"/>
              <w:marRight w:val="0"/>
              <w:marTop w:val="0"/>
              <w:marBottom w:val="0"/>
              <w:divBdr>
                <w:top w:val="none" w:sz="0" w:space="0" w:color="auto"/>
                <w:left w:val="none" w:sz="0" w:space="0" w:color="auto"/>
                <w:bottom w:val="none" w:sz="0" w:space="0" w:color="auto"/>
                <w:right w:val="none" w:sz="0" w:space="0" w:color="auto"/>
              </w:divBdr>
              <w:divsChild>
                <w:div w:id="739643884">
                  <w:marLeft w:val="0"/>
                  <w:marRight w:val="0"/>
                  <w:marTop w:val="180"/>
                  <w:marBottom w:val="240"/>
                  <w:divBdr>
                    <w:top w:val="none" w:sz="0" w:space="0" w:color="auto"/>
                    <w:left w:val="none" w:sz="0" w:space="0" w:color="auto"/>
                    <w:bottom w:val="none" w:sz="0" w:space="0" w:color="auto"/>
                    <w:right w:val="none" w:sz="0" w:space="0" w:color="auto"/>
                  </w:divBdr>
                </w:div>
                <w:div w:id="722408595">
                  <w:marLeft w:val="0"/>
                  <w:marRight w:val="0"/>
                  <w:marTop w:val="180"/>
                  <w:marBottom w:val="240"/>
                  <w:divBdr>
                    <w:top w:val="none" w:sz="0" w:space="0" w:color="auto"/>
                    <w:left w:val="none" w:sz="0" w:space="0" w:color="auto"/>
                    <w:bottom w:val="none" w:sz="0" w:space="0" w:color="auto"/>
                    <w:right w:val="none" w:sz="0" w:space="0" w:color="auto"/>
                  </w:divBdr>
                </w:div>
                <w:div w:id="1671255837">
                  <w:marLeft w:val="0"/>
                  <w:marRight w:val="0"/>
                  <w:marTop w:val="180"/>
                  <w:marBottom w:val="240"/>
                  <w:divBdr>
                    <w:top w:val="none" w:sz="0" w:space="0" w:color="auto"/>
                    <w:left w:val="none" w:sz="0" w:space="0" w:color="auto"/>
                    <w:bottom w:val="none" w:sz="0" w:space="0" w:color="auto"/>
                    <w:right w:val="none" w:sz="0" w:space="0" w:color="auto"/>
                  </w:divBdr>
                </w:div>
                <w:div w:id="241961012">
                  <w:marLeft w:val="0"/>
                  <w:marRight w:val="0"/>
                  <w:marTop w:val="360"/>
                  <w:marBottom w:val="180"/>
                  <w:divBdr>
                    <w:top w:val="none" w:sz="0" w:space="0" w:color="auto"/>
                    <w:left w:val="none" w:sz="0" w:space="0" w:color="auto"/>
                    <w:bottom w:val="none" w:sz="0" w:space="0" w:color="auto"/>
                    <w:right w:val="none" w:sz="0" w:space="0" w:color="auto"/>
                  </w:divBdr>
                </w:div>
                <w:div w:id="943225264">
                  <w:marLeft w:val="0"/>
                  <w:marRight w:val="0"/>
                  <w:marTop w:val="180"/>
                  <w:marBottom w:val="240"/>
                  <w:divBdr>
                    <w:top w:val="none" w:sz="0" w:space="0" w:color="auto"/>
                    <w:left w:val="none" w:sz="0" w:space="0" w:color="auto"/>
                    <w:bottom w:val="none" w:sz="0" w:space="0" w:color="auto"/>
                    <w:right w:val="none" w:sz="0" w:space="0" w:color="auto"/>
                  </w:divBdr>
                </w:div>
                <w:div w:id="1175462742">
                  <w:marLeft w:val="0"/>
                  <w:marRight w:val="0"/>
                  <w:marTop w:val="360"/>
                  <w:marBottom w:val="180"/>
                  <w:divBdr>
                    <w:top w:val="none" w:sz="0" w:space="0" w:color="auto"/>
                    <w:left w:val="none" w:sz="0" w:space="0" w:color="auto"/>
                    <w:bottom w:val="none" w:sz="0" w:space="0" w:color="auto"/>
                    <w:right w:val="none" w:sz="0" w:space="0" w:color="auto"/>
                  </w:divBdr>
                </w:div>
                <w:div w:id="1022508936">
                  <w:marLeft w:val="0"/>
                  <w:marRight w:val="0"/>
                  <w:marTop w:val="180"/>
                  <w:marBottom w:val="240"/>
                  <w:divBdr>
                    <w:top w:val="none" w:sz="0" w:space="0" w:color="auto"/>
                    <w:left w:val="none" w:sz="0" w:space="0" w:color="auto"/>
                    <w:bottom w:val="none" w:sz="0" w:space="0" w:color="auto"/>
                    <w:right w:val="none" w:sz="0" w:space="0" w:color="auto"/>
                  </w:divBdr>
                </w:div>
                <w:div w:id="824932432">
                  <w:marLeft w:val="0"/>
                  <w:marRight w:val="0"/>
                  <w:marTop w:val="60"/>
                  <w:marBottom w:val="0"/>
                  <w:divBdr>
                    <w:top w:val="none" w:sz="0" w:space="0" w:color="auto"/>
                    <w:left w:val="none" w:sz="0" w:space="0" w:color="auto"/>
                    <w:bottom w:val="none" w:sz="0" w:space="0" w:color="auto"/>
                    <w:right w:val="none" w:sz="0" w:space="0" w:color="auto"/>
                  </w:divBdr>
                  <w:divsChild>
                    <w:div w:id="1931116184">
                      <w:marLeft w:val="0"/>
                      <w:marRight w:val="0"/>
                      <w:marTop w:val="0"/>
                      <w:marBottom w:val="0"/>
                      <w:divBdr>
                        <w:top w:val="none" w:sz="0" w:space="0" w:color="auto"/>
                        <w:left w:val="none" w:sz="0" w:space="0" w:color="auto"/>
                        <w:bottom w:val="none" w:sz="0" w:space="0" w:color="auto"/>
                        <w:right w:val="none" w:sz="0" w:space="0" w:color="auto"/>
                      </w:divBdr>
                      <w:divsChild>
                        <w:div w:id="917321978">
                          <w:marLeft w:val="0"/>
                          <w:marRight w:val="0"/>
                          <w:marTop w:val="0"/>
                          <w:marBottom w:val="0"/>
                          <w:divBdr>
                            <w:top w:val="none" w:sz="0" w:space="0" w:color="auto"/>
                            <w:left w:val="none" w:sz="0" w:space="0" w:color="auto"/>
                            <w:bottom w:val="single" w:sz="4" w:space="0" w:color="F0F2F5"/>
                            <w:right w:val="none" w:sz="0" w:space="0" w:color="auto"/>
                          </w:divBdr>
                          <w:divsChild>
                            <w:div w:id="14970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54532">
                  <w:marLeft w:val="0"/>
                  <w:marRight w:val="0"/>
                  <w:marTop w:val="360"/>
                  <w:marBottom w:val="180"/>
                  <w:divBdr>
                    <w:top w:val="none" w:sz="0" w:space="0" w:color="auto"/>
                    <w:left w:val="none" w:sz="0" w:space="0" w:color="auto"/>
                    <w:bottom w:val="none" w:sz="0" w:space="0" w:color="auto"/>
                    <w:right w:val="none" w:sz="0" w:space="0" w:color="auto"/>
                  </w:divBdr>
                </w:div>
                <w:div w:id="1207721571">
                  <w:marLeft w:val="0"/>
                  <w:marRight w:val="0"/>
                  <w:marTop w:val="360"/>
                  <w:marBottom w:val="180"/>
                  <w:divBdr>
                    <w:top w:val="none" w:sz="0" w:space="0" w:color="auto"/>
                    <w:left w:val="none" w:sz="0" w:space="0" w:color="auto"/>
                    <w:bottom w:val="none" w:sz="0" w:space="0" w:color="auto"/>
                    <w:right w:val="none" w:sz="0" w:space="0" w:color="auto"/>
                  </w:divBdr>
                </w:div>
                <w:div w:id="1443039602">
                  <w:marLeft w:val="0"/>
                  <w:marRight w:val="0"/>
                  <w:marTop w:val="360"/>
                  <w:marBottom w:val="180"/>
                  <w:divBdr>
                    <w:top w:val="none" w:sz="0" w:space="0" w:color="auto"/>
                    <w:left w:val="none" w:sz="0" w:space="0" w:color="auto"/>
                    <w:bottom w:val="none" w:sz="0" w:space="0" w:color="auto"/>
                    <w:right w:val="none" w:sz="0" w:space="0" w:color="auto"/>
                  </w:divBdr>
                </w:div>
                <w:div w:id="852259444">
                  <w:marLeft w:val="0"/>
                  <w:marRight w:val="0"/>
                  <w:marTop w:val="360"/>
                  <w:marBottom w:val="180"/>
                  <w:divBdr>
                    <w:top w:val="none" w:sz="0" w:space="0" w:color="auto"/>
                    <w:left w:val="none" w:sz="0" w:space="0" w:color="auto"/>
                    <w:bottom w:val="none" w:sz="0" w:space="0" w:color="auto"/>
                    <w:right w:val="none" w:sz="0" w:space="0" w:color="auto"/>
                  </w:divBdr>
                </w:div>
                <w:div w:id="1367679041">
                  <w:marLeft w:val="0"/>
                  <w:marRight w:val="0"/>
                  <w:marTop w:val="360"/>
                  <w:marBottom w:val="180"/>
                  <w:divBdr>
                    <w:top w:val="none" w:sz="0" w:space="0" w:color="auto"/>
                    <w:left w:val="none" w:sz="0" w:space="0" w:color="auto"/>
                    <w:bottom w:val="none" w:sz="0" w:space="0" w:color="auto"/>
                    <w:right w:val="none" w:sz="0" w:space="0" w:color="auto"/>
                  </w:divBdr>
                </w:div>
                <w:div w:id="107480216">
                  <w:marLeft w:val="0"/>
                  <w:marRight w:val="0"/>
                  <w:marTop w:val="360"/>
                  <w:marBottom w:val="180"/>
                  <w:divBdr>
                    <w:top w:val="none" w:sz="0" w:space="0" w:color="auto"/>
                    <w:left w:val="none" w:sz="0" w:space="0" w:color="auto"/>
                    <w:bottom w:val="none" w:sz="0" w:space="0" w:color="auto"/>
                    <w:right w:val="none" w:sz="0" w:space="0" w:color="auto"/>
                  </w:divBdr>
                </w:div>
                <w:div w:id="82146024">
                  <w:marLeft w:val="0"/>
                  <w:marRight w:val="0"/>
                  <w:marTop w:val="60"/>
                  <w:marBottom w:val="180"/>
                  <w:divBdr>
                    <w:top w:val="none" w:sz="0" w:space="0" w:color="auto"/>
                    <w:left w:val="none" w:sz="0" w:space="0" w:color="auto"/>
                    <w:bottom w:val="none" w:sz="0" w:space="0" w:color="auto"/>
                    <w:right w:val="none" w:sz="0" w:space="0" w:color="auto"/>
                  </w:divBdr>
                </w:div>
                <w:div w:id="756754976">
                  <w:marLeft w:val="0"/>
                  <w:marRight w:val="0"/>
                  <w:marTop w:val="0"/>
                  <w:marBottom w:val="0"/>
                  <w:divBdr>
                    <w:top w:val="none" w:sz="0" w:space="0" w:color="auto"/>
                    <w:left w:val="none" w:sz="0" w:space="0" w:color="auto"/>
                    <w:bottom w:val="none" w:sz="0" w:space="0" w:color="auto"/>
                    <w:right w:val="none" w:sz="0" w:space="0" w:color="auto"/>
                  </w:divBdr>
                  <w:divsChild>
                    <w:div w:id="51584669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434442941">
      <w:bodyDiv w:val="1"/>
      <w:marLeft w:val="0"/>
      <w:marRight w:val="0"/>
      <w:marTop w:val="0"/>
      <w:marBottom w:val="0"/>
      <w:divBdr>
        <w:top w:val="none" w:sz="0" w:space="0" w:color="auto"/>
        <w:left w:val="none" w:sz="0" w:space="0" w:color="auto"/>
        <w:bottom w:val="none" w:sz="0" w:space="0" w:color="auto"/>
        <w:right w:val="none" w:sz="0" w:space="0" w:color="auto"/>
      </w:divBdr>
      <w:divsChild>
        <w:div w:id="175272451">
          <w:marLeft w:val="0"/>
          <w:marRight w:val="0"/>
          <w:marTop w:val="0"/>
          <w:marBottom w:val="0"/>
          <w:divBdr>
            <w:top w:val="none" w:sz="0" w:space="0" w:color="auto"/>
            <w:left w:val="none" w:sz="0" w:space="0" w:color="auto"/>
            <w:bottom w:val="none" w:sz="0" w:space="0" w:color="auto"/>
            <w:right w:val="none" w:sz="0" w:space="0" w:color="auto"/>
          </w:divBdr>
          <w:divsChild>
            <w:div w:id="870727908">
              <w:marLeft w:val="0"/>
              <w:marRight w:val="0"/>
              <w:marTop w:val="0"/>
              <w:marBottom w:val="0"/>
              <w:divBdr>
                <w:top w:val="none" w:sz="0" w:space="0" w:color="auto"/>
                <w:left w:val="none" w:sz="0" w:space="0" w:color="auto"/>
                <w:bottom w:val="none" w:sz="0" w:space="0" w:color="auto"/>
                <w:right w:val="none" w:sz="0" w:space="0" w:color="auto"/>
              </w:divBdr>
              <w:divsChild>
                <w:div w:id="1327053116">
                  <w:marLeft w:val="0"/>
                  <w:marRight w:val="0"/>
                  <w:marTop w:val="180"/>
                  <w:marBottom w:val="240"/>
                  <w:divBdr>
                    <w:top w:val="none" w:sz="0" w:space="0" w:color="auto"/>
                    <w:left w:val="none" w:sz="0" w:space="0" w:color="auto"/>
                    <w:bottom w:val="none" w:sz="0" w:space="0" w:color="auto"/>
                    <w:right w:val="none" w:sz="0" w:space="0" w:color="auto"/>
                  </w:divBdr>
                </w:div>
                <w:div w:id="1103456886">
                  <w:marLeft w:val="0"/>
                  <w:marRight w:val="0"/>
                  <w:marTop w:val="180"/>
                  <w:marBottom w:val="240"/>
                  <w:divBdr>
                    <w:top w:val="none" w:sz="0" w:space="0" w:color="auto"/>
                    <w:left w:val="none" w:sz="0" w:space="0" w:color="auto"/>
                    <w:bottom w:val="none" w:sz="0" w:space="0" w:color="auto"/>
                    <w:right w:val="none" w:sz="0" w:space="0" w:color="auto"/>
                  </w:divBdr>
                </w:div>
                <w:div w:id="1593976652">
                  <w:marLeft w:val="0"/>
                  <w:marRight w:val="0"/>
                  <w:marTop w:val="180"/>
                  <w:marBottom w:val="240"/>
                  <w:divBdr>
                    <w:top w:val="none" w:sz="0" w:space="0" w:color="auto"/>
                    <w:left w:val="none" w:sz="0" w:space="0" w:color="auto"/>
                    <w:bottom w:val="none" w:sz="0" w:space="0" w:color="auto"/>
                    <w:right w:val="none" w:sz="0" w:space="0" w:color="auto"/>
                  </w:divBdr>
                </w:div>
                <w:div w:id="586890035">
                  <w:marLeft w:val="0"/>
                  <w:marRight w:val="0"/>
                  <w:marTop w:val="360"/>
                  <w:marBottom w:val="180"/>
                  <w:divBdr>
                    <w:top w:val="none" w:sz="0" w:space="0" w:color="auto"/>
                    <w:left w:val="none" w:sz="0" w:space="0" w:color="auto"/>
                    <w:bottom w:val="none" w:sz="0" w:space="0" w:color="auto"/>
                    <w:right w:val="none" w:sz="0" w:space="0" w:color="auto"/>
                  </w:divBdr>
                </w:div>
                <w:div w:id="682827988">
                  <w:marLeft w:val="0"/>
                  <w:marRight w:val="0"/>
                  <w:marTop w:val="180"/>
                  <w:marBottom w:val="240"/>
                  <w:divBdr>
                    <w:top w:val="none" w:sz="0" w:space="0" w:color="auto"/>
                    <w:left w:val="none" w:sz="0" w:space="0" w:color="auto"/>
                    <w:bottom w:val="none" w:sz="0" w:space="0" w:color="auto"/>
                    <w:right w:val="none" w:sz="0" w:space="0" w:color="auto"/>
                  </w:divBdr>
                </w:div>
                <w:div w:id="455174574">
                  <w:marLeft w:val="0"/>
                  <w:marRight w:val="0"/>
                  <w:marTop w:val="360"/>
                  <w:marBottom w:val="180"/>
                  <w:divBdr>
                    <w:top w:val="none" w:sz="0" w:space="0" w:color="auto"/>
                    <w:left w:val="none" w:sz="0" w:space="0" w:color="auto"/>
                    <w:bottom w:val="none" w:sz="0" w:space="0" w:color="auto"/>
                    <w:right w:val="none" w:sz="0" w:space="0" w:color="auto"/>
                  </w:divBdr>
                </w:div>
                <w:div w:id="1345858102">
                  <w:marLeft w:val="0"/>
                  <w:marRight w:val="0"/>
                  <w:marTop w:val="180"/>
                  <w:marBottom w:val="240"/>
                  <w:divBdr>
                    <w:top w:val="none" w:sz="0" w:space="0" w:color="auto"/>
                    <w:left w:val="none" w:sz="0" w:space="0" w:color="auto"/>
                    <w:bottom w:val="none" w:sz="0" w:space="0" w:color="auto"/>
                    <w:right w:val="none" w:sz="0" w:space="0" w:color="auto"/>
                  </w:divBdr>
                </w:div>
                <w:div w:id="1945527557">
                  <w:marLeft w:val="0"/>
                  <w:marRight w:val="0"/>
                  <w:marTop w:val="60"/>
                  <w:marBottom w:val="0"/>
                  <w:divBdr>
                    <w:top w:val="none" w:sz="0" w:space="0" w:color="auto"/>
                    <w:left w:val="none" w:sz="0" w:space="0" w:color="auto"/>
                    <w:bottom w:val="none" w:sz="0" w:space="0" w:color="auto"/>
                    <w:right w:val="none" w:sz="0" w:space="0" w:color="auto"/>
                  </w:divBdr>
                  <w:divsChild>
                    <w:div w:id="546576472">
                      <w:marLeft w:val="0"/>
                      <w:marRight w:val="0"/>
                      <w:marTop w:val="0"/>
                      <w:marBottom w:val="0"/>
                      <w:divBdr>
                        <w:top w:val="none" w:sz="0" w:space="0" w:color="auto"/>
                        <w:left w:val="none" w:sz="0" w:space="0" w:color="auto"/>
                        <w:bottom w:val="none" w:sz="0" w:space="0" w:color="auto"/>
                        <w:right w:val="none" w:sz="0" w:space="0" w:color="auto"/>
                      </w:divBdr>
                      <w:divsChild>
                        <w:div w:id="581985194">
                          <w:marLeft w:val="0"/>
                          <w:marRight w:val="0"/>
                          <w:marTop w:val="0"/>
                          <w:marBottom w:val="0"/>
                          <w:divBdr>
                            <w:top w:val="none" w:sz="0" w:space="0" w:color="auto"/>
                            <w:left w:val="none" w:sz="0" w:space="0" w:color="auto"/>
                            <w:bottom w:val="single" w:sz="4" w:space="0" w:color="F0F2F5"/>
                            <w:right w:val="none" w:sz="0" w:space="0" w:color="auto"/>
                          </w:divBdr>
                          <w:divsChild>
                            <w:div w:id="2090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01961">
                  <w:marLeft w:val="0"/>
                  <w:marRight w:val="0"/>
                  <w:marTop w:val="360"/>
                  <w:marBottom w:val="180"/>
                  <w:divBdr>
                    <w:top w:val="none" w:sz="0" w:space="0" w:color="auto"/>
                    <w:left w:val="none" w:sz="0" w:space="0" w:color="auto"/>
                    <w:bottom w:val="none" w:sz="0" w:space="0" w:color="auto"/>
                    <w:right w:val="none" w:sz="0" w:space="0" w:color="auto"/>
                  </w:divBdr>
                </w:div>
                <w:div w:id="752819871">
                  <w:marLeft w:val="0"/>
                  <w:marRight w:val="0"/>
                  <w:marTop w:val="360"/>
                  <w:marBottom w:val="180"/>
                  <w:divBdr>
                    <w:top w:val="none" w:sz="0" w:space="0" w:color="auto"/>
                    <w:left w:val="none" w:sz="0" w:space="0" w:color="auto"/>
                    <w:bottom w:val="none" w:sz="0" w:space="0" w:color="auto"/>
                    <w:right w:val="none" w:sz="0" w:space="0" w:color="auto"/>
                  </w:divBdr>
                </w:div>
                <w:div w:id="204488034">
                  <w:marLeft w:val="0"/>
                  <w:marRight w:val="0"/>
                  <w:marTop w:val="360"/>
                  <w:marBottom w:val="180"/>
                  <w:divBdr>
                    <w:top w:val="none" w:sz="0" w:space="0" w:color="auto"/>
                    <w:left w:val="none" w:sz="0" w:space="0" w:color="auto"/>
                    <w:bottom w:val="none" w:sz="0" w:space="0" w:color="auto"/>
                    <w:right w:val="none" w:sz="0" w:space="0" w:color="auto"/>
                  </w:divBdr>
                </w:div>
                <w:div w:id="415319765">
                  <w:marLeft w:val="0"/>
                  <w:marRight w:val="0"/>
                  <w:marTop w:val="360"/>
                  <w:marBottom w:val="180"/>
                  <w:divBdr>
                    <w:top w:val="none" w:sz="0" w:space="0" w:color="auto"/>
                    <w:left w:val="none" w:sz="0" w:space="0" w:color="auto"/>
                    <w:bottom w:val="none" w:sz="0" w:space="0" w:color="auto"/>
                    <w:right w:val="none" w:sz="0" w:space="0" w:color="auto"/>
                  </w:divBdr>
                </w:div>
                <w:div w:id="1525364424">
                  <w:marLeft w:val="0"/>
                  <w:marRight w:val="0"/>
                  <w:marTop w:val="360"/>
                  <w:marBottom w:val="180"/>
                  <w:divBdr>
                    <w:top w:val="none" w:sz="0" w:space="0" w:color="auto"/>
                    <w:left w:val="none" w:sz="0" w:space="0" w:color="auto"/>
                    <w:bottom w:val="none" w:sz="0" w:space="0" w:color="auto"/>
                    <w:right w:val="none" w:sz="0" w:space="0" w:color="auto"/>
                  </w:divBdr>
                </w:div>
                <w:div w:id="1602182852">
                  <w:marLeft w:val="0"/>
                  <w:marRight w:val="0"/>
                  <w:marTop w:val="360"/>
                  <w:marBottom w:val="180"/>
                  <w:divBdr>
                    <w:top w:val="none" w:sz="0" w:space="0" w:color="auto"/>
                    <w:left w:val="none" w:sz="0" w:space="0" w:color="auto"/>
                    <w:bottom w:val="none" w:sz="0" w:space="0" w:color="auto"/>
                    <w:right w:val="none" w:sz="0" w:space="0" w:color="auto"/>
                  </w:divBdr>
                </w:div>
                <w:div w:id="203296305">
                  <w:marLeft w:val="0"/>
                  <w:marRight w:val="0"/>
                  <w:marTop w:val="60"/>
                  <w:marBottom w:val="180"/>
                  <w:divBdr>
                    <w:top w:val="none" w:sz="0" w:space="0" w:color="auto"/>
                    <w:left w:val="none" w:sz="0" w:space="0" w:color="auto"/>
                    <w:bottom w:val="none" w:sz="0" w:space="0" w:color="auto"/>
                    <w:right w:val="none" w:sz="0" w:space="0" w:color="auto"/>
                  </w:divBdr>
                </w:div>
                <w:div w:id="962005724">
                  <w:marLeft w:val="0"/>
                  <w:marRight w:val="0"/>
                  <w:marTop w:val="0"/>
                  <w:marBottom w:val="0"/>
                  <w:divBdr>
                    <w:top w:val="none" w:sz="0" w:space="0" w:color="auto"/>
                    <w:left w:val="none" w:sz="0" w:space="0" w:color="auto"/>
                    <w:bottom w:val="none" w:sz="0" w:space="0" w:color="auto"/>
                    <w:right w:val="none" w:sz="0" w:space="0" w:color="auto"/>
                  </w:divBdr>
                  <w:divsChild>
                    <w:div w:id="90684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662122705">
      <w:bodyDiv w:val="1"/>
      <w:marLeft w:val="0"/>
      <w:marRight w:val="0"/>
      <w:marTop w:val="0"/>
      <w:marBottom w:val="0"/>
      <w:divBdr>
        <w:top w:val="none" w:sz="0" w:space="0" w:color="auto"/>
        <w:left w:val="none" w:sz="0" w:space="0" w:color="auto"/>
        <w:bottom w:val="none" w:sz="0" w:space="0" w:color="auto"/>
        <w:right w:val="none" w:sz="0" w:space="0" w:color="auto"/>
      </w:divBdr>
      <w:divsChild>
        <w:div w:id="1696346270">
          <w:marLeft w:val="0"/>
          <w:marRight w:val="0"/>
          <w:marTop w:val="0"/>
          <w:marBottom w:val="0"/>
          <w:divBdr>
            <w:top w:val="none" w:sz="0" w:space="0" w:color="auto"/>
            <w:left w:val="none" w:sz="0" w:space="0" w:color="auto"/>
            <w:bottom w:val="none" w:sz="0" w:space="0" w:color="auto"/>
            <w:right w:val="none" w:sz="0" w:space="0" w:color="auto"/>
          </w:divBdr>
          <w:divsChild>
            <w:div w:id="1354065303">
              <w:marLeft w:val="0"/>
              <w:marRight w:val="0"/>
              <w:marTop w:val="0"/>
              <w:marBottom w:val="0"/>
              <w:divBdr>
                <w:top w:val="none" w:sz="0" w:space="0" w:color="auto"/>
                <w:left w:val="none" w:sz="0" w:space="0" w:color="auto"/>
                <w:bottom w:val="none" w:sz="0" w:space="0" w:color="auto"/>
                <w:right w:val="none" w:sz="0" w:space="0" w:color="auto"/>
              </w:divBdr>
              <w:divsChild>
                <w:div w:id="2049066659">
                  <w:marLeft w:val="0"/>
                  <w:marRight w:val="0"/>
                  <w:marTop w:val="180"/>
                  <w:marBottom w:val="240"/>
                  <w:divBdr>
                    <w:top w:val="none" w:sz="0" w:space="0" w:color="auto"/>
                    <w:left w:val="none" w:sz="0" w:space="0" w:color="auto"/>
                    <w:bottom w:val="none" w:sz="0" w:space="0" w:color="auto"/>
                    <w:right w:val="none" w:sz="0" w:space="0" w:color="auto"/>
                  </w:divBdr>
                </w:div>
                <w:div w:id="1985036906">
                  <w:marLeft w:val="0"/>
                  <w:marRight w:val="0"/>
                  <w:marTop w:val="180"/>
                  <w:marBottom w:val="240"/>
                  <w:divBdr>
                    <w:top w:val="none" w:sz="0" w:space="0" w:color="auto"/>
                    <w:left w:val="none" w:sz="0" w:space="0" w:color="auto"/>
                    <w:bottom w:val="none" w:sz="0" w:space="0" w:color="auto"/>
                    <w:right w:val="none" w:sz="0" w:space="0" w:color="auto"/>
                  </w:divBdr>
                </w:div>
                <w:div w:id="159586121">
                  <w:marLeft w:val="0"/>
                  <w:marRight w:val="0"/>
                  <w:marTop w:val="180"/>
                  <w:marBottom w:val="240"/>
                  <w:divBdr>
                    <w:top w:val="none" w:sz="0" w:space="0" w:color="auto"/>
                    <w:left w:val="none" w:sz="0" w:space="0" w:color="auto"/>
                    <w:bottom w:val="none" w:sz="0" w:space="0" w:color="auto"/>
                    <w:right w:val="none" w:sz="0" w:space="0" w:color="auto"/>
                  </w:divBdr>
                </w:div>
                <w:div w:id="1376271186">
                  <w:marLeft w:val="0"/>
                  <w:marRight w:val="0"/>
                  <w:marTop w:val="360"/>
                  <w:marBottom w:val="180"/>
                  <w:divBdr>
                    <w:top w:val="none" w:sz="0" w:space="0" w:color="auto"/>
                    <w:left w:val="none" w:sz="0" w:space="0" w:color="auto"/>
                    <w:bottom w:val="none" w:sz="0" w:space="0" w:color="auto"/>
                    <w:right w:val="none" w:sz="0" w:space="0" w:color="auto"/>
                  </w:divBdr>
                </w:div>
                <w:div w:id="675961624">
                  <w:marLeft w:val="0"/>
                  <w:marRight w:val="0"/>
                  <w:marTop w:val="360"/>
                  <w:marBottom w:val="180"/>
                  <w:divBdr>
                    <w:top w:val="none" w:sz="0" w:space="0" w:color="auto"/>
                    <w:left w:val="none" w:sz="0" w:space="0" w:color="auto"/>
                    <w:bottom w:val="none" w:sz="0" w:space="0" w:color="auto"/>
                    <w:right w:val="none" w:sz="0" w:space="0" w:color="auto"/>
                  </w:divBdr>
                </w:div>
                <w:div w:id="1107039603">
                  <w:marLeft w:val="0"/>
                  <w:marRight w:val="0"/>
                  <w:marTop w:val="180"/>
                  <w:marBottom w:val="240"/>
                  <w:divBdr>
                    <w:top w:val="none" w:sz="0" w:space="0" w:color="auto"/>
                    <w:left w:val="none" w:sz="0" w:space="0" w:color="auto"/>
                    <w:bottom w:val="none" w:sz="0" w:space="0" w:color="auto"/>
                    <w:right w:val="none" w:sz="0" w:space="0" w:color="auto"/>
                  </w:divBdr>
                </w:div>
                <w:div w:id="2010212914">
                  <w:marLeft w:val="0"/>
                  <w:marRight w:val="0"/>
                  <w:marTop w:val="360"/>
                  <w:marBottom w:val="180"/>
                  <w:divBdr>
                    <w:top w:val="none" w:sz="0" w:space="0" w:color="auto"/>
                    <w:left w:val="none" w:sz="0" w:space="0" w:color="auto"/>
                    <w:bottom w:val="none" w:sz="0" w:space="0" w:color="auto"/>
                    <w:right w:val="none" w:sz="0" w:space="0" w:color="auto"/>
                  </w:divBdr>
                </w:div>
                <w:div w:id="1599366431">
                  <w:marLeft w:val="0"/>
                  <w:marRight w:val="0"/>
                  <w:marTop w:val="360"/>
                  <w:marBottom w:val="180"/>
                  <w:divBdr>
                    <w:top w:val="none" w:sz="0" w:space="0" w:color="auto"/>
                    <w:left w:val="none" w:sz="0" w:space="0" w:color="auto"/>
                    <w:bottom w:val="none" w:sz="0" w:space="0" w:color="auto"/>
                    <w:right w:val="none" w:sz="0" w:space="0" w:color="auto"/>
                  </w:divBdr>
                </w:div>
                <w:div w:id="257561830">
                  <w:marLeft w:val="0"/>
                  <w:marRight w:val="0"/>
                  <w:marTop w:val="180"/>
                  <w:marBottom w:val="240"/>
                  <w:divBdr>
                    <w:top w:val="none" w:sz="0" w:space="0" w:color="auto"/>
                    <w:left w:val="none" w:sz="0" w:space="0" w:color="auto"/>
                    <w:bottom w:val="none" w:sz="0" w:space="0" w:color="auto"/>
                    <w:right w:val="none" w:sz="0" w:space="0" w:color="auto"/>
                  </w:divBdr>
                </w:div>
                <w:div w:id="646399133">
                  <w:marLeft w:val="0"/>
                  <w:marRight w:val="0"/>
                  <w:marTop w:val="60"/>
                  <w:marBottom w:val="0"/>
                  <w:divBdr>
                    <w:top w:val="none" w:sz="0" w:space="0" w:color="auto"/>
                    <w:left w:val="none" w:sz="0" w:space="0" w:color="auto"/>
                    <w:bottom w:val="none" w:sz="0" w:space="0" w:color="auto"/>
                    <w:right w:val="none" w:sz="0" w:space="0" w:color="auto"/>
                  </w:divBdr>
                  <w:divsChild>
                    <w:div w:id="467087541">
                      <w:marLeft w:val="0"/>
                      <w:marRight w:val="0"/>
                      <w:marTop w:val="0"/>
                      <w:marBottom w:val="0"/>
                      <w:divBdr>
                        <w:top w:val="none" w:sz="0" w:space="0" w:color="auto"/>
                        <w:left w:val="none" w:sz="0" w:space="0" w:color="auto"/>
                        <w:bottom w:val="none" w:sz="0" w:space="0" w:color="auto"/>
                        <w:right w:val="none" w:sz="0" w:space="0" w:color="auto"/>
                      </w:divBdr>
                      <w:divsChild>
                        <w:div w:id="1866675484">
                          <w:marLeft w:val="0"/>
                          <w:marRight w:val="0"/>
                          <w:marTop w:val="0"/>
                          <w:marBottom w:val="0"/>
                          <w:divBdr>
                            <w:top w:val="none" w:sz="0" w:space="0" w:color="auto"/>
                            <w:left w:val="none" w:sz="0" w:space="0" w:color="auto"/>
                            <w:bottom w:val="single" w:sz="4" w:space="0" w:color="F0F2F5"/>
                            <w:right w:val="none" w:sz="0" w:space="0" w:color="auto"/>
                          </w:divBdr>
                          <w:divsChild>
                            <w:div w:id="1132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239169">
                  <w:marLeft w:val="0"/>
                  <w:marRight w:val="0"/>
                  <w:marTop w:val="360"/>
                  <w:marBottom w:val="180"/>
                  <w:divBdr>
                    <w:top w:val="none" w:sz="0" w:space="0" w:color="auto"/>
                    <w:left w:val="none" w:sz="0" w:space="0" w:color="auto"/>
                    <w:bottom w:val="none" w:sz="0" w:space="0" w:color="auto"/>
                    <w:right w:val="none" w:sz="0" w:space="0" w:color="auto"/>
                  </w:divBdr>
                </w:div>
                <w:div w:id="1150555284">
                  <w:marLeft w:val="0"/>
                  <w:marRight w:val="0"/>
                  <w:marTop w:val="180"/>
                  <w:marBottom w:val="240"/>
                  <w:divBdr>
                    <w:top w:val="none" w:sz="0" w:space="0" w:color="auto"/>
                    <w:left w:val="none" w:sz="0" w:space="0" w:color="auto"/>
                    <w:bottom w:val="none" w:sz="0" w:space="0" w:color="auto"/>
                    <w:right w:val="none" w:sz="0" w:space="0" w:color="auto"/>
                  </w:divBdr>
                </w:div>
                <w:div w:id="1614970719">
                  <w:marLeft w:val="0"/>
                  <w:marRight w:val="0"/>
                  <w:marTop w:val="60"/>
                  <w:marBottom w:val="180"/>
                  <w:divBdr>
                    <w:top w:val="none" w:sz="0" w:space="0" w:color="auto"/>
                    <w:left w:val="none" w:sz="0" w:space="0" w:color="auto"/>
                    <w:bottom w:val="none" w:sz="0" w:space="0" w:color="auto"/>
                    <w:right w:val="none" w:sz="0" w:space="0" w:color="auto"/>
                  </w:divBdr>
                </w:div>
                <w:div w:id="291837113">
                  <w:marLeft w:val="0"/>
                  <w:marRight w:val="0"/>
                  <w:marTop w:val="180"/>
                  <w:marBottom w:val="240"/>
                  <w:divBdr>
                    <w:top w:val="none" w:sz="0" w:space="0" w:color="auto"/>
                    <w:left w:val="none" w:sz="0" w:space="0" w:color="auto"/>
                    <w:bottom w:val="none" w:sz="0" w:space="0" w:color="auto"/>
                    <w:right w:val="none" w:sz="0" w:space="0" w:color="auto"/>
                  </w:divBdr>
                </w:div>
                <w:div w:id="185946196">
                  <w:marLeft w:val="0"/>
                  <w:marRight w:val="0"/>
                  <w:marTop w:val="360"/>
                  <w:marBottom w:val="180"/>
                  <w:divBdr>
                    <w:top w:val="none" w:sz="0" w:space="0" w:color="auto"/>
                    <w:left w:val="none" w:sz="0" w:space="0" w:color="auto"/>
                    <w:bottom w:val="none" w:sz="0" w:space="0" w:color="auto"/>
                    <w:right w:val="none" w:sz="0" w:space="0" w:color="auto"/>
                  </w:divBdr>
                </w:div>
                <w:div w:id="882446312">
                  <w:marLeft w:val="0"/>
                  <w:marRight w:val="0"/>
                  <w:marTop w:val="0"/>
                  <w:marBottom w:val="0"/>
                  <w:divBdr>
                    <w:top w:val="none" w:sz="0" w:space="0" w:color="auto"/>
                    <w:left w:val="none" w:sz="0" w:space="0" w:color="auto"/>
                    <w:bottom w:val="none" w:sz="0" w:space="0" w:color="auto"/>
                    <w:right w:val="none" w:sz="0" w:space="0" w:color="auto"/>
                  </w:divBdr>
                  <w:divsChild>
                    <w:div w:id="11641297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000815121">
      <w:bodyDiv w:val="1"/>
      <w:marLeft w:val="0"/>
      <w:marRight w:val="0"/>
      <w:marTop w:val="0"/>
      <w:marBottom w:val="0"/>
      <w:divBdr>
        <w:top w:val="none" w:sz="0" w:space="0" w:color="auto"/>
        <w:left w:val="none" w:sz="0" w:space="0" w:color="auto"/>
        <w:bottom w:val="none" w:sz="0" w:space="0" w:color="auto"/>
        <w:right w:val="none" w:sz="0" w:space="0" w:color="auto"/>
      </w:divBdr>
      <w:divsChild>
        <w:div w:id="1513377142">
          <w:marLeft w:val="0"/>
          <w:marRight w:val="0"/>
          <w:marTop w:val="0"/>
          <w:marBottom w:val="0"/>
          <w:divBdr>
            <w:top w:val="none" w:sz="0" w:space="0" w:color="auto"/>
            <w:left w:val="none" w:sz="0" w:space="0" w:color="auto"/>
            <w:bottom w:val="none" w:sz="0" w:space="0" w:color="auto"/>
            <w:right w:val="none" w:sz="0" w:space="0" w:color="auto"/>
          </w:divBdr>
          <w:divsChild>
            <w:div w:id="1213495760">
              <w:marLeft w:val="0"/>
              <w:marRight w:val="0"/>
              <w:marTop w:val="0"/>
              <w:marBottom w:val="0"/>
              <w:divBdr>
                <w:top w:val="none" w:sz="0" w:space="0" w:color="auto"/>
                <w:left w:val="none" w:sz="0" w:space="0" w:color="auto"/>
                <w:bottom w:val="none" w:sz="0" w:space="0" w:color="auto"/>
                <w:right w:val="none" w:sz="0" w:space="0" w:color="auto"/>
              </w:divBdr>
              <w:divsChild>
                <w:div w:id="1253588330">
                  <w:marLeft w:val="0"/>
                  <w:marRight w:val="0"/>
                  <w:marTop w:val="360"/>
                  <w:marBottom w:val="180"/>
                  <w:divBdr>
                    <w:top w:val="none" w:sz="0" w:space="0" w:color="auto"/>
                    <w:left w:val="none" w:sz="0" w:space="0" w:color="auto"/>
                    <w:bottom w:val="none" w:sz="0" w:space="0" w:color="auto"/>
                    <w:right w:val="none" w:sz="0" w:space="0" w:color="auto"/>
                  </w:divBdr>
                </w:div>
                <w:div w:id="460729013">
                  <w:marLeft w:val="0"/>
                  <w:marRight w:val="0"/>
                  <w:marTop w:val="180"/>
                  <w:marBottom w:val="240"/>
                  <w:divBdr>
                    <w:top w:val="none" w:sz="0" w:space="0" w:color="auto"/>
                    <w:left w:val="none" w:sz="0" w:space="0" w:color="auto"/>
                    <w:bottom w:val="none" w:sz="0" w:space="0" w:color="auto"/>
                    <w:right w:val="none" w:sz="0" w:space="0" w:color="auto"/>
                  </w:divBdr>
                </w:div>
                <w:div w:id="1998798898">
                  <w:marLeft w:val="0"/>
                  <w:marRight w:val="0"/>
                  <w:marTop w:val="60"/>
                  <w:marBottom w:val="0"/>
                  <w:divBdr>
                    <w:top w:val="none" w:sz="0" w:space="0" w:color="auto"/>
                    <w:left w:val="none" w:sz="0" w:space="0" w:color="auto"/>
                    <w:bottom w:val="none" w:sz="0" w:space="0" w:color="auto"/>
                    <w:right w:val="none" w:sz="0" w:space="0" w:color="auto"/>
                  </w:divBdr>
                  <w:divsChild>
                    <w:div w:id="771318791">
                      <w:marLeft w:val="0"/>
                      <w:marRight w:val="0"/>
                      <w:marTop w:val="0"/>
                      <w:marBottom w:val="0"/>
                      <w:divBdr>
                        <w:top w:val="none" w:sz="0" w:space="0" w:color="auto"/>
                        <w:left w:val="none" w:sz="0" w:space="0" w:color="auto"/>
                        <w:bottom w:val="none" w:sz="0" w:space="0" w:color="auto"/>
                        <w:right w:val="none" w:sz="0" w:space="0" w:color="auto"/>
                      </w:divBdr>
                      <w:divsChild>
                        <w:div w:id="1257786201">
                          <w:marLeft w:val="0"/>
                          <w:marRight w:val="0"/>
                          <w:marTop w:val="0"/>
                          <w:marBottom w:val="0"/>
                          <w:divBdr>
                            <w:top w:val="none" w:sz="0" w:space="0" w:color="auto"/>
                            <w:left w:val="none" w:sz="0" w:space="0" w:color="auto"/>
                            <w:bottom w:val="single" w:sz="4" w:space="0" w:color="F0F2F5"/>
                            <w:right w:val="none" w:sz="0" w:space="0" w:color="auto"/>
                          </w:divBdr>
                          <w:divsChild>
                            <w:div w:id="20070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597459">
                  <w:marLeft w:val="0"/>
                  <w:marRight w:val="0"/>
                  <w:marTop w:val="360"/>
                  <w:marBottom w:val="180"/>
                  <w:divBdr>
                    <w:top w:val="none" w:sz="0" w:space="0" w:color="auto"/>
                    <w:left w:val="none" w:sz="0" w:space="0" w:color="auto"/>
                    <w:bottom w:val="none" w:sz="0" w:space="0" w:color="auto"/>
                    <w:right w:val="none" w:sz="0" w:space="0" w:color="auto"/>
                  </w:divBdr>
                </w:div>
                <w:div w:id="1186989561">
                  <w:marLeft w:val="0"/>
                  <w:marRight w:val="0"/>
                  <w:marTop w:val="360"/>
                  <w:marBottom w:val="180"/>
                  <w:divBdr>
                    <w:top w:val="none" w:sz="0" w:space="0" w:color="auto"/>
                    <w:left w:val="none" w:sz="0" w:space="0" w:color="auto"/>
                    <w:bottom w:val="none" w:sz="0" w:space="0" w:color="auto"/>
                    <w:right w:val="none" w:sz="0" w:space="0" w:color="auto"/>
                  </w:divBdr>
                </w:div>
                <w:div w:id="929242205">
                  <w:marLeft w:val="0"/>
                  <w:marRight w:val="0"/>
                  <w:marTop w:val="180"/>
                  <w:marBottom w:val="240"/>
                  <w:divBdr>
                    <w:top w:val="none" w:sz="0" w:space="0" w:color="auto"/>
                    <w:left w:val="none" w:sz="0" w:space="0" w:color="auto"/>
                    <w:bottom w:val="none" w:sz="0" w:space="0" w:color="auto"/>
                    <w:right w:val="none" w:sz="0" w:space="0" w:color="auto"/>
                  </w:divBdr>
                </w:div>
                <w:div w:id="2093310588">
                  <w:marLeft w:val="0"/>
                  <w:marRight w:val="0"/>
                  <w:marTop w:val="360"/>
                  <w:marBottom w:val="180"/>
                  <w:divBdr>
                    <w:top w:val="none" w:sz="0" w:space="0" w:color="auto"/>
                    <w:left w:val="none" w:sz="0" w:space="0" w:color="auto"/>
                    <w:bottom w:val="none" w:sz="0" w:space="0" w:color="auto"/>
                    <w:right w:val="none" w:sz="0" w:space="0" w:color="auto"/>
                  </w:divBdr>
                </w:div>
                <w:div w:id="1181504073">
                  <w:marLeft w:val="0"/>
                  <w:marRight w:val="0"/>
                  <w:marTop w:val="180"/>
                  <w:marBottom w:val="240"/>
                  <w:divBdr>
                    <w:top w:val="none" w:sz="0" w:space="0" w:color="auto"/>
                    <w:left w:val="none" w:sz="0" w:space="0" w:color="auto"/>
                    <w:bottom w:val="none" w:sz="0" w:space="0" w:color="auto"/>
                    <w:right w:val="none" w:sz="0" w:space="0" w:color="auto"/>
                  </w:divBdr>
                </w:div>
                <w:div w:id="987169709">
                  <w:marLeft w:val="0"/>
                  <w:marRight w:val="0"/>
                  <w:marTop w:val="360"/>
                  <w:marBottom w:val="180"/>
                  <w:divBdr>
                    <w:top w:val="none" w:sz="0" w:space="0" w:color="auto"/>
                    <w:left w:val="none" w:sz="0" w:space="0" w:color="auto"/>
                    <w:bottom w:val="none" w:sz="0" w:space="0" w:color="auto"/>
                    <w:right w:val="none" w:sz="0" w:space="0" w:color="auto"/>
                  </w:divBdr>
                </w:div>
                <w:div w:id="785854306">
                  <w:marLeft w:val="0"/>
                  <w:marRight w:val="0"/>
                  <w:marTop w:val="360"/>
                  <w:marBottom w:val="180"/>
                  <w:divBdr>
                    <w:top w:val="none" w:sz="0" w:space="0" w:color="auto"/>
                    <w:left w:val="none" w:sz="0" w:space="0" w:color="auto"/>
                    <w:bottom w:val="none" w:sz="0" w:space="0" w:color="auto"/>
                    <w:right w:val="none" w:sz="0" w:space="0" w:color="auto"/>
                  </w:divBdr>
                </w:div>
                <w:div w:id="592519946">
                  <w:marLeft w:val="0"/>
                  <w:marRight w:val="0"/>
                  <w:marTop w:val="360"/>
                  <w:marBottom w:val="180"/>
                  <w:divBdr>
                    <w:top w:val="none" w:sz="0" w:space="0" w:color="auto"/>
                    <w:left w:val="none" w:sz="0" w:space="0" w:color="auto"/>
                    <w:bottom w:val="none" w:sz="0" w:space="0" w:color="auto"/>
                    <w:right w:val="none" w:sz="0" w:space="0" w:color="auto"/>
                  </w:divBdr>
                </w:div>
                <w:div w:id="1073702288">
                  <w:marLeft w:val="0"/>
                  <w:marRight w:val="0"/>
                  <w:marTop w:val="180"/>
                  <w:marBottom w:val="240"/>
                  <w:divBdr>
                    <w:top w:val="none" w:sz="0" w:space="0" w:color="auto"/>
                    <w:left w:val="none" w:sz="0" w:space="0" w:color="auto"/>
                    <w:bottom w:val="none" w:sz="0" w:space="0" w:color="auto"/>
                    <w:right w:val="none" w:sz="0" w:space="0" w:color="auto"/>
                  </w:divBdr>
                </w:div>
                <w:div w:id="1936018464">
                  <w:marLeft w:val="0"/>
                  <w:marRight w:val="0"/>
                  <w:marTop w:val="60"/>
                  <w:marBottom w:val="180"/>
                  <w:divBdr>
                    <w:top w:val="none" w:sz="0" w:space="0" w:color="auto"/>
                    <w:left w:val="none" w:sz="0" w:space="0" w:color="auto"/>
                    <w:bottom w:val="none" w:sz="0" w:space="0" w:color="auto"/>
                    <w:right w:val="none" w:sz="0" w:space="0" w:color="auto"/>
                  </w:divBdr>
                </w:div>
                <w:div w:id="941651007">
                  <w:marLeft w:val="0"/>
                  <w:marRight w:val="0"/>
                  <w:marTop w:val="0"/>
                  <w:marBottom w:val="0"/>
                  <w:divBdr>
                    <w:top w:val="none" w:sz="0" w:space="0" w:color="auto"/>
                    <w:left w:val="none" w:sz="0" w:space="0" w:color="auto"/>
                    <w:bottom w:val="none" w:sz="0" w:space="0" w:color="auto"/>
                    <w:right w:val="none" w:sz="0" w:space="0" w:color="auto"/>
                  </w:divBdr>
                  <w:divsChild>
                    <w:div w:id="29368386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032070621">
      <w:bodyDiv w:val="1"/>
      <w:marLeft w:val="0"/>
      <w:marRight w:val="0"/>
      <w:marTop w:val="0"/>
      <w:marBottom w:val="0"/>
      <w:divBdr>
        <w:top w:val="none" w:sz="0" w:space="0" w:color="auto"/>
        <w:left w:val="none" w:sz="0" w:space="0" w:color="auto"/>
        <w:bottom w:val="none" w:sz="0" w:space="0" w:color="auto"/>
        <w:right w:val="none" w:sz="0" w:space="0" w:color="auto"/>
      </w:divBdr>
      <w:divsChild>
        <w:div w:id="267203549">
          <w:marLeft w:val="0"/>
          <w:marRight w:val="0"/>
          <w:marTop w:val="0"/>
          <w:marBottom w:val="0"/>
          <w:divBdr>
            <w:top w:val="none" w:sz="0" w:space="0" w:color="auto"/>
            <w:left w:val="none" w:sz="0" w:space="0" w:color="auto"/>
            <w:bottom w:val="none" w:sz="0" w:space="0" w:color="auto"/>
            <w:right w:val="none" w:sz="0" w:space="0" w:color="auto"/>
          </w:divBdr>
          <w:divsChild>
            <w:div w:id="1319187076">
              <w:marLeft w:val="0"/>
              <w:marRight w:val="0"/>
              <w:marTop w:val="0"/>
              <w:marBottom w:val="0"/>
              <w:divBdr>
                <w:top w:val="none" w:sz="0" w:space="0" w:color="auto"/>
                <w:left w:val="none" w:sz="0" w:space="0" w:color="auto"/>
                <w:bottom w:val="none" w:sz="0" w:space="0" w:color="auto"/>
                <w:right w:val="none" w:sz="0" w:space="0" w:color="auto"/>
              </w:divBdr>
              <w:divsChild>
                <w:div w:id="1814521682">
                  <w:marLeft w:val="0"/>
                  <w:marRight w:val="0"/>
                  <w:marTop w:val="180"/>
                  <w:marBottom w:val="240"/>
                  <w:divBdr>
                    <w:top w:val="none" w:sz="0" w:space="0" w:color="auto"/>
                    <w:left w:val="none" w:sz="0" w:space="0" w:color="auto"/>
                    <w:bottom w:val="none" w:sz="0" w:space="0" w:color="auto"/>
                    <w:right w:val="none" w:sz="0" w:space="0" w:color="auto"/>
                  </w:divBdr>
                </w:div>
                <w:div w:id="1712338173">
                  <w:marLeft w:val="0"/>
                  <w:marRight w:val="0"/>
                  <w:marTop w:val="180"/>
                  <w:marBottom w:val="240"/>
                  <w:divBdr>
                    <w:top w:val="none" w:sz="0" w:space="0" w:color="auto"/>
                    <w:left w:val="none" w:sz="0" w:space="0" w:color="auto"/>
                    <w:bottom w:val="none" w:sz="0" w:space="0" w:color="auto"/>
                    <w:right w:val="none" w:sz="0" w:space="0" w:color="auto"/>
                  </w:divBdr>
                </w:div>
                <w:div w:id="1574463945">
                  <w:marLeft w:val="0"/>
                  <w:marRight w:val="0"/>
                  <w:marTop w:val="180"/>
                  <w:marBottom w:val="240"/>
                  <w:divBdr>
                    <w:top w:val="none" w:sz="0" w:space="0" w:color="auto"/>
                    <w:left w:val="none" w:sz="0" w:space="0" w:color="auto"/>
                    <w:bottom w:val="none" w:sz="0" w:space="0" w:color="auto"/>
                    <w:right w:val="none" w:sz="0" w:space="0" w:color="auto"/>
                  </w:divBdr>
                </w:div>
                <w:div w:id="2096172794">
                  <w:marLeft w:val="0"/>
                  <w:marRight w:val="0"/>
                  <w:marTop w:val="360"/>
                  <w:marBottom w:val="180"/>
                  <w:divBdr>
                    <w:top w:val="none" w:sz="0" w:space="0" w:color="auto"/>
                    <w:left w:val="none" w:sz="0" w:space="0" w:color="auto"/>
                    <w:bottom w:val="none" w:sz="0" w:space="0" w:color="auto"/>
                    <w:right w:val="none" w:sz="0" w:space="0" w:color="auto"/>
                  </w:divBdr>
                </w:div>
                <w:div w:id="2118286974">
                  <w:marLeft w:val="0"/>
                  <w:marRight w:val="0"/>
                  <w:marTop w:val="360"/>
                  <w:marBottom w:val="180"/>
                  <w:divBdr>
                    <w:top w:val="none" w:sz="0" w:space="0" w:color="auto"/>
                    <w:left w:val="none" w:sz="0" w:space="0" w:color="auto"/>
                    <w:bottom w:val="none" w:sz="0" w:space="0" w:color="auto"/>
                    <w:right w:val="none" w:sz="0" w:space="0" w:color="auto"/>
                  </w:divBdr>
                </w:div>
                <w:div w:id="1299263225">
                  <w:marLeft w:val="0"/>
                  <w:marRight w:val="0"/>
                  <w:marTop w:val="180"/>
                  <w:marBottom w:val="240"/>
                  <w:divBdr>
                    <w:top w:val="none" w:sz="0" w:space="0" w:color="auto"/>
                    <w:left w:val="none" w:sz="0" w:space="0" w:color="auto"/>
                    <w:bottom w:val="none" w:sz="0" w:space="0" w:color="auto"/>
                    <w:right w:val="none" w:sz="0" w:space="0" w:color="auto"/>
                  </w:divBdr>
                </w:div>
                <w:div w:id="400711453">
                  <w:marLeft w:val="0"/>
                  <w:marRight w:val="0"/>
                  <w:marTop w:val="60"/>
                  <w:marBottom w:val="0"/>
                  <w:divBdr>
                    <w:top w:val="none" w:sz="0" w:space="0" w:color="auto"/>
                    <w:left w:val="none" w:sz="0" w:space="0" w:color="auto"/>
                    <w:bottom w:val="none" w:sz="0" w:space="0" w:color="auto"/>
                    <w:right w:val="none" w:sz="0" w:space="0" w:color="auto"/>
                  </w:divBdr>
                  <w:divsChild>
                    <w:div w:id="1411074461">
                      <w:marLeft w:val="0"/>
                      <w:marRight w:val="0"/>
                      <w:marTop w:val="0"/>
                      <w:marBottom w:val="0"/>
                      <w:divBdr>
                        <w:top w:val="none" w:sz="0" w:space="0" w:color="auto"/>
                        <w:left w:val="none" w:sz="0" w:space="0" w:color="auto"/>
                        <w:bottom w:val="none" w:sz="0" w:space="0" w:color="auto"/>
                        <w:right w:val="none" w:sz="0" w:space="0" w:color="auto"/>
                      </w:divBdr>
                      <w:divsChild>
                        <w:div w:id="799497968">
                          <w:marLeft w:val="0"/>
                          <w:marRight w:val="0"/>
                          <w:marTop w:val="0"/>
                          <w:marBottom w:val="0"/>
                          <w:divBdr>
                            <w:top w:val="none" w:sz="0" w:space="0" w:color="auto"/>
                            <w:left w:val="none" w:sz="0" w:space="0" w:color="auto"/>
                            <w:bottom w:val="single" w:sz="4" w:space="0" w:color="F0F2F5"/>
                            <w:right w:val="none" w:sz="0" w:space="0" w:color="auto"/>
                          </w:divBdr>
                          <w:divsChild>
                            <w:div w:id="16582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535064">
                  <w:marLeft w:val="0"/>
                  <w:marRight w:val="0"/>
                  <w:marTop w:val="360"/>
                  <w:marBottom w:val="180"/>
                  <w:divBdr>
                    <w:top w:val="none" w:sz="0" w:space="0" w:color="auto"/>
                    <w:left w:val="none" w:sz="0" w:space="0" w:color="auto"/>
                    <w:bottom w:val="none" w:sz="0" w:space="0" w:color="auto"/>
                    <w:right w:val="none" w:sz="0" w:space="0" w:color="auto"/>
                  </w:divBdr>
                </w:div>
                <w:div w:id="1841575149">
                  <w:marLeft w:val="0"/>
                  <w:marRight w:val="0"/>
                  <w:marTop w:val="360"/>
                  <w:marBottom w:val="180"/>
                  <w:divBdr>
                    <w:top w:val="none" w:sz="0" w:space="0" w:color="auto"/>
                    <w:left w:val="none" w:sz="0" w:space="0" w:color="auto"/>
                    <w:bottom w:val="none" w:sz="0" w:space="0" w:color="auto"/>
                    <w:right w:val="none" w:sz="0" w:space="0" w:color="auto"/>
                  </w:divBdr>
                </w:div>
                <w:div w:id="1861115824">
                  <w:marLeft w:val="0"/>
                  <w:marRight w:val="0"/>
                  <w:marTop w:val="180"/>
                  <w:marBottom w:val="240"/>
                  <w:divBdr>
                    <w:top w:val="none" w:sz="0" w:space="0" w:color="auto"/>
                    <w:left w:val="none" w:sz="0" w:space="0" w:color="auto"/>
                    <w:bottom w:val="none" w:sz="0" w:space="0" w:color="auto"/>
                    <w:right w:val="none" w:sz="0" w:space="0" w:color="auto"/>
                  </w:divBdr>
                </w:div>
                <w:div w:id="686835051">
                  <w:marLeft w:val="0"/>
                  <w:marRight w:val="0"/>
                  <w:marTop w:val="360"/>
                  <w:marBottom w:val="180"/>
                  <w:divBdr>
                    <w:top w:val="none" w:sz="0" w:space="0" w:color="auto"/>
                    <w:left w:val="none" w:sz="0" w:space="0" w:color="auto"/>
                    <w:bottom w:val="none" w:sz="0" w:space="0" w:color="auto"/>
                    <w:right w:val="none" w:sz="0" w:space="0" w:color="auto"/>
                  </w:divBdr>
                </w:div>
                <w:div w:id="1022242134">
                  <w:marLeft w:val="0"/>
                  <w:marRight w:val="0"/>
                  <w:marTop w:val="180"/>
                  <w:marBottom w:val="240"/>
                  <w:divBdr>
                    <w:top w:val="none" w:sz="0" w:space="0" w:color="auto"/>
                    <w:left w:val="none" w:sz="0" w:space="0" w:color="auto"/>
                    <w:bottom w:val="none" w:sz="0" w:space="0" w:color="auto"/>
                    <w:right w:val="none" w:sz="0" w:space="0" w:color="auto"/>
                  </w:divBdr>
                </w:div>
                <w:div w:id="1186406955">
                  <w:marLeft w:val="0"/>
                  <w:marRight w:val="0"/>
                  <w:marTop w:val="360"/>
                  <w:marBottom w:val="180"/>
                  <w:divBdr>
                    <w:top w:val="none" w:sz="0" w:space="0" w:color="auto"/>
                    <w:left w:val="none" w:sz="0" w:space="0" w:color="auto"/>
                    <w:bottom w:val="none" w:sz="0" w:space="0" w:color="auto"/>
                    <w:right w:val="none" w:sz="0" w:space="0" w:color="auto"/>
                  </w:divBdr>
                </w:div>
                <w:div w:id="1341664698">
                  <w:marLeft w:val="0"/>
                  <w:marRight w:val="0"/>
                  <w:marTop w:val="0"/>
                  <w:marBottom w:val="0"/>
                  <w:divBdr>
                    <w:top w:val="none" w:sz="0" w:space="0" w:color="auto"/>
                    <w:left w:val="none" w:sz="0" w:space="0" w:color="auto"/>
                    <w:bottom w:val="none" w:sz="0" w:space="0" w:color="auto"/>
                    <w:right w:val="none" w:sz="0" w:space="0" w:color="auto"/>
                  </w:divBdr>
                  <w:divsChild>
                    <w:div w:id="15248577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074933417">
      <w:bodyDiv w:val="1"/>
      <w:marLeft w:val="0"/>
      <w:marRight w:val="0"/>
      <w:marTop w:val="0"/>
      <w:marBottom w:val="0"/>
      <w:divBdr>
        <w:top w:val="none" w:sz="0" w:space="0" w:color="auto"/>
        <w:left w:val="none" w:sz="0" w:space="0" w:color="auto"/>
        <w:bottom w:val="none" w:sz="0" w:space="0" w:color="auto"/>
        <w:right w:val="none" w:sz="0" w:space="0" w:color="auto"/>
      </w:divBdr>
      <w:divsChild>
        <w:div w:id="391272806">
          <w:marLeft w:val="0"/>
          <w:marRight w:val="0"/>
          <w:marTop w:val="0"/>
          <w:marBottom w:val="0"/>
          <w:divBdr>
            <w:top w:val="none" w:sz="0" w:space="0" w:color="auto"/>
            <w:left w:val="none" w:sz="0" w:space="0" w:color="auto"/>
            <w:bottom w:val="none" w:sz="0" w:space="0" w:color="auto"/>
            <w:right w:val="none" w:sz="0" w:space="0" w:color="auto"/>
          </w:divBdr>
          <w:divsChild>
            <w:div w:id="932320475">
              <w:marLeft w:val="0"/>
              <w:marRight w:val="0"/>
              <w:marTop w:val="0"/>
              <w:marBottom w:val="0"/>
              <w:divBdr>
                <w:top w:val="none" w:sz="0" w:space="0" w:color="auto"/>
                <w:left w:val="none" w:sz="0" w:space="0" w:color="auto"/>
                <w:bottom w:val="none" w:sz="0" w:space="0" w:color="auto"/>
                <w:right w:val="none" w:sz="0" w:space="0" w:color="auto"/>
              </w:divBdr>
              <w:divsChild>
                <w:div w:id="211699987">
                  <w:marLeft w:val="0"/>
                  <w:marRight w:val="0"/>
                  <w:marTop w:val="180"/>
                  <w:marBottom w:val="240"/>
                  <w:divBdr>
                    <w:top w:val="none" w:sz="0" w:space="0" w:color="auto"/>
                    <w:left w:val="none" w:sz="0" w:space="0" w:color="auto"/>
                    <w:bottom w:val="none" w:sz="0" w:space="0" w:color="auto"/>
                    <w:right w:val="none" w:sz="0" w:space="0" w:color="auto"/>
                  </w:divBdr>
                </w:div>
                <w:div w:id="127170113">
                  <w:marLeft w:val="0"/>
                  <w:marRight w:val="0"/>
                  <w:marTop w:val="360"/>
                  <w:marBottom w:val="180"/>
                  <w:divBdr>
                    <w:top w:val="none" w:sz="0" w:space="0" w:color="auto"/>
                    <w:left w:val="none" w:sz="0" w:space="0" w:color="auto"/>
                    <w:bottom w:val="none" w:sz="0" w:space="0" w:color="auto"/>
                    <w:right w:val="none" w:sz="0" w:space="0" w:color="auto"/>
                  </w:divBdr>
                </w:div>
                <w:div w:id="876549432">
                  <w:marLeft w:val="0"/>
                  <w:marRight w:val="0"/>
                  <w:marTop w:val="180"/>
                  <w:marBottom w:val="240"/>
                  <w:divBdr>
                    <w:top w:val="none" w:sz="0" w:space="0" w:color="auto"/>
                    <w:left w:val="none" w:sz="0" w:space="0" w:color="auto"/>
                    <w:bottom w:val="none" w:sz="0" w:space="0" w:color="auto"/>
                    <w:right w:val="none" w:sz="0" w:space="0" w:color="auto"/>
                  </w:divBdr>
                </w:div>
                <w:div w:id="592978404">
                  <w:marLeft w:val="0"/>
                  <w:marRight w:val="0"/>
                  <w:marTop w:val="360"/>
                  <w:marBottom w:val="180"/>
                  <w:divBdr>
                    <w:top w:val="none" w:sz="0" w:space="0" w:color="auto"/>
                    <w:left w:val="none" w:sz="0" w:space="0" w:color="auto"/>
                    <w:bottom w:val="none" w:sz="0" w:space="0" w:color="auto"/>
                    <w:right w:val="none" w:sz="0" w:space="0" w:color="auto"/>
                  </w:divBdr>
                </w:div>
                <w:div w:id="856699597">
                  <w:marLeft w:val="0"/>
                  <w:marRight w:val="0"/>
                  <w:marTop w:val="360"/>
                  <w:marBottom w:val="180"/>
                  <w:divBdr>
                    <w:top w:val="none" w:sz="0" w:space="0" w:color="auto"/>
                    <w:left w:val="none" w:sz="0" w:space="0" w:color="auto"/>
                    <w:bottom w:val="none" w:sz="0" w:space="0" w:color="auto"/>
                    <w:right w:val="none" w:sz="0" w:space="0" w:color="auto"/>
                  </w:divBdr>
                </w:div>
                <w:div w:id="1920287241">
                  <w:marLeft w:val="0"/>
                  <w:marRight w:val="0"/>
                  <w:marTop w:val="360"/>
                  <w:marBottom w:val="180"/>
                  <w:divBdr>
                    <w:top w:val="none" w:sz="0" w:space="0" w:color="auto"/>
                    <w:left w:val="none" w:sz="0" w:space="0" w:color="auto"/>
                    <w:bottom w:val="none" w:sz="0" w:space="0" w:color="auto"/>
                    <w:right w:val="none" w:sz="0" w:space="0" w:color="auto"/>
                  </w:divBdr>
                </w:div>
                <w:div w:id="1883513359">
                  <w:marLeft w:val="0"/>
                  <w:marRight w:val="0"/>
                  <w:marTop w:val="360"/>
                  <w:marBottom w:val="180"/>
                  <w:divBdr>
                    <w:top w:val="none" w:sz="0" w:space="0" w:color="auto"/>
                    <w:left w:val="none" w:sz="0" w:space="0" w:color="auto"/>
                    <w:bottom w:val="none" w:sz="0" w:space="0" w:color="auto"/>
                    <w:right w:val="none" w:sz="0" w:space="0" w:color="auto"/>
                  </w:divBdr>
                </w:div>
                <w:div w:id="2102413226">
                  <w:marLeft w:val="0"/>
                  <w:marRight w:val="0"/>
                  <w:marTop w:val="360"/>
                  <w:marBottom w:val="180"/>
                  <w:divBdr>
                    <w:top w:val="none" w:sz="0" w:space="0" w:color="auto"/>
                    <w:left w:val="none" w:sz="0" w:space="0" w:color="auto"/>
                    <w:bottom w:val="none" w:sz="0" w:space="0" w:color="auto"/>
                    <w:right w:val="none" w:sz="0" w:space="0" w:color="auto"/>
                  </w:divBdr>
                </w:div>
                <w:div w:id="1361471425">
                  <w:marLeft w:val="0"/>
                  <w:marRight w:val="0"/>
                  <w:marTop w:val="180"/>
                  <w:marBottom w:val="240"/>
                  <w:divBdr>
                    <w:top w:val="none" w:sz="0" w:space="0" w:color="auto"/>
                    <w:left w:val="none" w:sz="0" w:space="0" w:color="auto"/>
                    <w:bottom w:val="none" w:sz="0" w:space="0" w:color="auto"/>
                    <w:right w:val="none" w:sz="0" w:space="0" w:color="auto"/>
                  </w:divBdr>
                </w:div>
                <w:div w:id="2049332697">
                  <w:marLeft w:val="0"/>
                  <w:marRight w:val="0"/>
                  <w:marTop w:val="360"/>
                  <w:marBottom w:val="180"/>
                  <w:divBdr>
                    <w:top w:val="none" w:sz="0" w:space="0" w:color="auto"/>
                    <w:left w:val="none" w:sz="0" w:space="0" w:color="auto"/>
                    <w:bottom w:val="none" w:sz="0" w:space="0" w:color="auto"/>
                    <w:right w:val="none" w:sz="0" w:space="0" w:color="auto"/>
                  </w:divBdr>
                </w:div>
                <w:div w:id="1691295173">
                  <w:marLeft w:val="0"/>
                  <w:marRight w:val="0"/>
                  <w:marTop w:val="360"/>
                  <w:marBottom w:val="180"/>
                  <w:divBdr>
                    <w:top w:val="none" w:sz="0" w:space="0" w:color="auto"/>
                    <w:left w:val="none" w:sz="0" w:space="0" w:color="auto"/>
                    <w:bottom w:val="none" w:sz="0" w:space="0" w:color="auto"/>
                    <w:right w:val="none" w:sz="0" w:space="0" w:color="auto"/>
                  </w:divBdr>
                </w:div>
                <w:div w:id="1891762892">
                  <w:marLeft w:val="0"/>
                  <w:marRight w:val="0"/>
                  <w:marTop w:val="360"/>
                  <w:marBottom w:val="180"/>
                  <w:divBdr>
                    <w:top w:val="none" w:sz="0" w:space="0" w:color="auto"/>
                    <w:left w:val="none" w:sz="0" w:space="0" w:color="auto"/>
                    <w:bottom w:val="none" w:sz="0" w:space="0" w:color="auto"/>
                    <w:right w:val="none" w:sz="0" w:space="0" w:color="auto"/>
                  </w:divBdr>
                </w:div>
                <w:div w:id="555706816">
                  <w:marLeft w:val="0"/>
                  <w:marRight w:val="0"/>
                  <w:marTop w:val="360"/>
                  <w:marBottom w:val="180"/>
                  <w:divBdr>
                    <w:top w:val="none" w:sz="0" w:space="0" w:color="auto"/>
                    <w:left w:val="none" w:sz="0" w:space="0" w:color="auto"/>
                    <w:bottom w:val="none" w:sz="0" w:space="0" w:color="auto"/>
                    <w:right w:val="none" w:sz="0" w:space="0" w:color="auto"/>
                  </w:divBdr>
                </w:div>
                <w:div w:id="1582526976">
                  <w:marLeft w:val="0"/>
                  <w:marRight w:val="0"/>
                  <w:marTop w:val="360"/>
                  <w:marBottom w:val="180"/>
                  <w:divBdr>
                    <w:top w:val="none" w:sz="0" w:space="0" w:color="auto"/>
                    <w:left w:val="none" w:sz="0" w:space="0" w:color="auto"/>
                    <w:bottom w:val="none" w:sz="0" w:space="0" w:color="auto"/>
                    <w:right w:val="none" w:sz="0" w:space="0" w:color="auto"/>
                  </w:divBdr>
                </w:div>
                <w:div w:id="504983352">
                  <w:marLeft w:val="0"/>
                  <w:marRight w:val="0"/>
                  <w:marTop w:val="60"/>
                  <w:marBottom w:val="180"/>
                  <w:divBdr>
                    <w:top w:val="none" w:sz="0" w:space="0" w:color="auto"/>
                    <w:left w:val="none" w:sz="0" w:space="0" w:color="auto"/>
                    <w:bottom w:val="none" w:sz="0" w:space="0" w:color="auto"/>
                    <w:right w:val="none" w:sz="0" w:space="0" w:color="auto"/>
                  </w:divBdr>
                </w:div>
                <w:div w:id="1210650830">
                  <w:marLeft w:val="0"/>
                  <w:marRight w:val="0"/>
                  <w:marTop w:val="0"/>
                  <w:marBottom w:val="0"/>
                  <w:divBdr>
                    <w:top w:val="none" w:sz="0" w:space="0" w:color="auto"/>
                    <w:left w:val="none" w:sz="0" w:space="0" w:color="auto"/>
                    <w:bottom w:val="none" w:sz="0" w:space="0" w:color="auto"/>
                    <w:right w:val="none" w:sz="0" w:space="0" w:color="auto"/>
                  </w:divBdr>
                  <w:divsChild>
                    <w:div w:id="17737440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197767569">
      <w:bodyDiv w:val="1"/>
      <w:marLeft w:val="0"/>
      <w:marRight w:val="0"/>
      <w:marTop w:val="0"/>
      <w:marBottom w:val="0"/>
      <w:divBdr>
        <w:top w:val="none" w:sz="0" w:space="0" w:color="auto"/>
        <w:left w:val="none" w:sz="0" w:space="0" w:color="auto"/>
        <w:bottom w:val="none" w:sz="0" w:space="0" w:color="auto"/>
        <w:right w:val="none" w:sz="0" w:space="0" w:color="auto"/>
      </w:divBdr>
      <w:divsChild>
        <w:div w:id="1185284945">
          <w:marLeft w:val="0"/>
          <w:marRight w:val="0"/>
          <w:marTop w:val="0"/>
          <w:marBottom w:val="0"/>
          <w:divBdr>
            <w:top w:val="none" w:sz="0" w:space="0" w:color="auto"/>
            <w:left w:val="none" w:sz="0" w:space="0" w:color="auto"/>
            <w:bottom w:val="none" w:sz="0" w:space="0" w:color="auto"/>
            <w:right w:val="none" w:sz="0" w:space="0" w:color="auto"/>
          </w:divBdr>
          <w:divsChild>
            <w:div w:id="116342884">
              <w:marLeft w:val="0"/>
              <w:marRight w:val="0"/>
              <w:marTop w:val="0"/>
              <w:marBottom w:val="0"/>
              <w:divBdr>
                <w:top w:val="none" w:sz="0" w:space="0" w:color="auto"/>
                <w:left w:val="none" w:sz="0" w:space="0" w:color="auto"/>
                <w:bottom w:val="none" w:sz="0" w:space="0" w:color="auto"/>
                <w:right w:val="none" w:sz="0" w:space="0" w:color="auto"/>
              </w:divBdr>
              <w:divsChild>
                <w:div w:id="7290399">
                  <w:marLeft w:val="0"/>
                  <w:marRight w:val="0"/>
                  <w:marTop w:val="180"/>
                  <w:marBottom w:val="240"/>
                  <w:divBdr>
                    <w:top w:val="none" w:sz="0" w:space="0" w:color="auto"/>
                    <w:left w:val="none" w:sz="0" w:space="0" w:color="auto"/>
                    <w:bottom w:val="none" w:sz="0" w:space="0" w:color="auto"/>
                    <w:right w:val="none" w:sz="0" w:space="0" w:color="auto"/>
                  </w:divBdr>
                </w:div>
                <w:div w:id="1395277068">
                  <w:marLeft w:val="0"/>
                  <w:marRight w:val="0"/>
                  <w:marTop w:val="360"/>
                  <w:marBottom w:val="180"/>
                  <w:divBdr>
                    <w:top w:val="none" w:sz="0" w:space="0" w:color="auto"/>
                    <w:left w:val="none" w:sz="0" w:space="0" w:color="auto"/>
                    <w:bottom w:val="none" w:sz="0" w:space="0" w:color="auto"/>
                    <w:right w:val="none" w:sz="0" w:space="0" w:color="auto"/>
                  </w:divBdr>
                </w:div>
                <w:div w:id="265816390">
                  <w:marLeft w:val="0"/>
                  <w:marRight w:val="0"/>
                  <w:marTop w:val="180"/>
                  <w:marBottom w:val="240"/>
                  <w:divBdr>
                    <w:top w:val="none" w:sz="0" w:space="0" w:color="auto"/>
                    <w:left w:val="none" w:sz="0" w:space="0" w:color="auto"/>
                    <w:bottom w:val="none" w:sz="0" w:space="0" w:color="auto"/>
                    <w:right w:val="none" w:sz="0" w:space="0" w:color="auto"/>
                  </w:divBdr>
                </w:div>
                <w:div w:id="1383944845">
                  <w:marLeft w:val="0"/>
                  <w:marRight w:val="0"/>
                  <w:marTop w:val="360"/>
                  <w:marBottom w:val="180"/>
                  <w:divBdr>
                    <w:top w:val="none" w:sz="0" w:space="0" w:color="auto"/>
                    <w:left w:val="none" w:sz="0" w:space="0" w:color="auto"/>
                    <w:bottom w:val="none" w:sz="0" w:space="0" w:color="auto"/>
                    <w:right w:val="none" w:sz="0" w:space="0" w:color="auto"/>
                  </w:divBdr>
                </w:div>
                <w:div w:id="9576733">
                  <w:marLeft w:val="0"/>
                  <w:marRight w:val="0"/>
                  <w:marTop w:val="360"/>
                  <w:marBottom w:val="180"/>
                  <w:divBdr>
                    <w:top w:val="none" w:sz="0" w:space="0" w:color="auto"/>
                    <w:left w:val="none" w:sz="0" w:space="0" w:color="auto"/>
                    <w:bottom w:val="none" w:sz="0" w:space="0" w:color="auto"/>
                    <w:right w:val="none" w:sz="0" w:space="0" w:color="auto"/>
                  </w:divBdr>
                </w:div>
                <w:div w:id="9993928">
                  <w:marLeft w:val="0"/>
                  <w:marRight w:val="0"/>
                  <w:marTop w:val="360"/>
                  <w:marBottom w:val="180"/>
                  <w:divBdr>
                    <w:top w:val="none" w:sz="0" w:space="0" w:color="auto"/>
                    <w:left w:val="none" w:sz="0" w:space="0" w:color="auto"/>
                    <w:bottom w:val="none" w:sz="0" w:space="0" w:color="auto"/>
                    <w:right w:val="none" w:sz="0" w:space="0" w:color="auto"/>
                  </w:divBdr>
                </w:div>
                <w:div w:id="558244076">
                  <w:marLeft w:val="0"/>
                  <w:marRight w:val="0"/>
                  <w:marTop w:val="360"/>
                  <w:marBottom w:val="180"/>
                  <w:divBdr>
                    <w:top w:val="none" w:sz="0" w:space="0" w:color="auto"/>
                    <w:left w:val="none" w:sz="0" w:space="0" w:color="auto"/>
                    <w:bottom w:val="none" w:sz="0" w:space="0" w:color="auto"/>
                    <w:right w:val="none" w:sz="0" w:space="0" w:color="auto"/>
                  </w:divBdr>
                </w:div>
                <w:div w:id="2129620658">
                  <w:marLeft w:val="0"/>
                  <w:marRight w:val="0"/>
                  <w:marTop w:val="180"/>
                  <w:marBottom w:val="240"/>
                  <w:divBdr>
                    <w:top w:val="none" w:sz="0" w:space="0" w:color="auto"/>
                    <w:left w:val="none" w:sz="0" w:space="0" w:color="auto"/>
                    <w:bottom w:val="none" w:sz="0" w:space="0" w:color="auto"/>
                    <w:right w:val="none" w:sz="0" w:space="0" w:color="auto"/>
                  </w:divBdr>
                </w:div>
                <w:div w:id="1285385204">
                  <w:marLeft w:val="0"/>
                  <w:marRight w:val="0"/>
                  <w:marTop w:val="360"/>
                  <w:marBottom w:val="180"/>
                  <w:divBdr>
                    <w:top w:val="none" w:sz="0" w:space="0" w:color="auto"/>
                    <w:left w:val="none" w:sz="0" w:space="0" w:color="auto"/>
                    <w:bottom w:val="none" w:sz="0" w:space="0" w:color="auto"/>
                    <w:right w:val="none" w:sz="0" w:space="0" w:color="auto"/>
                  </w:divBdr>
                </w:div>
                <w:div w:id="992216400">
                  <w:marLeft w:val="0"/>
                  <w:marRight w:val="0"/>
                  <w:marTop w:val="360"/>
                  <w:marBottom w:val="180"/>
                  <w:divBdr>
                    <w:top w:val="none" w:sz="0" w:space="0" w:color="auto"/>
                    <w:left w:val="none" w:sz="0" w:space="0" w:color="auto"/>
                    <w:bottom w:val="none" w:sz="0" w:space="0" w:color="auto"/>
                    <w:right w:val="none" w:sz="0" w:space="0" w:color="auto"/>
                  </w:divBdr>
                </w:div>
                <w:div w:id="1736586958">
                  <w:marLeft w:val="0"/>
                  <w:marRight w:val="0"/>
                  <w:marTop w:val="360"/>
                  <w:marBottom w:val="180"/>
                  <w:divBdr>
                    <w:top w:val="none" w:sz="0" w:space="0" w:color="auto"/>
                    <w:left w:val="none" w:sz="0" w:space="0" w:color="auto"/>
                    <w:bottom w:val="none" w:sz="0" w:space="0" w:color="auto"/>
                    <w:right w:val="none" w:sz="0" w:space="0" w:color="auto"/>
                  </w:divBdr>
                </w:div>
                <w:div w:id="1296182495">
                  <w:marLeft w:val="0"/>
                  <w:marRight w:val="0"/>
                  <w:marTop w:val="0"/>
                  <w:marBottom w:val="0"/>
                  <w:divBdr>
                    <w:top w:val="none" w:sz="0" w:space="0" w:color="auto"/>
                    <w:left w:val="none" w:sz="0" w:space="0" w:color="auto"/>
                    <w:bottom w:val="none" w:sz="0" w:space="0" w:color="auto"/>
                    <w:right w:val="none" w:sz="0" w:space="0" w:color="auto"/>
                  </w:divBdr>
                  <w:divsChild>
                    <w:div w:id="13322908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827239525">
      <w:bodyDiv w:val="1"/>
      <w:marLeft w:val="0"/>
      <w:marRight w:val="0"/>
      <w:marTop w:val="0"/>
      <w:marBottom w:val="0"/>
      <w:divBdr>
        <w:top w:val="none" w:sz="0" w:space="0" w:color="auto"/>
        <w:left w:val="none" w:sz="0" w:space="0" w:color="auto"/>
        <w:bottom w:val="none" w:sz="0" w:space="0" w:color="auto"/>
        <w:right w:val="none" w:sz="0" w:space="0" w:color="auto"/>
      </w:divBdr>
      <w:divsChild>
        <w:div w:id="1055619003">
          <w:marLeft w:val="0"/>
          <w:marRight w:val="0"/>
          <w:marTop w:val="0"/>
          <w:marBottom w:val="0"/>
          <w:divBdr>
            <w:top w:val="none" w:sz="0" w:space="0" w:color="auto"/>
            <w:left w:val="none" w:sz="0" w:space="0" w:color="auto"/>
            <w:bottom w:val="none" w:sz="0" w:space="0" w:color="auto"/>
            <w:right w:val="none" w:sz="0" w:space="0" w:color="auto"/>
          </w:divBdr>
          <w:divsChild>
            <w:div w:id="631324888">
              <w:marLeft w:val="0"/>
              <w:marRight w:val="0"/>
              <w:marTop w:val="0"/>
              <w:marBottom w:val="0"/>
              <w:divBdr>
                <w:top w:val="none" w:sz="0" w:space="0" w:color="auto"/>
                <w:left w:val="none" w:sz="0" w:space="0" w:color="auto"/>
                <w:bottom w:val="none" w:sz="0" w:space="0" w:color="auto"/>
                <w:right w:val="none" w:sz="0" w:space="0" w:color="auto"/>
              </w:divBdr>
              <w:divsChild>
                <w:div w:id="1801536270">
                  <w:marLeft w:val="0"/>
                  <w:marRight w:val="0"/>
                  <w:marTop w:val="180"/>
                  <w:marBottom w:val="240"/>
                  <w:divBdr>
                    <w:top w:val="none" w:sz="0" w:space="0" w:color="auto"/>
                    <w:left w:val="none" w:sz="0" w:space="0" w:color="auto"/>
                    <w:bottom w:val="none" w:sz="0" w:space="0" w:color="auto"/>
                    <w:right w:val="none" w:sz="0" w:space="0" w:color="auto"/>
                  </w:divBdr>
                </w:div>
                <w:div w:id="311641256">
                  <w:marLeft w:val="0"/>
                  <w:marRight w:val="0"/>
                  <w:marTop w:val="180"/>
                  <w:marBottom w:val="240"/>
                  <w:divBdr>
                    <w:top w:val="none" w:sz="0" w:space="0" w:color="auto"/>
                    <w:left w:val="none" w:sz="0" w:space="0" w:color="auto"/>
                    <w:bottom w:val="none" w:sz="0" w:space="0" w:color="auto"/>
                    <w:right w:val="none" w:sz="0" w:space="0" w:color="auto"/>
                  </w:divBdr>
                </w:div>
                <w:div w:id="81534225">
                  <w:marLeft w:val="0"/>
                  <w:marRight w:val="0"/>
                  <w:marTop w:val="180"/>
                  <w:marBottom w:val="240"/>
                  <w:divBdr>
                    <w:top w:val="none" w:sz="0" w:space="0" w:color="auto"/>
                    <w:left w:val="none" w:sz="0" w:space="0" w:color="auto"/>
                    <w:bottom w:val="none" w:sz="0" w:space="0" w:color="auto"/>
                    <w:right w:val="none" w:sz="0" w:space="0" w:color="auto"/>
                  </w:divBdr>
                </w:div>
                <w:div w:id="846017521">
                  <w:marLeft w:val="0"/>
                  <w:marRight w:val="0"/>
                  <w:marTop w:val="360"/>
                  <w:marBottom w:val="180"/>
                  <w:divBdr>
                    <w:top w:val="none" w:sz="0" w:space="0" w:color="auto"/>
                    <w:left w:val="none" w:sz="0" w:space="0" w:color="auto"/>
                    <w:bottom w:val="none" w:sz="0" w:space="0" w:color="auto"/>
                    <w:right w:val="none" w:sz="0" w:space="0" w:color="auto"/>
                  </w:divBdr>
                </w:div>
                <w:div w:id="1221139405">
                  <w:marLeft w:val="0"/>
                  <w:marRight w:val="0"/>
                  <w:marTop w:val="180"/>
                  <w:marBottom w:val="240"/>
                  <w:divBdr>
                    <w:top w:val="none" w:sz="0" w:space="0" w:color="auto"/>
                    <w:left w:val="none" w:sz="0" w:space="0" w:color="auto"/>
                    <w:bottom w:val="none" w:sz="0" w:space="0" w:color="auto"/>
                    <w:right w:val="none" w:sz="0" w:space="0" w:color="auto"/>
                  </w:divBdr>
                </w:div>
                <w:div w:id="1147285162">
                  <w:marLeft w:val="0"/>
                  <w:marRight w:val="0"/>
                  <w:marTop w:val="180"/>
                  <w:marBottom w:val="240"/>
                  <w:divBdr>
                    <w:top w:val="none" w:sz="0" w:space="0" w:color="auto"/>
                    <w:left w:val="none" w:sz="0" w:space="0" w:color="auto"/>
                    <w:bottom w:val="none" w:sz="0" w:space="0" w:color="auto"/>
                    <w:right w:val="none" w:sz="0" w:space="0" w:color="auto"/>
                  </w:divBdr>
                </w:div>
                <w:div w:id="1470318539">
                  <w:marLeft w:val="0"/>
                  <w:marRight w:val="0"/>
                  <w:marTop w:val="360"/>
                  <w:marBottom w:val="180"/>
                  <w:divBdr>
                    <w:top w:val="none" w:sz="0" w:space="0" w:color="auto"/>
                    <w:left w:val="none" w:sz="0" w:space="0" w:color="auto"/>
                    <w:bottom w:val="none" w:sz="0" w:space="0" w:color="auto"/>
                    <w:right w:val="none" w:sz="0" w:space="0" w:color="auto"/>
                  </w:divBdr>
                </w:div>
                <w:div w:id="1404991780">
                  <w:marLeft w:val="0"/>
                  <w:marRight w:val="0"/>
                  <w:marTop w:val="180"/>
                  <w:marBottom w:val="240"/>
                  <w:divBdr>
                    <w:top w:val="none" w:sz="0" w:space="0" w:color="auto"/>
                    <w:left w:val="none" w:sz="0" w:space="0" w:color="auto"/>
                    <w:bottom w:val="none" w:sz="0" w:space="0" w:color="auto"/>
                    <w:right w:val="none" w:sz="0" w:space="0" w:color="auto"/>
                  </w:divBdr>
                </w:div>
                <w:div w:id="1239752115">
                  <w:marLeft w:val="0"/>
                  <w:marRight w:val="0"/>
                  <w:marTop w:val="60"/>
                  <w:marBottom w:val="0"/>
                  <w:divBdr>
                    <w:top w:val="none" w:sz="0" w:space="0" w:color="auto"/>
                    <w:left w:val="none" w:sz="0" w:space="0" w:color="auto"/>
                    <w:bottom w:val="none" w:sz="0" w:space="0" w:color="auto"/>
                    <w:right w:val="none" w:sz="0" w:space="0" w:color="auto"/>
                  </w:divBdr>
                  <w:divsChild>
                    <w:div w:id="826017044">
                      <w:marLeft w:val="0"/>
                      <w:marRight w:val="0"/>
                      <w:marTop w:val="0"/>
                      <w:marBottom w:val="0"/>
                      <w:divBdr>
                        <w:top w:val="none" w:sz="0" w:space="0" w:color="auto"/>
                        <w:left w:val="none" w:sz="0" w:space="0" w:color="auto"/>
                        <w:bottom w:val="none" w:sz="0" w:space="0" w:color="auto"/>
                        <w:right w:val="none" w:sz="0" w:space="0" w:color="auto"/>
                      </w:divBdr>
                      <w:divsChild>
                        <w:div w:id="2082094416">
                          <w:marLeft w:val="0"/>
                          <w:marRight w:val="0"/>
                          <w:marTop w:val="0"/>
                          <w:marBottom w:val="0"/>
                          <w:divBdr>
                            <w:top w:val="none" w:sz="0" w:space="0" w:color="auto"/>
                            <w:left w:val="none" w:sz="0" w:space="0" w:color="auto"/>
                            <w:bottom w:val="single" w:sz="4" w:space="0" w:color="F0F2F5"/>
                            <w:right w:val="none" w:sz="0" w:space="0" w:color="auto"/>
                          </w:divBdr>
                          <w:divsChild>
                            <w:div w:id="214187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84606">
                  <w:marLeft w:val="0"/>
                  <w:marRight w:val="0"/>
                  <w:marTop w:val="360"/>
                  <w:marBottom w:val="180"/>
                  <w:divBdr>
                    <w:top w:val="none" w:sz="0" w:space="0" w:color="auto"/>
                    <w:left w:val="none" w:sz="0" w:space="0" w:color="auto"/>
                    <w:bottom w:val="none" w:sz="0" w:space="0" w:color="auto"/>
                    <w:right w:val="none" w:sz="0" w:space="0" w:color="auto"/>
                  </w:divBdr>
                </w:div>
                <w:div w:id="2061397867">
                  <w:marLeft w:val="0"/>
                  <w:marRight w:val="0"/>
                  <w:marTop w:val="360"/>
                  <w:marBottom w:val="180"/>
                  <w:divBdr>
                    <w:top w:val="none" w:sz="0" w:space="0" w:color="auto"/>
                    <w:left w:val="none" w:sz="0" w:space="0" w:color="auto"/>
                    <w:bottom w:val="none" w:sz="0" w:space="0" w:color="auto"/>
                    <w:right w:val="none" w:sz="0" w:space="0" w:color="auto"/>
                  </w:divBdr>
                </w:div>
                <w:div w:id="312606746">
                  <w:marLeft w:val="0"/>
                  <w:marRight w:val="0"/>
                  <w:marTop w:val="360"/>
                  <w:marBottom w:val="180"/>
                  <w:divBdr>
                    <w:top w:val="none" w:sz="0" w:space="0" w:color="auto"/>
                    <w:left w:val="none" w:sz="0" w:space="0" w:color="auto"/>
                    <w:bottom w:val="none" w:sz="0" w:space="0" w:color="auto"/>
                    <w:right w:val="none" w:sz="0" w:space="0" w:color="auto"/>
                  </w:divBdr>
                </w:div>
                <w:div w:id="1040056873">
                  <w:marLeft w:val="0"/>
                  <w:marRight w:val="0"/>
                  <w:marTop w:val="360"/>
                  <w:marBottom w:val="180"/>
                  <w:divBdr>
                    <w:top w:val="none" w:sz="0" w:space="0" w:color="auto"/>
                    <w:left w:val="none" w:sz="0" w:space="0" w:color="auto"/>
                    <w:bottom w:val="none" w:sz="0" w:space="0" w:color="auto"/>
                    <w:right w:val="none" w:sz="0" w:space="0" w:color="auto"/>
                  </w:divBdr>
                </w:div>
                <w:div w:id="2103716674">
                  <w:marLeft w:val="0"/>
                  <w:marRight w:val="0"/>
                  <w:marTop w:val="360"/>
                  <w:marBottom w:val="180"/>
                  <w:divBdr>
                    <w:top w:val="none" w:sz="0" w:space="0" w:color="auto"/>
                    <w:left w:val="none" w:sz="0" w:space="0" w:color="auto"/>
                    <w:bottom w:val="none" w:sz="0" w:space="0" w:color="auto"/>
                    <w:right w:val="none" w:sz="0" w:space="0" w:color="auto"/>
                  </w:divBdr>
                </w:div>
                <w:div w:id="812329240">
                  <w:marLeft w:val="0"/>
                  <w:marRight w:val="0"/>
                  <w:marTop w:val="360"/>
                  <w:marBottom w:val="180"/>
                  <w:divBdr>
                    <w:top w:val="none" w:sz="0" w:space="0" w:color="auto"/>
                    <w:left w:val="none" w:sz="0" w:space="0" w:color="auto"/>
                    <w:bottom w:val="none" w:sz="0" w:space="0" w:color="auto"/>
                    <w:right w:val="none" w:sz="0" w:space="0" w:color="auto"/>
                  </w:divBdr>
                </w:div>
                <w:div w:id="583564486">
                  <w:marLeft w:val="0"/>
                  <w:marRight w:val="0"/>
                  <w:marTop w:val="180"/>
                  <w:marBottom w:val="240"/>
                  <w:divBdr>
                    <w:top w:val="none" w:sz="0" w:space="0" w:color="auto"/>
                    <w:left w:val="none" w:sz="0" w:space="0" w:color="auto"/>
                    <w:bottom w:val="none" w:sz="0" w:space="0" w:color="auto"/>
                    <w:right w:val="none" w:sz="0" w:space="0" w:color="auto"/>
                  </w:divBdr>
                </w:div>
                <w:div w:id="103547171">
                  <w:marLeft w:val="0"/>
                  <w:marRight w:val="0"/>
                  <w:marTop w:val="0"/>
                  <w:marBottom w:val="0"/>
                  <w:divBdr>
                    <w:top w:val="none" w:sz="0" w:space="0" w:color="auto"/>
                    <w:left w:val="none" w:sz="0" w:space="0" w:color="auto"/>
                    <w:bottom w:val="none" w:sz="0" w:space="0" w:color="auto"/>
                    <w:right w:val="none" w:sz="0" w:space="0" w:color="auto"/>
                  </w:divBdr>
                  <w:divsChild>
                    <w:div w:id="17469497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862666912">
      <w:bodyDiv w:val="1"/>
      <w:marLeft w:val="0"/>
      <w:marRight w:val="0"/>
      <w:marTop w:val="0"/>
      <w:marBottom w:val="0"/>
      <w:divBdr>
        <w:top w:val="none" w:sz="0" w:space="0" w:color="auto"/>
        <w:left w:val="none" w:sz="0" w:space="0" w:color="auto"/>
        <w:bottom w:val="none" w:sz="0" w:space="0" w:color="auto"/>
        <w:right w:val="none" w:sz="0" w:space="0" w:color="auto"/>
      </w:divBdr>
      <w:divsChild>
        <w:div w:id="1417748018">
          <w:marLeft w:val="0"/>
          <w:marRight w:val="0"/>
          <w:marTop w:val="0"/>
          <w:marBottom w:val="0"/>
          <w:divBdr>
            <w:top w:val="none" w:sz="0" w:space="0" w:color="auto"/>
            <w:left w:val="none" w:sz="0" w:space="0" w:color="auto"/>
            <w:bottom w:val="none" w:sz="0" w:space="0" w:color="auto"/>
            <w:right w:val="none" w:sz="0" w:space="0" w:color="auto"/>
          </w:divBdr>
          <w:divsChild>
            <w:div w:id="290792453">
              <w:marLeft w:val="0"/>
              <w:marRight w:val="0"/>
              <w:marTop w:val="0"/>
              <w:marBottom w:val="0"/>
              <w:divBdr>
                <w:top w:val="none" w:sz="0" w:space="0" w:color="auto"/>
                <w:left w:val="none" w:sz="0" w:space="0" w:color="auto"/>
                <w:bottom w:val="none" w:sz="0" w:space="0" w:color="auto"/>
                <w:right w:val="none" w:sz="0" w:space="0" w:color="auto"/>
              </w:divBdr>
              <w:divsChild>
                <w:div w:id="1346177086">
                  <w:marLeft w:val="0"/>
                  <w:marRight w:val="0"/>
                  <w:marTop w:val="180"/>
                  <w:marBottom w:val="240"/>
                  <w:divBdr>
                    <w:top w:val="none" w:sz="0" w:space="0" w:color="auto"/>
                    <w:left w:val="none" w:sz="0" w:space="0" w:color="auto"/>
                    <w:bottom w:val="none" w:sz="0" w:space="0" w:color="auto"/>
                    <w:right w:val="none" w:sz="0" w:space="0" w:color="auto"/>
                  </w:divBdr>
                </w:div>
                <w:div w:id="1237669288">
                  <w:marLeft w:val="0"/>
                  <w:marRight w:val="0"/>
                  <w:marTop w:val="180"/>
                  <w:marBottom w:val="240"/>
                  <w:divBdr>
                    <w:top w:val="none" w:sz="0" w:space="0" w:color="auto"/>
                    <w:left w:val="none" w:sz="0" w:space="0" w:color="auto"/>
                    <w:bottom w:val="none" w:sz="0" w:space="0" w:color="auto"/>
                    <w:right w:val="none" w:sz="0" w:space="0" w:color="auto"/>
                  </w:divBdr>
                </w:div>
                <w:div w:id="815338701">
                  <w:marLeft w:val="0"/>
                  <w:marRight w:val="0"/>
                  <w:marTop w:val="360"/>
                  <w:marBottom w:val="180"/>
                  <w:divBdr>
                    <w:top w:val="none" w:sz="0" w:space="0" w:color="auto"/>
                    <w:left w:val="none" w:sz="0" w:space="0" w:color="auto"/>
                    <w:bottom w:val="none" w:sz="0" w:space="0" w:color="auto"/>
                    <w:right w:val="none" w:sz="0" w:space="0" w:color="auto"/>
                  </w:divBdr>
                </w:div>
                <w:div w:id="332610405">
                  <w:marLeft w:val="0"/>
                  <w:marRight w:val="0"/>
                  <w:marTop w:val="360"/>
                  <w:marBottom w:val="180"/>
                  <w:divBdr>
                    <w:top w:val="none" w:sz="0" w:space="0" w:color="auto"/>
                    <w:left w:val="none" w:sz="0" w:space="0" w:color="auto"/>
                    <w:bottom w:val="none" w:sz="0" w:space="0" w:color="auto"/>
                    <w:right w:val="none" w:sz="0" w:space="0" w:color="auto"/>
                  </w:divBdr>
                </w:div>
                <w:div w:id="657267928">
                  <w:marLeft w:val="0"/>
                  <w:marRight w:val="0"/>
                  <w:marTop w:val="180"/>
                  <w:marBottom w:val="240"/>
                  <w:divBdr>
                    <w:top w:val="none" w:sz="0" w:space="0" w:color="auto"/>
                    <w:left w:val="none" w:sz="0" w:space="0" w:color="auto"/>
                    <w:bottom w:val="none" w:sz="0" w:space="0" w:color="auto"/>
                    <w:right w:val="none" w:sz="0" w:space="0" w:color="auto"/>
                  </w:divBdr>
                </w:div>
                <w:div w:id="746154438">
                  <w:marLeft w:val="0"/>
                  <w:marRight w:val="0"/>
                  <w:marTop w:val="360"/>
                  <w:marBottom w:val="180"/>
                  <w:divBdr>
                    <w:top w:val="none" w:sz="0" w:space="0" w:color="auto"/>
                    <w:left w:val="none" w:sz="0" w:space="0" w:color="auto"/>
                    <w:bottom w:val="none" w:sz="0" w:space="0" w:color="auto"/>
                    <w:right w:val="none" w:sz="0" w:space="0" w:color="auto"/>
                  </w:divBdr>
                </w:div>
                <w:div w:id="1383096954">
                  <w:marLeft w:val="0"/>
                  <w:marRight w:val="0"/>
                  <w:marTop w:val="360"/>
                  <w:marBottom w:val="180"/>
                  <w:divBdr>
                    <w:top w:val="none" w:sz="0" w:space="0" w:color="auto"/>
                    <w:left w:val="none" w:sz="0" w:space="0" w:color="auto"/>
                    <w:bottom w:val="none" w:sz="0" w:space="0" w:color="auto"/>
                    <w:right w:val="none" w:sz="0" w:space="0" w:color="auto"/>
                  </w:divBdr>
                </w:div>
                <w:div w:id="62217454">
                  <w:marLeft w:val="0"/>
                  <w:marRight w:val="0"/>
                  <w:marTop w:val="180"/>
                  <w:marBottom w:val="240"/>
                  <w:divBdr>
                    <w:top w:val="none" w:sz="0" w:space="0" w:color="auto"/>
                    <w:left w:val="none" w:sz="0" w:space="0" w:color="auto"/>
                    <w:bottom w:val="none" w:sz="0" w:space="0" w:color="auto"/>
                    <w:right w:val="none" w:sz="0" w:space="0" w:color="auto"/>
                  </w:divBdr>
                </w:div>
                <w:div w:id="341475237">
                  <w:marLeft w:val="0"/>
                  <w:marRight w:val="0"/>
                  <w:marTop w:val="60"/>
                  <w:marBottom w:val="0"/>
                  <w:divBdr>
                    <w:top w:val="none" w:sz="0" w:space="0" w:color="auto"/>
                    <w:left w:val="none" w:sz="0" w:space="0" w:color="auto"/>
                    <w:bottom w:val="none" w:sz="0" w:space="0" w:color="auto"/>
                    <w:right w:val="none" w:sz="0" w:space="0" w:color="auto"/>
                  </w:divBdr>
                  <w:divsChild>
                    <w:div w:id="2135756661">
                      <w:marLeft w:val="0"/>
                      <w:marRight w:val="0"/>
                      <w:marTop w:val="0"/>
                      <w:marBottom w:val="0"/>
                      <w:divBdr>
                        <w:top w:val="none" w:sz="0" w:space="0" w:color="auto"/>
                        <w:left w:val="none" w:sz="0" w:space="0" w:color="auto"/>
                        <w:bottom w:val="none" w:sz="0" w:space="0" w:color="auto"/>
                        <w:right w:val="none" w:sz="0" w:space="0" w:color="auto"/>
                      </w:divBdr>
                      <w:divsChild>
                        <w:div w:id="999431560">
                          <w:marLeft w:val="0"/>
                          <w:marRight w:val="0"/>
                          <w:marTop w:val="0"/>
                          <w:marBottom w:val="0"/>
                          <w:divBdr>
                            <w:top w:val="none" w:sz="0" w:space="0" w:color="auto"/>
                            <w:left w:val="none" w:sz="0" w:space="0" w:color="auto"/>
                            <w:bottom w:val="single" w:sz="4" w:space="0" w:color="F0F2F5"/>
                            <w:right w:val="none" w:sz="0" w:space="0" w:color="auto"/>
                          </w:divBdr>
                          <w:divsChild>
                            <w:div w:id="10223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9803">
                  <w:marLeft w:val="0"/>
                  <w:marRight w:val="0"/>
                  <w:marTop w:val="360"/>
                  <w:marBottom w:val="180"/>
                  <w:divBdr>
                    <w:top w:val="none" w:sz="0" w:space="0" w:color="auto"/>
                    <w:left w:val="none" w:sz="0" w:space="0" w:color="auto"/>
                    <w:bottom w:val="none" w:sz="0" w:space="0" w:color="auto"/>
                    <w:right w:val="none" w:sz="0" w:space="0" w:color="auto"/>
                  </w:divBdr>
                </w:div>
                <w:div w:id="2010331976">
                  <w:marLeft w:val="0"/>
                  <w:marRight w:val="0"/>
                  <w:marTop w:val="180"/>
                  <w:marBottom w:val="240"/>
                  <w:divBdr>
                    <w:top w:val="none" w:sz="0" w:space="0" w:color="auto"/>
                    <w:left w:val="none" w:sz="0" w:space="0" w:color="auto"/>
                    <w:bottom w:val="none" w:sz="0" w:space="0" w:color="auto"/>
                    <w:right w:val="none" w:sz="0" w:space="0" w:color="auto"/>
                  </w:divBdr>
                </w:div>
                <w:div w:id="180708749">
                  <w:marLeft w:val="0"/>
                  <w:marRight w:val="0"/>
                  <w:marTop w:val="60"/>
                  <w:marBottom w:val="180"/>
                  <w:divBdr>
                    <w:top w:val="none" w:sz="0" w:space="0" w:color="auto"/>
                    <w:left w:val="none" w:sz="0" w:space="0" w:color="auto"/>
                    <w:bottom w:val="none" w:sz="0" w:space="0" w:color="auto"/>
                    <w:right w:val="none" w:sz="0" w:space="0" w:color="auto"/>
                  </w:divBdr>
                </w:div>
                <w:div w:id="27875743">
                  <w:marLeft w:val="0"/>
                  <w:marRight w:val="0"/>
                  <w:marTop w:val="180"/>
                  <w:marBottom w:val="240"/>
                  <w:divBdr>
                    <w:top w:val="none" w:sz="0" w:space="0" w:color="auto"/>
                    <w:left w:val="none" w:sz="0" w:space="0" w:color="auto"/>
                    <w:bottom w:val="none" w:sz="0" w:space="0" w:color="auto"/>
                    <w:right w:val="none" w:sz="0" w:space="0" w:color="auto"/>
                  </w:divBdr>
                </w:div>
                <w:div w:id="479156020">
                  <w:marLeft w:val="0"/>
                  <w:marRight w:val="0"/>
                  <w:marTop w:val="0"/>
                  <w:marBottom w:val="0"/>
                  <w:divBdr>
                    <w:top w:val="none" w:sz="0" w:space="0" w:color="auto"/>
                    <w:left w:val="none" w:sz="0" w:space="0" w:color="auto"/>
                    <w:bottom w:val="none" w:sz="0" w:space="0" w:color="auto"/>
                    <w:right w:val="none" w:sz="0" w:space="0" w:color="auto"/>
                  </w:divBdr>
                  <w:divsChild>
                    <w:div w:id="106078936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939294131">
      <w:bodyDiv w:val="1"/>
      <w:marLeft w:val="0"/>
      <w:marRight w:val="0"/>
      <w:marTop w:val="0"/>
      <w:marBottom w:val="0"/>
      <w:divBdr>
        <w:top w:val="none" w:sz="0" w:space="0" w:color="auto"/>
        <w:left w:val="none" w:sz="0" w:space="0" w:color="auto"/>
        <w:bottom w:val="none" w:sz="0" w:space="0" w:color="auto"/>
        <w:right w:val="none" w:sz="0" w:space="0" w:color="auto"/>
      </w:divBdr>
      <w:divsChild>
        <w:div w:id="1436441019">
          <w:marLeft w:val="0"/>
          <w:marRight w:val="0"/>
          <w:marTop w:val="0"/>
          <w:marBottom w:val="0"/>
          <w:divBdr>
            <w:top w:val="none" w:sz="0" w:space="0" w:color="auto"/>
            <w:left w:val="none" w:sz="0" w:space="0" w:color="auto"/>
            <w:bottom w:val="none" w:sz="0" w:space="0" w:color="auto"/>
            <w:right w:val="none" w:sz="0" w:space="0" w:color="auto"/>
          </w:divBdr>
          <w:divsChild>
            <w:div w:id="776871146">
              <w:marLeft w:val="0"/>
              <w:marRight w:val="0"/>
              <w:marTop w:val="0"/>
              <w:marBottom w:val="0"/>
              <w:divBdr>
                <w:top w:val="none" w:sz="0" w:space="0" w:color="auto"/>
                <w:left w:val="none" w:sz="0" w:space="0" w:color="auto"/>
                <w:bottom w:val="none" w:sz="0" w:space="0" w:color="auto"/>
                <w:right w:val="none" w:sz="0" w:space="0" w:color="auto"/>
              </w:divBdr>
              <w:divsChild>
                <w:div w:id="1657496549">
                  <w:marLeft w:val="0"/>
                  <w:marRight w:val="0"/>
                  <w:marTop w:val="180"/>
                  <w:marBottom w:val="240"/>
                  <w:divBdr>
                    <w:top w:val="none" w:sz="0" w:space="0" w:color="auto"/>
                    <w:left w:val="none" w:sz="0" w:space="0" w:color="auto"/>
                    <w:bottom w:val="none" w:sz="0" w:space="0" w:color="auto"/>
                    <w:right w:val="none" w:sz="0" w:space="0" w:color="auto"/>
                  </w:divBdr>
                </w:div>
                <w:div w:id="1528640697">
                  <w:marLeft w:val="0"/>
                  <w:marRight w:val="0"/>
                  <w:marTop w:val="180"/>
                  <w:marBottom w:val="240"/>
                  <w:divBdr>
                    <w:top w:val="none" w:sz="0" w:space="0" w:color="auto"/>
                    <w:left w:val="none" w:sz="0" w:space="0" w:color="auto"/>
                    <w:bottom w:val="none" w:sz="0" w:space="0" w:color="auto"/>
                    <w:right w:val="none" w:sz="0" w:space="0" w:color="auto"/>
                  </w:divBdr>
                </w:div>
                <w:div w:id="640383096">
                  <w:marLeft w:val="0"/>
                  <w:marRight w:val="0"/>
                  <w:marTop w:val="360"/>
                  <w:marBottom w:val="180"/>
                  <w:divBdr>
                    <w:top w:val="none" w:sz="0" w:space="0" w:color="auto"/>
                    <w:left w:val="none" w:sz="0" w:space="0" w:color="auto"/>
                    <w:bottom w:val="none" w:sz="0" w:space="0" w:color="auto"/>
                    <w:right w:val="none" w:sz="0" w:space="0" w:color="auto"/>
                  </w:divBdr>
                </w:div>
                <w:div w:id="1092435021">
                  <w:marLeft w:val="0"/>
                  <w:marRight w:val="0"/>
                  <w:marTop w:val="180"/>
                  <w:marBottom w:val="240"/>
                  <w:divBdr>
                    <w:top w:val="none" w:sz="0" w:space="0" w:color="auto"/>
                    <w:left w:val="none" w:sz="0" w:space="0" w:color="auto"/>
                    <w:bottom w:val="none" w:sz="0" w:space="0" w:color="auto"/>
                    <w:right w:val="none" w:sz="0" w:space="0" w:color="auto"/>
                  </w:divBdr>
                </w:div>
                <w:div w:id="1905985456">
                  <w:marLeft w:val="0"/>
                  <w:marRight w:val="0"/>
                  <w:marTop w:val="360"/>
                  <w:marBottom w:val="180"/>
                  <w:divBdr>
                    <w:top w:val="none" w:sz="0" w:space="0" w:color="auto"/>
                    <w:left w:val="none" w:sz="0" w:space="0" w:color="auto"/>
                    <w:bottom w:val="none" w:sz="0" w:space="0" w:color="auto"/>
                    <w:right w:val="none" w:sz="0" w:space="0" w:color="auto"/>
                  </w:divBdr>
                </w:div>
                <w:div w:id="1852186536">
                  <w:marLeft w:val="0"/>
                  <w:marRight w:val="0"/>
                  <w:marTop w:val="180"/>
                  <w:marBottom w:val="240"/>
                  <w:divBdr>
                    <w:top w:val="none" w:sz="0" w:space="0" w:color="auto"/>
                    <w:left w:val="none" w:sz="0" w:space="0" w:color="auto"/>
                    <w:bottom w:val="none" w:sz="0" w:space="0" w:color="auto"/>
                    <w:right w:val="none" w:sz="0" w:space="0" w:color="auto"/>
                  </w:divBdr>
                </w:div>
                <w:div w:id="1897930446">
                  <w:marLeft w:val="0"/>
                  <w:marRight w:val="0"/>
                  <w:marTop w:val="60"/>
                  <w:marBottom w:val="0"/>
                  <w:divBdr>
                    <w:top w:val="none" w:sz="0" w:space="0" w:color="auto"/>
                    <w:left w:val="none" w:sz="0" w:space="0" w:color="auto"/>
                    <w:bottom w:val="none" w:sz="0" w:space="0" w:color="auto"/>
                    <w:right w:val="none" w:sz="0" w:space="0" w:color="auto"/>
                  </w:divBdr>
                  <w:divsChild>
                    <w:div w:id="1187477522">
                      <w:marLeft w:val="0"/>
                      <w:marRight w:val="0"/>
                      <w:marTop w:val="0"/>
                      <w:marBottom w:val="0"/>
                      <w:divBdr>
                        <w:top w:val="none" w:sz="0" w:space="0" w:color="auto"/>
                        <w:left w:val="none" w:sz="0" w:space="0" w:color="auto"/>
                        <w:bottom w:val="none" w:sz="0" w:space="0" w:color="auto"/>
                        <w:right w:val="none" w:sz="0" w:space="0" w:color="auto"/>
                      </w:divBdr>
                      <w:divsChild>
                        <w:div w:id="762411018">
                          <w:marLeft w:val="0"/>
                          <w:marRight w:val="0"/>
                          <w:marTop w:val="0"/>
                          <w:marBottom w:val="0"/>
                          <w:divBdr>
                            <w:top w:val="none" w:sz="0" w:space="0" w:color="auto"/>
                            <w:left w:val="none" w:sz="0" w:space="0" w:color="auto"/>
                            <w:bottom w:val="single" w:sz="4" w:space="0" w:color="F0F2F5"/>
                            <w:right w:val="none" w:sz="0" w:space="0" w:color="auto"/>
                          </w:divBdr>
                          <w:divsChild>
                            <w:div w:id="1984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41108">
                  <w:marLeft w:val="0"/>
                  <w:marRight w:val="0"/>
                  <w:marTop w:val="360"/>
                  <w:marBottom w:val="180"/>
                  <w:divBdr>
                    <w:top w:val="none" w:sz="0" w:space="0" w:color="auto"/>
                    <w:left w:val="none" w:sz="0" w:space="0" w:color="auto"/>
                    <w:bottom w:val="none" w:sz="0" w:space="0" w:color="auto"/>
                    <w:right w:val="none" w:sz="0" w:space="0" w:color="auto"/>
                  </w:divBdr>
                </w:div>
                <w:div w:id="1765035617">
                  <w:marLeft w:val="0"/>
                  <w:marRight w:val="0"/>
                  <w:marTop w:val="360"/>
                  <w:marBottom w:val="180"/>
                  <w:divBdr>
                    <w:top w:val="none" w:sz="0" w:space="0" w:color="auto"/>
                    <w:left w:val="none" w:sz="0" w:space="0" w:color="auto"/>
                    <w:bottom w:val="none" w:sz="0" w:space="0" w:color="auto"/>
                    <w:right w:val="none" w:sz="0" w:space="0" w:color="auto"/>
                  </w:divBdr>
                </w:div>
                <w:div w:id="1861774486">
                  <w:marLeft w:val="0"/>
                  <w:marRight w:val="0"/>
                  <w:marTop w:val="180"/>
                  <w:marBottom w:val="240"/>
                  <w:divBdr>
                    <w:top w:val="none" w:sz="0" w:space="0" w:color="auto"/>
                    <w:left w:val="none" w:sz="0" w:space="0" w:color="auto"/>
                    <w:bottom w:val="none" w:sz="0" w:space="0" w:color="auto"/>
                    <w:right w:val="none" w:sz="0" w:space="0" w:color="auto"/>
                  </w:divBdr>
                </w:div>
                <w:div w:id="291980435">
                  <w:marLeft w:val="0"/>
                  <w:marRight w:val="0"/>
                  <w:marTop w:val="360"/>
                  <w:marBottom w:val="180"/>
                  <w:divBdr>
                    <w:top w:val="none" w:sz="0" w:space="0" w:color="auto"/>
                    <w:left w:val="none" w:sz="0" w:space="0" w:color="auto"/>
                    <w:bottom w:val="none" w:sz="0" w:space="0" w:color="auto"/>
                    <w:right w:val="none" w:sz="0" w:space="0" w:color="auto"/>
                  </w:divBdr>
                </w:div>
                <w:div w:id="1181436757">
                  <w:marLeft w:val="0"/>
                  <w:marRight w:val="0"/>
                  <w:marTop w:val="360"/>
                  <w:marBottom w:val="180"/>
                  <w:divBdr>
                    <w:top w:val="none" w:sz="0" w:space="0" w:color="auto"/>
                    <w:left w:val="none" w:sz="0" w:space="0" w:color="auto"/>
                    <w:bottom w:val="none" w:sz="0" w:space="0" w:color="auto"/>
                    <w:right w:val="none" w:sz="0" w:space="0" w:color="auto"/>
                  </w:divBdr>
                </w:div>
                <w:div w:id="133065658">
                  <w:marLeft w:val="0"/>
                  <w:marRight w:val="0"/>
                  <w:marTop w:val="180"/>
                  <w:marBottom w:val="240"/>
                  <w:divBdr>
                    <w:top w:val="none" w:sz="0" w:space="0" w:color="auto"/>
                    <w:left w:val="none" w:sz="0" w:space="0" w:color="auto"/>
                    <w:bottom w:val="none" w:sz="0" w:space="0" w:color="auto"/>
                    <w:right w:val="none" w:sz="0" w:space="0" w:color="auto"/>
                  </w:divBdr>
                </w:div>
                <w:div w:id="950547474">
                  <w:marLeft w:val="0"/>
                  <w:marRight w:val="0"/>
                  <w:marTop w:val="0"/>
                  <w:marBottom w:val="0"/>
                  <w:divBdr>
                    <w:top w:val="none" w:sz="0" w:space="0" w:color="auto"/>
                    <w:left w:val="none" w:sz="0" w:space="0" w:color="auto"/>
                    <w:bottom w:val="none" w:sz="0" w:space="0" w:color="auto"/>
                    <w:right w:val="none" w:sz="0" w:space="0" w:color="auto"/>
                  </w:divBdr>
                  <w:divsChild>
                    <w:div w:id="19607217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rioptics.fr/en/product-category/precision-optical-components-and-systems/off-axis-parabolic-mirrors/" TargetMode="External"/><Relationship Id="rId21" Type="http://schemas.openxmlformats.org/officeDocument/2006/relationships/hyperlink" Target="https://www.aeeisp.com/swzhxgc/article/doi/10.3969/j.issn.1673-5854.2021.04.008?viewType=HTML" TargetMode="External"/><Relationship Id="rId42" Type="http://schemas.openxmlformats.org/officeDocument/2006/relationships/hyperlink" Target="https://www.sohu.com/a/425030205_120699354" TargetMode="External"/><Relationship Id="rId63" Type="http://schemas.openxmlformats.org/officeDocument/2006/relationships/hyperlink" Target="https://www.highlightoptics.com/upload/20231108/Technical-data-ImageMaster-Universal-EN-112019.pdf" TargetMode="External"/><Relationship Id="rId84" Type="http://schemas.openxmlformats.org/officeDocument/2006/relationships/hyperlink" Target="https://www.trioptics.com/products/imagequality-hub-software-imagemaster" TargetMode="External"/><Relationship Id="rId138" Type="http://schemas.openxmlformats.org/officeDocument/2006/relationships/hyperlink" Target="https://www.trioptics.com/" TargetMode="External"/><Relationship Id="rId159" Type="http://schemas.openxmlformats.org/officeDocument/2006/relationships/hyperlink" Target="https://www.cqyloptics.com/sys-pd/49.html" TargetMode="External"/><Relationship Id="rId170" Type="http://schemas.openxmlformats.org/officeDocument/2006/relationships/hyperlink" Target="https://www.cqyloptics.com/sys-pd/49.html" TargetMode="External"/><Relationship Id="rId191" Type="http://schemas.openxmlformats.org/officeDocument/2006/relationships/hyperlink" Target="https://www.yudi-optics.cn/guangguan/lizhoufansheguangguan/" TargetMode="External"/><Relationship Id="rId107" Type="http://schemas.openxmlformats.org/officeDocument/2006/relationships/hyperlink" Target="https://pdf.directindustry.com/pdf/trioptics/imagemaster-universal-3d/29491-680768.html" TargetMode="External"/><Relationship Id="rId11" Type="http://schemas.openxmlformats.org/officeDocument/2006/relationships/hyperlink" Target="https://m.huaon.com/channel/trend/1116334.html" TargetMode="External"/><Relationship Id="rId32" Type="http://schemas.openxmlformats.org/officeDocument/2006/relationships/hyperlink" Target="https://zh.wikipedia.org/zh-tw/%E6%9E%95%E6%9C%A8" TargetMode="External"/><Relationship Id="rId53" Type="http://schemas.openxmlformats.org/officeDocument/2006/relationships/hyperlink" Target="https://www.trioptics.com/products/imagemaster-hr-tempcontrol-universal-image-quality-mtf-testing" TargetMode="External"/><Relationship Id="rId74" Type="http://schemas.openxmlformats.org/officeDocument/2006/relationships/hyperlink" Target="https://www.trioptics.com/products/imagemaster-hr-tempcontrol-universal-image-quality-mtf-testing" TargetMode="External"/><Relationship Id="rId128" Type="http://schemas.openxmlformats.org/officeDocument/2006/relationships/hyperlink" Target="https://www.trioptics.com/-/media/trioptics-images/products/optitest/technical%20data-optitest-collimator-en.pdf" TargetMode="External"/><Relationship Id="rId149" Type="http://schemas.openxmlformats.org/officeDocument/2006/relationships/hyperlink" Target="https://www.yudi-optics.cn/guangguan/lizhoufansheguangguan/" TargetMode="External"/><Relationship Id="rId5" Type="http://schemas.openxmlformats.org/officeDocument/2006/relationships/webSettings" Target="webSettings.xml"/><Relationship Id="rId95" Type="http://schemas.openxmlformats.org/officeDocument/2006/relationships/hyperlink" Target="https://www.highlightoptics.com/upload/20231108/Technical-data-ImageMaster-Universal-EN-112019.pdf" TargetMode="External"/><Relationship Id="rId160" Type="http://schemas.openxmlformats.org/officeDocument/2006/relationships/hyperlink" Target="http://www.irsv.cn/page100.html?product_id=107" TargetMode="External"/><Relationship Id="rId181" Type="http://schemas.openxmlformats.org/officeDocument/2006/relationships/hyperlink" Target="https://sbir.com/products/accessories/collimators/" TargetMode="External"/><Relationship Id="rId22" Type="http://schemas.openxmlformats.org/officeDocument/2006/relationships/hyperlink" Target="https://zhuanlan.zhihu.com/p/1972548534264923732" TargetMode="External"/><Relationship Id="rId43" Type="http://schemas.openxmlformats.org/officeDocument/2006/relationships/hyperlink" Target="https://www.sohu.com/a/425030205_120699354" TargetMode="External"/><Relationship Id="rId64" Type="http://schemas.openxmlformats.org/officeDocument/2006/relationships/hyperlink" Target="http://www.trioptics.co.kr/bbs/board.php?bo_table=a3" TargetMode="External"/><Relationship Id="rId118" Type="http://schemas.openxmlformats.org/officeDocument/2006/relationships/hyperlink" Target="https://www.trioptics.fr/en/product-category/precision-optical-components-and-systems/off-axis-parabolic-mirrors/" TargetMode="External"/><Relationship Id="rId139" Type="http://schemas.openxmlformats.org/officeDocument/2006/relationships/hyperlink" Target="https://pdf.directindustry.com/pdf/trioptics/optispheric/29491-414249.html" TargetMode="External"/><Relationship Id="rId85" Type="http://schemas.openxmlformats.org/officeDocument/2006/relationships/hyperlink" Target="https://www.trioptics.com/products/imagemaster-hr-tempcontrol-universal-image-quality-mtf-testing" TargetMode="External"/><Relationship Id="rId150" Type="http://schemas.openxmlformats.org/officeDocument/2006/relationships/hyperlink" Target="http://www.rb-optics.com/ProductDetail/1926839.html" TargetMode="External"/><Relationship Id="rId171" Type="http://schemas.openxmlformats.org/officeDocument/2006/relationships/hyperlink" Target="https://www.cqyloptics.com/sys-pd/49.html" TargetMode="External"/><Relationship Id="rId192" Type="http://schemas.openxmlformats.org/officeDocument/2006/relationships/fontTable" Target="fontTable.xml"/><Relationship Id="rId12" Type="http://schemas.openxmlformats.org/officeDocument/2006/relationships/hyperlink" Target="https://patents.google.com/patent/CN103215116A/zh" TargetMode="External"/><Relationship Id="rId33" Type="http://schemas.openxmlformats.org/officeDocument/2006/relationships/hyperlink" Target="https://www.sohu.com/a/425030205_120699354" TargetMode="External"/><Relationship Id="rId108" Type="http://schemas.openxmlformats.org/officeDocument/2006/relationships/hyperlink" Target="https://www.trioptics.com/-/media/trioptics-images/products/imagemaster-hr-uni-tempcontrol/imagemasteruniversal-brochure-en-v-001.pdf" TargetMode="External"/><Relationship Id="rId129" Type="http://schemas.openxmlformats.org/officeDocument/2006/relationships/hyperlink" Target="https://www.trioptics.fr/en/product-category/precision-optical-components-and-systems/off-axis-parabolic-mirrors/" TargetMode="External"/><Relationship Id="rId54" Type="http://schemas.openxmlformats.org/officeDocument/2006/relationships/hyperlink" Target="https://www.trioptics.com/-/media/trioptics-images/products/imagemaster-hr-uni-tempcontrol/imagemasteruniversal-brochure-en-v-001.pdf" TargetMode="External"/><Relationship Id="rId75" Type="http://schemas.openxmlformats.org/officeDocument/2006/relationships/hyperlink" Target="https://pdf.directindustry.com/pdf/trioptics/imagemaster-universal-3d/29491-680768.html" TargetMode="External"/><Relationship Id="rId96" Type="http://schemas.openxmlformats.org/officeDocument/2006/relationships/hyperlink" Target="http://www.trioptics.co.kr/bbs/board.php?bo_table=a3" TargetMode="External"/><Relationship Id="rId140" Type="http://schemas.openxmlformats.org/officeDocument/2006/relationships/hyperlink" Target="https://www.trioptics.com/-/media/trioptics-images/products/optitest/technical%20data-optitest-collimator-en.pdf" TargetMode="External"/><Relationship Id="rId161" Type="http://schemas.openxmlformats.org/officeDocument/2006/relationships/hyperlink" Target="https://www.yudi-optics.cn/guangguan/lizhoufansheguangguan/" TargetMode="External"/><Relationship Id="rId182" Type="http://schemas.openxmlformats.org/officeDocument/2006/relationships/hyperlink" Target="https://www.cqyloptics.com/sys-pd/49.html" TargetMode="External"/><Relationship Id="rId6" Type="http://schemas.openxmlformats.org/officeDocument/2006/relationships/hyperlink" Target="https://www.gepresearch.com/88/view-1234613-1.html" TargetMode="External"/><Relationship Id="rId23" Type="http://schemas.openxmlformats.org/officeDocument/2006/relationships/hyperlink" Target="https://www.fortunebusinessinsights.com/zh/waste-oil-market-113872" TargetMode="External"/><Relationship Id="rId119" Type="http://schemas.openxmlformats.org/officeDocument/2006/relationships/hyperlink" Target="https://www.meetoptics.com/mirrors/parabolic?categories__t_s=Optics%3E%3E%3EMirrors%3E%3E%3EParabolic+Mirrors%3E%3E%3EOff-Axis+Parabolic+Mirror&amp;srsltid=AU7gw4UPr18u4Lep_Znydy0b_voV-Y9553XrZtaeE7CwBZ7gwWn8QeFj" TargetMode="External"/><Relationship Id="rId44" Type="http://schemas.openxmlformats.org/officeDocument/2006/relationships/hyperlink" Target="https://world.taobao.com/lang/zh-tw/shopping-guide/2034357720638816256.htm" TargetMode="External"/><Relationship Id="rId65" Type="http://schemas.openxmlformats.org/officeDocument/2006/relationships/hyperlink" Target="https://www.highlightoptics.com/upload/20231108/Technical-data-ImageMaster-Universal-EN-112019.pdf" TargetMode="External"/><Relationship Id="rId86" Type="http://schemas.openxmlformats.org/officeDocument/2006/relationships/hyperlink" Target="https://www.trioptics.com/-/media/trioptics-images/products/imagemaster-hr-uni-tempcontrol/imagemasteruniversal-brochure-en-v-001.pdf" TargetMode="External"/><Relationship Id="rId130" Type="http://schemas.openxmlformats.org/officeDocument/2006/relationships/hyperlink" Target="https://www.trioptics.fr/en/product-category/precision-optical-components-and-systems/off-axis-parabolic-mirrors/" TargetMode="External"/><Relationship Id="rId151" Type="http://schemas.openxmlformats.org/officeDocument/2006/relationships/hyperlink" Target="http://www.rb-optics.com/ProductDetail/1926839.html" TargetMode="External"/><Relationship Id="rId172" Type="http://schemas.openxmlformats.org/officeDocument/2006/relationships/hyperlink" Target="https://sbir.com/products/accessories/collimators/" TargetMode="External"/><Relationship Id="rId193" Type="http://schemas.openxmlformats.org/officeDocument/2006/relationships/theme" Target="theme/theme1.xml"/><Relationship Id="rId13" Type="http://schemas.openxmlformats.org/officeDocument/2006/relationships/hyperlink" Target="https://www.aeeisp.com/swzhxgc/article/doi/10.3969/j.issn.1673-5854.2021.04.008?viewType=HTML" TargetMode="External"/><Relationship Id="rId109" Type="http://schemas.openxmlformats.org/officeDocument/2006/relationships/hyperlink" Target="https://www.trioptics.com/-/media/trioptics-images/products/imagemaster-hr-uni-tempcontrol/imagemasteruniversal-brochure-en-v-001.pdf" TargetMode="External"/><Relationship Id="rId34" Type="http://schemas.openxmlformats.org/officeDocument/2006/relationships/hyperlink" Target="https://www.163.com/dy/article/KVFVU9BQ0556M9MU.html" TargetMode="External"/><Relationship Id="rId50" Type="http://schemas.openxmlformats.org/officeDocument/2006/relationships/hyperlink" Target="https://www.fctyff.com/news/577.html" TargetMode="External"/><Relationship Id="rId55" Type="http://schemas.openxmlformats.org/officeDocument/2006/relationships/hyperlink" Target="https://www.trioptics.com/-/media/trioptics-images/products/imagemaster-hr-uni-tempcontrol/imagemasteruniversal-brochure-en-v-001.pdf" TargetMode="External"/><Relationship Id="rId76" Type="http://schemas.openxmlformats.org/officeDocument/2006/relationships/hyperlink" Target="https://www.trioptics.com/-/media/trioptics-images/products/imagemaster-hr-uni-tempcontrol/imagemasteruniversal-brochure-en-v-001.pdf" TargetMode="External"/><Relationship Id="rId97" Type="http://schemas.openxmlformats.org/officeDocument/2006/relationships/hyperlink" Target="https://www.highlightoptics.com/upload/20231108/Technical-data-ImageMaster-Universal-EN-112019.pdf" TargetMode="External"/><Relationship Id="rId104" Type="http://schemas.openxmlformats.org/officeDocument/2006/relationships/hyperlink" Target="https://www.trioptics.com/-/media/trioptics-images/products/imagemaster-hr-uni-tempcontrol/imagemasteruniversal-brochure-en-v-001.pdf" TargetMode="External"/><Relationship Id="rId120" Type="http://schemas.openxmlformats.org/officeDocument/2006/relationships/hyperlink" Target="https://www.trioptics.com/-/media/trioptics-images/products/optitest/technical%20data-optitest-collimator-en.pdf" TargetMode="External"/><Relationship Id="rId125" Type="http://schemas.openxmlformats.org/officeDocument/2006/relationships/hyperlink" Target="https://www.trioptics.com/" TargetMode="External"/><Relationship Id="rId141" Type="http://schemas.openxmlformats.org/officeDocument/2006/relationships/hyperlink" Target="http://www.wave-optics.com/article/240.html" TargetMode="External"/><Relationship Id="rId146" Type="http://schemas.openxmlformats.org/officeDocument/2006/relationships/hyperlink" Target="https://sbir.com/products/accessories/collimators/" TargetMode="External"/><Relationship Id="rId167" Type="http://schemas.openxmlformats.org/officeDocument/2006/relationships/hyperlink" Target="http://www.wave-optics.com/article/240.html" TargetMode="External"/><Relationship Id="rId188" Type="http://schemas.openxmlformats.org/officeDocument/2006/relationships/hyperlink" Target="https://www.cqyloptics.com/sys-pd/49.html" TargetMode="External"/><Relationship Id="rId7" Type="http://schemas.openxmlformats.org/officeDocument/2006/relationships/hyperlink" Target="https://m.huaon.com/channel/trend/1116334.html" TargetMode="External"/><Relationship Id="rId71" Type="http://schemas.openxmlformats.org/officeDocument/2006/relationships/hyperlink" Target="https://www.trioptics.com/-/media/trioptics-images/products/imagemaster-hr-uni-tempcontrol/imagemasteruniversal-brochure-en-v-001.pdf" TargetMode="External"/><Relationship Id="rId92" Type="http://schemas.openxmlformats.org/officeDocument/2006/relationships/hyperlink" Target="https://www.trioptics.com/-/media/trioptics-images/products/imagemaster-hr-uni-tempcontrol/imagemasteruniversal-brochure-en-v-001.pdf" TargetMode="External"/><Relationship Id="rId162" Type="http://schemas.openxmlformats.org/officeDocument/2006/relationships/hyperlink" Target="https://www.cqyloptics.com/sys-pd/49.html" TargetMode="External"/><Relationship Id="rId183" Type="http://schemas.openxmlformats.org/officeDocument/2006/relationships/hyperlink" Target="https://www.cqyloptics.com/sys-pd/49.html" TargetMode="External"/><Relationship Id="rId2" Type="http://schemas.openxmlformats.org/officeDocument/2006/relationships/numbering" Target="numbering.xml"/><Relationship Id="rId29" Type="http://schemas.openxmlformats.org/officeDocument/2006/relationships/hyperlink" Target="https://www.sohu.com/a/425030205_120699354" TargetMode="External"/><Relationship Id="rId24" Type="http://schemas.openxmlformats.org/officeDocument/2006/relationships/hyperlink" Target="https://www.gepresearch.com/88/view-1234613-1.html" TargetMode="External"/><Relationship Id="rId40" Type="http://schemas.openxmlformats.org/officeDocument/2006/relationships/hyperlink" Target="https://zhuanlan.zhihu.com/p/633614661" TargetMode="External"/><Relationship Id="rId45" Type="http://schemas.openxmlformats.org/officeDocument/2006/relationships/hyperlink" Target="https://www.sohu.com/a/425030205_120699354" TargetMode="External"/><Relationship Id="rId66" Type="http://schemas.openxmlformats.org/officeDocument/2006/relationships/hyperlink" Target="https://www.highlightoptics.com/upload/20231108/Technical-data-ImageMaster-Universal-EN-112019.pdf" TargetMode="External"/><Relationship Id="rId87" Type="http://schemas.openxmlformats.org/officeDocument/2006/relationships/hyperlink" Target="https://www.trioptics.com/-/media/trioptics-images/products/imagemaster-hr-uni-tempcontrol/imagemasteruniversal-brochure-en-v-001.pdf" TargetMode="External"/><Relationship Id="rId110" Type="http://schemas.openxmlformats.org/officeDocument/2006/relationships/hyperlink" Target="https://www.trioptics.com/-/media/trioptics-images/products/imagemaster-hr-uni-tempcontrol/imagemasteruniversal-brochure-en-v-001.pdf" TargetMode="External"/><Relationship Id="rId115" Type="http://schemas.openxmlformats.org/officeDocument/2006/relationships/hyperlink" Target="https://www.trioptics.com/products/imagequality-hub-software-imagemaster" TargetMode="External"/><Relationship Id="rId131" Type="http://schemas.openxmlformats.org/officeDocument/2006/relationships/hyperlink" Target="https://www.meetoptics.com/mirrors/parabolic?categories__t_s=Optics%3E%3E%3EMirrors%3E%3E%3EParabolic+Mirrors%3E%3E%3EOff-Axis+Parabolic+Mirror&amp;srsltid=AU7gw4UPr18u4Lep_Znydy0b_voV-Y9553XrZtaeE7CwBZ7gwWn8QeFj" TargetMode="External"/><Relationship Id="rId136" Type="http://schemas.openxmlformats.org/officeDocument/2006/relationships/hyperlink" Target="https://www.trioptics.com/products/optitest-visual-measurement-instruments" TargetMode="External"/><Relationship Id="rId157" Type="http://schemas.openxmlformats.org/officeDocument/2006/relationships/hyperlink" Target="https://www.cqyloptics.com/sys-pd/49.html" TargetMode="External"/><Relationship Id="rId178" Type="http://schemas.openxmlformats.org/officeDocument/2006/relationships/hyperlink" Target="http://xcsgd.com/wap/productshow.asp?id=78" TargetMode="External"/><Relationship Id="rId61" Type="http://schemas.openxmlformats.org/officeDocument/2006/relationships/hyperlink" Target="https://www.photonicsonline.com/doc/imagemaster-mtf-0001" TargetMode="External"/><Relationship Id="rId82" Type="http://schemas.openxmlformats.org/officeDocument/2006/relationships/hyperlink" Target="https://www.trioptics.com/products/imagemaster-hr-tempcontrol-universal-image-quality-mtf-testing" TargetMode="External"/><Relationship Id="rId152" Type="http://schemas.openxmlformats.org/officeDocument/2006/relationships/hyperlink" Target="http://xcsgd.com/wap/productshow.asp?id=78" TargetMode="External"/><Relationship Id="rId173" Type="http://schemas.openxmlformats.org/officeDocument/2006/relationships/hyperlink" Target="https://www.gu-optics.com/MirrorCollimator.html" TargetMode="External"/><Relationship Id="rId19" Type="http://schemas.openxmlformats.org/officeDocument/2006/relationships/hyperlink" Target="https://zhuanlan.zhihu.com/p/1972548534264923732" TargetMode="External"/><Relationship Id="rId14" Type="http://schemas.openxmlformats.org/officeDocument/2006/relationships/hyperlink" Target="https://www.gepresearch.com/88/view-1234613-1.html" TargetMode="External"/><Relationship Id="rId30" Type="http://schemas.openxmlformats.org/officeDocument/2006/relationships/hyperlink" Target="https://zhuanlan.zhihu.com/p/1980314277601629381" TargetMode="External"/><Relationship Id="rId35" Type="http://schemas.openxmlformats.org/officeDocument/2006/relationships/hyperlink" Target="https://b2bwiki.baidu.com/encyclopedic/oil-impregnated-preservative-sleeper" TargetMode="External"/><Relationship Id="rId56" Type="http://schemas.openxmlformats.org/officeDocument/2006/relationships/hyperlink" Target="http://www.trioptics.co.kr/bbs/board.php?bo_table=a3" TargetMode="External"/><Relationship Id="rId77" Type="http://schemas.openxmlformats.org/officeDocument/2006/relationships/hyperlink" Target="https://www.trioptics.com/-/media/trioptics-images/products/imagemaster-hr-uni-tempcontrol/imagemasteruniversal-brochure-en-v-001.pdf" TargetMode="External"/><Relationship Id="rId100" Type="http://schemas.openxmlformats.org/officeDocument/2006/relationships/hyperlink" Target="https://www.trioptics.com/-/media/trioptics-images/products/imagemaster-hr-uni-tempcontrol/imagemasteruniversal-brochure-en-v-001.pdf" TargetMode="External"/><Relationship Id="rId105" Type="http://schemas.openxmlformats.org/officeDocument/2006/relationships/hyperlink" Target="https://www.trioptics.com/products/imagemaster-hr-tempcontrol-universal-image-quality-mtf-testing" TargetMode="External"/><Relationship Id="rId126" Type="http://schemas.openxmlformats.org/officeDocument/2006/relationships/hyperlink" Target="https://www.trioptics.com/" TargetMode="External"/><Relationship Id="rId147" Type="http://schemas.openxmlformats.org/officeDocument/2006/relationships/hyperlink" Target="https://www.gu-optics.com/MirrorCollimator.html" TargetMode="External"/><Relationship Id="rId168" Type="http://schemas.openxmlformats.org/officeDocument/2006/relationships/hyperlink" Target="https://www.shanghai-optics.com/components/mirrors/off-axis-parabolic-mirror/" TargetMode="External"/><Relationship Id="rId8" Type="http://schemas.openxmlformats.org/officeDocument/2006/relationships/hyperlink" Target="https://hjgcjsxb.org.cn/article/doi/10.3969/j.issn.1674-991X.2018.03.037" TargetMode="External"/><Relationship Id="rId51" Type="http://schemas.openxmlformats.org/officeDocument/2006/relationships/hyperlink" Target="https://www.fctyff.com/news/577.html" TargetMode="External"/><Relationship Id="rId72" Type="http://schemas.openxmlformats.org/officeDocument/2006/relationships/hyperlink" Target="https://www.trioptics.com/-/media/trioptics-images/products/imagemaster-hr-uni-tempcontrol/imagemasteruniversal-brochure-en-v-001.pdf" TargetMode="External"/><Relationship Id="rId93" Type="http://schemas.openxmlformats.org/officeDocument/2006/relationships/hyperlink" Target="https://www.photonicsonline.com/doc/imagemaster-mtf-0001" TargetMode="External"/><Relationship Id="rId98" Type="http://schemas.openxmlformats.org/officeDocument/2006/relationships/hyperlink" Target="https://www.highlightoptics.com/upload/20231108/Technical-data-ImageMaster-Universal-EN-112019.pdf" TargetMode="External"/><Relationship Id="rId121" Type="http://schemas.openxmlformats.org/officeDocument/2006/relationships/hyperlink" Target="https://www.trioptics.com/-/media/trioptics-images/products/optitest/technical%20data-optitest-collimator-en.pdf" TargetMode="External"/><Relationship Id="rId142" Type="http://schemas.openxmlformats.org/officeDocument/2006/relationships/hyperlink" Target="https://www.shanghai-optics.com/components/mirrors/off-axis-parabolic-mirror/" TargetMode="External"/><Relationship Id="rId163" Type="http://schemas.openxmlformats.org/officeDocument/2006/relationships/hyperlink" Target="https://www.cqyloptics.com/sys-pd/49.html" TargetMode="External"/><Relationship Id="rId184" Type="http://schemas.openxmlformats.org/officeDocument/2006/relationships/hyperlink" Target="https://www.cqyloptics.com/sys-pd/49.html" TargetMode="External"/><Relationship Id="rId189" Type="http://schemas.openxmlformats.org/officeDocument/2006/relationships/hyperlink" Target="http://xcsgd.com/wap/productshow.asp?id=78" TargetMode="External"/><Relationship Id="rId3" Type="http://schemas.openxmlformats.org/officeDocument/2006/relationships/styles" Target="styles.xml"/><Relationship Id="rId25" Type="http://schemas.openxmlformats.org/officeDocument/2006/relationships/hyperlink" Target="https://www.cnis.ac.cn/bydt/kydt/202006/t20200601_49955.html" TargetMode="External"/><Relationship Id="rId46" Type="http://schemas.openxmlformats.org/officeDocument/2006/relationships/hyperlink" Target="https://www.163.com/dy/article/L1QLU1MC0556M9MU.html" TargetMode="External"/><Relationship Id="rId67" Type="http://schemas.openxmlformats.org/officeDocument/2006/relationships/hyperlink" Target="https://www.trioptics.com/-/media/trioptics-images/products/imagemaster-hr-uni-tempcontrol/imagemasteruniversal-brochure-en-v-001.pdf" TargetMode="External"/><Relationship Id="rId116" Type="http://schemas.openxmlformats.org/officeDocument/2006/relationships/hyperlink" Target="https://www.trioptics.com/products/imagequality-hub-software-imagemaster" TargetMode="External"/><Relationship Id="rId137" Type="http://schemas.openxmlformats.org/officeDocument/2006/relationships/hyperlink" Target="https://www.trioptics.com/" TargetMode="External"/><Relationship Id="rId158" Type="http://schemas.openxmlformats.org/officeDocument/2006/relationships/hyperlink" Target="https://www.cqyloptics.com/sys-pd/49.html" TargetMode="External"/><Relationship Id="rId20" Type="http://schemas.openxmlformats.org/officeDocument/2006/relationships/hyperlink" Target="https://www.gepresearch.com/88/view-1234613-1.html" TargetMode="External"/><Relationship Id="rId41" Type="http://schemas.openxmlformats.org/officeDocument/2006/relationships/hyperlink" Target="https://zhuanlan.zhihu.com/p/1980314277601629381" TargetMode="External"/><Relationship Id="rId62" Type="http://schemas.openxmlformats.org/officeDocument/2006/relationships/hyperlink" Target="https://www.photonicsonline.com/doc/imagemaster-mtf-0001" TargetMode="External"/><Relationship Id="rId83" Type="http://schemas.openxmlformats.org/officeDocument/2006/relationships/hyperlink" Target="https://www.trioptics.com/products/imagequality-hub-software-imagemaster" TargetMode="External"/><Relationship Id="rId88" Type="http://schemas.openxmlformats.org/officeDocument/2006/relationships/hyperlink" Target="http://www.trioptics.co.kr/bbs/board.php?bo_table=a3" TargetMode="External"/><Relationship Id="rId111" Type="http://schemas.openxmlformats.org/officeDocument/2006/relationships/hyperlink" Target="https://www.trioptics.com/-/media/trioptics-images/products/imagemaster-hr-uni-tempcontrol/imagemasteruniversal-brochure-en-v-001.pdf" TargetMode="External"/><Relationship Id="rId132" Type="http://schemas.openxmlformats.org/officeDocument/2006/relationships/hyperlink" Target="https://www.trioptics.com/-/media/trioptics-images/products/optitest/technical%20data-optitest-collimator-en.pdf" TargetMode="External"/><Relationship Id="rId153" Type="http://schemas.openxmlformats.org/officeDocument/2006/relationships/hyperlink" Target="http://xcsgd.com/wap/productshow.asp?id=78" TargetMode="External"/><Relationship Id="rId174" Type="http://schemas.openxmlformats.org/officeDocument/2006/relationships/hyperlink" Target="https://www.gu-optics.com/MirrorCollimator.html" TargetMode="External"/><Relationship Id="rId179" Type="http://schemas.openxmlformats.org/officeDocument/2006/relationships/hyperlink" Target="http://xcsgd.com/wap/productshow.asp?id=78" TargetMode="External"/><Relationship Id="rId190" Type="http://schemas.openxmlformats.org/officeDocument/2006/relationships/hyperlink" Target="http://xcsgd.com/wap/productshow.asp?id=78" TargetMode="External"/><Relationship Id="rId15" Type="http://schemas.openxmlformats.org/officeDocument/2006/relationships/hyperlink" Target="https://hjgcjsxb.org.cn/article/doi/10.3969/j.issn.1674-991X.2018.03.037" TargetMode="External"/><Relationship Id="rId36" Type="http://schemas.openxmlformats.org/officeDocument/2006/relationships/hyperlink" Target="https://www.sohu.com/a/1082614713_122743174" TargetMode="External"/><Relationship Id="rId57" Type="http://schemas.openxmlformats.org/officeDocument/2006/relationships/hyperlink" Target="http://www.trioptics.co.kr/bbs/board.php?bo_table=a3" TargetMode="External"/><Relationship Id="rId106" Type="http://schemas.openxmlformats.org/officeDocument/2006/relationships/hyperlink" Target="https://www.trioptics.com/products/imagemaster-hr-tempcontrol-universal-image-quality-mtf-testing" TargetMode="External"/><Relationship Id="rId127" Type="http://schemas.openxmlformats.org/officeDocument/2006/relationships/hyperlink" Target="https://pdf.directindustry.com/pdf/trioptics/optispheric/29491-414249.html" TargetMode="External"/><Relationship Id="rId10" Type="http://schemas.openxmlformats.org/officeDocument/2006/relationships/hyperlink" Target="https://patents.google.com/patent/CN103215116A/zh" TargetMode="External"/><Relationship Id="rId31" Type="http://schemas.openxmlformats.org/officeDocument/2006/relationships/hyperlink" Target="https://b2bwiki.baidu.com/encyclopedic/oil-impregnated-preservative-sleeper" TargetMode="External"/><Relationship Id="rId52" Type="http://schemas.openxmlformats.org/officeDocument/2006/relationships/hyperlink" Target="http://swgljt888.com/ProductsMc/48.html" TargetMode="External"/><Relationship Id="rId73" Type="http://schemas.openxmlformats.org/officeDocument/2006/relationships/hyperlink" Target="https://www.trioptics.com/products/imagemaster-hr-tempcontrol-universal-image-quality-mtf-testing" TargetMode="External"/><Relationship Id="rId78" Type="http://schemas.openxmlformats.org/officeDocument/2006/relationships/hyperlink" Target="https://www.trioptics.com/-/media/trioptics-images/products/imagemaster-hr-uni-tempcontrol/imagemasteruniversal-brochure-en-v-001.pdf" TargetMode="External"/><Relationship Id="rId94" Type="http://schemas.openxmlformats.org/officeDocument/2006/relationships/hyperlink" Target="https://www.photonicsonline.com/doc/imagemaster-mtf-0001" TargetMode="External"/><Relationship Id="rId99" Type="http://schemas.openxmlformats.org/officeDocument/2006/relationships/hyperlink" Target="https://www.trioptics.com/-/media/trioptics-images/products/imagemaster-hr-uni-tempcontrol/imagemasteruniversal-brochure-en-v-001.pdf" TargetMode="External"/><Relationship Id="rId101" Type="http://schemas.openxmlformats.org/officeDocument/2006/relationships/hyperlink" Target="https://www.trioptics.com/-/media/trioptics-images/products/imagemaster-hr-uni-tempcontrol/imagemasteruniversal-brochure-en-v-001.pdf" TargetMode="External"/><Relationship Id="rId122" Type="http://schemas.openxmlformats.org/officeDocument/2006/relationships/hyperlink" Target="https://www.trioptics.fr/en/product-category/precision-optical-components-and-systems/off-axis-parabolic-mirrors/" TargetMode="External"/><Relationship Id="rId143" Type="http://schemas.openxmlformats.org/officeDocument/2006/relationships/hyperlink" Target="https://www.shanghai-optics.com/components/mirrors/off-axis-parabolic-mirror/" TargetMode="External"/><Relationship Id="rId148" Type="http://schemas.openxmlformats.org/officeDocument/2006/relationships/hyperlink" Target="https://www.gu-optics.com/MirrorCollimator.html" TargetMode="External"/><Relationship Id="rId164" Type="http://schemas.openxmlformats.org/officeDocument/2006/relationships/hyperlink" Target="http://xcsgd.com/wap/productshow.asp?id=78" TargetMode="External"/><Relationship Id="rId169" Type="http://schemas.openxmlformats.org/officeDocument/2006/relationships/hyperlink" Target="https://www.shanghai-optics.com/components/mirrors/off-axis-parabolic-mirror/" TargetMode="External"/><Relationship Id="rId185" Type="http://schemas.openxmlformats.org/officeDocument/2006/relationships/hyperlink" Target="http://www.irsv.cn/page100.html?product_id=107" TargetMode="External"/><Relationship Id="rId4" Type="http://schemas.openxmlformats.org/officeDocument/2006/relationships/settings" Target="settings.xml"/><Relationship Id="rId9" Type="http://schemas.openxmlformats.org/officeDocument/2006/relationships/hyperlink" Target="https://zhuanlan.zhihu.com/p/1972548534264923732" TargetMode="External"/><Relationship Id="rId180" Type="http://schemas.openxmlformats.org/officeDocument/2006/relationships/hyperlink" Target="https://sbir.com/products/accessories/collimators/" TargetMode="External"/><Relationship Id="rId26" Type="http://schemas.openxmlformats.org/officeDocument/2006/relationships/hyperlink" Target="https://www.chyxx.com/industry/1246765.html" TargetMode="External"/><Relationship Id="rId47" Type="http://schemas.openxmlformats.org/officeDocument/2006/relationships/hyperlink" Target="https://www.sohu.com/a/425030205_120699354" TargetMode="External"/><Relationship Id="rId68" Type="http://schemas.openxmlformats.org/officeDocument/2006/relationships/hyperlink" Target="https://www.trioptics.com/-/media/trioptics-images/products/imagemaster-hr-uni-tempcontrol/imagemasteruniversal-brochure-en-v-001.pdf" TargetMode="External"/><Relationship Id="rId89" Type="http://schemas.openxmlformats.org/officeDocument/2006/relationships/hyperlink" Target="http://www.trioptics.co.kr/bbs/board.php?bo_table=a3" TargetMode="External"/><Relationship Id="rId112" Type="http://schemas.openxmlformats.org/officeDocument/2006/relationships/hyperlink" Target="https://www.trioptics.com/products/imagemaster-cine-image-quality-mtf-testing" TargetMode="External"/><Relationship Id="rId133" Type="http://schemas.openxmlformats.org/officeDocument/2006/relationships/hyperlink" Target="https://www.trioptics.com/-/media/trioptics-images/products/optitest/technical%20data-optitest-collimator-en.pdf" TargetMode="External"/><Relationship Id="rId154" Type="http://schemas.openxmlformats.org/officeDocument/2006/relationships/hyperlink" Target="https://sbir.com/products/accessories/collimators/" TargetMode="External"/><Relationship Id="rId175" Type="http://schemas.openxmlformats.org/officeDocument/2006/relationships/hyperlink" Target="https://www.yudi-optics.cn/guangguan/lizhoufansheguangguan/" TargetMode="External"/><Relationship Id="rId16" Type="http://schemas.openxmlformats.org/officeDocument/2006/relationships/hyperlink" Target="https://zhuanlan.zhihu.com/p/1972548534264923732" TargetMode="External"/><Relationship Id="rId37" Type="http://schemas.openxmlformats.org/officeDocument/2006/relationships/hyperlink" Target="http://www.senyuanfa.com/xinwendongtai/xingyexinwen/1255.html" TargetMode="External"/><Relationship Id="rId58" Type="http://schemas.openxmlformats.org/officeDocument/2006/relationships/hyperlink" Target="https://www.trioptics.com/products/imagemaster-hr-tempcontrol-universal-image-quality-mtf-testing" TargetMode="External"/><Relationship Id="rId79" Type="http://schemas.openxmlformats.org/officeDocument/2006/relationships/hyperlink" Target="https://www.trioptics.com/-/media/trioptics-images/products/imagemaster-hr-uni-tempcontrol/imagemasteruniversal-brochure-en-v-001.pdf" TargetMode="External"/><Relationship Id="rId102" Type="http://schemas.openxmlformats.org/officeDocument/2006/relationships/hyperlink" Target="https://www.trioptics.com/-/media/trioptics-images/products/imagemaster-pro/imagemaster-pro-10-brochure-en-v002.pdf" TargetMode="External"/><Relationship Id="rId123" Type="http://schemas.openxmlformats.org/officeDocument/2006/relationships/hyperlink" Target="https://www.trioptics.fr/en/product-category/precision-optical-components-and-systems/off-axis-parabolic-mirrors/" TargetMode="External"/><Relationship Id="rId144" Type="http://schemas.openxmlformats.org/officeDocument/2006/relationships/hyperlink" Target="https://www.cqyloptics.com/sys-pd/49.html" TargetMode="External"/><Relationship Id="rId90" Type="http://schemas.openxmlformats.org/officeDocument/2006/relationships/hyperlink" Target="https://www.trioptics.com/products/imagemaster-hr-tempcontrol-universal-image-quality-mtf-testing" TargetMode="External"/><Relationship Id="rId165" Type="http://schemas.openxmlformats.org/officeDocument/2006/relationships/hyperlink" Target="http://xcsgd.com/wap/productshow.asp?id=78" TargetMode="External"/><Relationship Id="rId186" Type="http://schemas.openxmlformats.org/officeDocument/2006/relationships/hyperlink" Target="https://www.yudi-optics.cn/guangguan/lizhoufansheguangguan/" TargetMode="External"/><Relationship Id="rId27" Type="http://schemas.openxmlformats.org/officeDocument/2006/relationships/hyperlink" Target="https://www.zionmarketresearch.com/zh-cn/report/waste-oil-market" TargetMode="External"/><Relationship Id="rId48" Type="http://schemas.openxmlformats.org/officeDocument/2006/relationships/hyperlink" Target="https://www.corrdata.org.cn/news/science/2018-06-19/169280.html" TargetMode="External"/><Relationship Id="rId69" Type="http://schemas.openxmlformats.org/officeDocument/2006/relationships/hyperlink" Target="https://www.trioptics.com/-/media/trioptics-images/products/imagemaster-hr-uni-tempcontrol/imagemasteruniversal-brochure-en-v-001.pdf" TargetMode="External"/><Relationship Id="rId113" Type="http://schemas.openxmlformats.org/officeDocument/2006/relationships/hyperlink" Target="https://www.trioptics.com/products/imagemaster-hr-tempcontrol-universal-image-quality-mtf-testing" TargetMode="External"/><Relationship Id="rId134" Type="http://schemas.openxmlformats.org/officeDocument/2006/relationships/hyperlink" Target="https://www.trioptics.fr/en/product-category/precision-optical-components-and-systems/off-axis-parabolic-mirrors/" TargetMode="External"/><Relationship Id="rId80" Type="http://schemas.openxmlformats.org/officeDocument/2006/relationships/hyperlink" Target="https://www.trioptics.com/products/imagemaster-cine-image-quality-mtf-testing" TargetMode="External"/><Relationship Id="rId155" Type="http://schemas.openxmlformats.org/officeDocument/2006/relationships/hyperlink" Target="https://sbir.com/products/accessories/collimators/" TargetMode="External"/><Relationship Id="rId176" Type="http://schemas.openxmlformats.org/officeDocument/2006/relationships/hyperlink" Target="http://www.rb-optics.com/ProductDetail/1926839.html" TargetMode="External"/><Relationship Id="rId17" Type="http://schemas.openxmlformats.org/officeDocument/2006/relationships/hyperlink" Target="https://hjgcjsxb.org.cn/article/doi/10.3969/j.issn.1674-991X.2018.03.037" TargetMode="External"/><Relationship Id="rId38" Type="http://schemas.openxmlformats.org/officeDocument/2006/relationships/hyperlink" Target="https://world.taobao.com/lang/zh-tw/shopping-guide/2034357720638816256.htm" TargetMode="External"/><Relationship Id="rId59" Type="http://schemas.openxmlformats.org/officeDocument/2006/relationships/hyperlink" Target="https://www.trioptics.com/-/media/trioptics-images/products/imagemaster-hr-uni-tempcontrol/imagemasteruniversal-brochure-en-v-001.pdf" TargetMode="External"/><Relationship Id="rId103" Type="http://schemas.openxmlformats.org/officeDocument/2006/relationships/hyperlink" Target="https://www.trioptics.com/-/media/trioptics-images/products/imagemaster-hr-uni-tempcontrol/imagemasteruniversal-brochure-en-v-001.pdf" TargetMode="External"/><Relationship Id="rId124" Type="http://schemas.openxmlformats.org/officeDocument/2006/relationships/hyperlink" Target="https://www.trioptics.com/products/optitest-visual-measurement-instruments" TargetMode="External"/><Relationship Id="rId70" Type="http://schemas.openxmlformats.org/officeDocument/2006/relationships/hyperlink" Target="https://www.trioptics.com/-/media/trioptics-images/products/imagemaster-pro/imagemaster-pro-10-brochure-en-v002.pdf" TargetMode="External"/><Relationship Id="rId91" Type="http://schemas.openxmlformats.org/officeDocument/2006/relationships/hyperlink" Target="https://www.trioptics.com/-/media/trioptics-images/products/imagemaster-hr-uni-tempcontrol/imagemasteruniversal-brochure-en-v-001.pdf" TargetMode="External"/><Relationship Id="rId145" Type="http://schemas.openxmlformats.org/officeDocument/2006/relationships/hyperlink" Target="https://www.cqyloptics.com/sys-pd/49.html" TargetMode="External"/><Relationship Id="rId166" Type="http://schemas.openxmlformats.org/officeDocument/2006/relationships/hyperlink" Target="https://www.yudi-optics.cn/guangguan/lizhoufansheguangguan/" TargetMode="External"/><Relationship Id="rId187" Type="http://schemas.openxmlformats.org/officeDocument/2006/relationships/hyperlink" Target="https://www.cqyloptics.com/sys-pd/49.html" TargetMode="External"/><Relationship Id="rId1" Type="http://schemas.openxmlformats.org/officeDocument/2006/relationships/customXml" Target="../customXml/item1.xml"/><Relationship Id="rId28" Type="http://schemas.openxmlformats.org/officeDocument/2006/relationships/hyperlink" Target="https://zhuanlan.zhihu.com/p/1980314277601629381" TargetMode="External"/><Relationship Id="rId49" Type="http://schemas.openxmlformats.org/officeDocument/2006/relationships/hyperlink" Target="https://www.fctyff.com/news/577.html" TargetMode="External"/><Relationship Id="rId114" Type="http://schemas.openxmlformats.org/officeDocument/2006/relationships/hyperlink" Target="https://www.trioptics.com/products/imagemaster-hr-tempcontrol-universal-image-quality-mtf-testing" TargetMode="External"/><Relationship Id="rId60" Type="http://schemas.openxmlformats.org/officeDocument/2006/relationships/hyperlink" Target="https://www.trioptics.com/-/media/trioptics-images/products/imagemaster-hr-uni-tempcontrol/imagemasteruniversal-brochure-en-v-001.pdf" TargetMode="External"/><Relationship Id="rId81" Type="http://schemas.openxmlformats.org/officeDocument/2006/relationships/hyperlink" Target="https://www.trioptics.com/products/imagemaster-hr-tempcontrol-universal-image-quality-mtf-testing" TargetMode="External"/><Relationship Id="rId135" Type="http://schemas.openxmlformats.org/officeDocument/2006/relationships/hyperlink" Target="https://www.trioptics.fr/en/product-category/precision-optical-components-and-systems/off-axis-parabolic-mirrors/" TargetMode="External"/><Relationship Id="rId156" Type="http://schemas.openxmlformats.org/officeDocument/2006/relationships/hyperlink" Target="https://www.cqyloptics.com/sys-pd/49.html" TargetMode="External"/><Relationship Id="rId177" Type="http://schemas.openxmlformats.org/officeDocument/2006/relationships/hyperlink" Target="http://www.rb-optics.com/ProductDetail/1926839.html" TargetMode="External"/><Relationship Id="rId18" Type="http://schemas.openxmlformats.org/officeDocument/2006/relationships/hyperlink" Target="https://www.gepresearch.com/88/view-1234613-1.html" TargetMode="External"/><Relationship Id="rId39" Type="http://schemas.openxmlformats.org/officeDocument/2006/relationships/hyperlink" Target="https://www.163.com/dy/article/L1QLU1MC0556M9MU.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EBE1D-D088-485A-B23F-05836F5EF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10335</Words>
  <Characters>58914</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Scanned Document - Chinese Transcription</vt:lpstr>
    </vt:vector>
  </TitlesOfParts>
  <Manager/>
  <Company/>
  <LinksUpToDate>false</LinksUpToDate>
  <CharactersWithSpaces>69111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Scanned Document - Chinese Transcription</dc:title>
  <dc:subject>Editable Chinese transcription of five photographed pages</dc:subject>
  <dc:creator>python-docx</dc:creator>
  <cp:keywords/>
  <dc:description>generated by python-docx</dc:description>
  <cp:lastModifiedBy>Pine1209</cp:lastModifiedBy>
  <cp:revision>2</cp:revision>
  <dcterms:created xsi:type="dcterms:W3CDTF">2026-10-13T09:55:00Z</dcterms:created>
  <dcterms:modified xsi:type="dcterms:W3CDTF">2026-10-13T09:55:00Z</dcterms:modified>
  <cp:category/>
</cp:coreProperties>
</file>