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3">
            <w:pPr>
              <w:jc w:val="center"/>
              <w:rPr>
                <w:b w:val="1"/>
              </w:rPr>
            </w:pPr>
            <w:r w:rsidDel="00000000" w:rsidR="00000000" w:rsidRPr="00000000">
              <w:rPr>
                <w:b w:val="1"/>
                <w:rtl w:val="0"/>
              </w:rPr>
              <w:t xml:space="preserve">1. 주제</w:t>
            </w:r>
            <w:r w:rsidDel="00000000" w:rsidR="00000000" w:rsidRPr="00000000">
              <w:rPr>
                <w:b w:val="1"/>
                <w:color w:val="0000ff"/>
                <w:rtl w:val="0"/>
              </w:rPr>
              <w:t xml:space="preserve"> </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AI 기반 화면 인식으로 금융 상품 화면을 실시간 분석하고 유의사항 경고를 제공하는 프로그램</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b w:val="1"/>
                <w:rtl w:val="0"/>
              </w:rPr>
              <w:t xml:space="preserve">분반, 팀, 학번, 이름</w:t>
            </w:r>
          </w:p>
          <w:p w:rsidR="00000000" w:rsidDel="00000000" w:rsidP="00000000" w:rsidRDefault="00000000" w:rsidRPr="00000000" w14:paraId="00000007">
            <w:pPr>
              <w:jc w:val="center"/>
              <w:rPr/>
            </w:pPr>
            <w:r w:rsidDel="00000000" w:rsidR="00000000" w:rsidRPr="00000000">
              <w:rPr>
                <w:rtl w:val="0"/>
              </w:rPr>
              <w:t xml:space="preserve">2반 , 9팀, 20251756, 고낙연</w:t>
            </w:r>
          </w:p>
        </w:tc>
      </w:tr>
    </w:tbl>
    <w:p w:rsidR="00000000" w:rsidDel="00000000" w:rsidP="00000000" w:rsidRDefault="00000000" w:rsidRPr="00000000" w14:paraId="00000008">
      <w:pPr>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9">
            <w:pPr>
              <w:rPr>
                <w:b w:val="1"/>
                <w:color w:val="0000ff"/>
              </w:rPr>
            </w:pPr>
            <w:r w:rsidDel="00000000" w:rsidR="00000000" w:rsidRPr="00000000">
              <w:rPr>
                <w:b w:val="1"/>
                <w:rtl w:val="0"/>
              </w:rPr>
              <w:t xml:space="preserve">2. 요약</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본 프로젝트의 목표는 사용자가 보고 있는 화면(웹,앱,문서 등)을 AI 모델로 실시간 분석하여 금융 상품 관련 유의사항이 위험 가능성이 있는 표현을 감지하고 경고를 제공하는 것이다. 핵심 내용은 화면 캡쳐 + OCR/멀티모달 인식 + 금육 규칙 기반 판단 시스템을 결합해, 사용자에게 사전에 위험을 알려주는 기능을 구현하는 것,</w:t>
            </w:r>
          </w:p>
          <w:p w:rsidR="00000000" w:rsidDel="00000000" w:rsidP="00000000" w:rsidRDefault="00000000" w:rsidRPr="00000000" w14:paraId="0000000B">
            <w:pPr>
              <w:rPr/>
            </w:pPr>
            <w:r w:rsidDel="00000000" w:rsidR="00000000" w:rsidRPr="00000000">
              <w:rPr>
                <w:rtl w:val="0"/>
              </w:rPr>
              <w:t xml:space="preserve">이 시스템이 갖는 기대 효과는 금융 소비자들이 복잡한 약관 문구나 조건들을 놓치지 않게 도와 손실을 줄이는 보조 기능이 될 수 있다는 점이고 더 나아가 금융 상품 시장의 투명성과 소비자 보호 수준을 높일 수 있을 것이다.</w:t>
            </w:r>
          </w:p>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b w:val="1"/>
                <w:color w:val="0000ff"/>
              </w:rPr>
            </w:pPr>
            <w:r w:rsidDel="00000000" w:rsidR="00000000" w:rsidRPr="00000000">
              <w:rPr>
                <w:b w:val="1"/>
                <w:rtl w:val="0"/>
              </w:rPr>
              <w:t xml:space="preserve">3. 대표 그림</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4944428</wp:posOffset>
                      </wp:positionH>
                      <wp:positionV relativeFrom="paragraph">
                        <wp:posOffset>5889943</wp:posOffset>
                      </wp:positionV>
                      <wp:extent cx="1076325" cy="1038225"/>
                      <wp:effectExtent b="0" l="0" r="0" t="0"/>
                      <wp:wrapNone/>
                      <wp:docPr id="7" name=""/>
                      <a:graphic>
                        <a:graphicData uri="http://schemas.microsoft.com/office/word/2010/wordprocessingShape">
                          <wps:wsp>
                            <wps:cNvSpPr/>
                            <wps:cNvPr id="3" name="Shape 3"/>
                            <wps:spPr>
                              <a:xfrm>
                                <a:off x="4812600" y="3265650"/>
                                <a:ext cx="1066800" cy="10287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4944428</wp:posOffset>
                      </wp:positionH>
                      <wp:positionV relativeFrom="paragraph">
                        <wp:posOffset>5889943</wp:posOffset>
                      </wp:positionV>
                      <wp:extent cx="1076325" cy="1038225"/>
                      <wp:effectExtent b="0" l="0" r="0" t="0"/>
                      <wp:wrapNone/>
                      <wp:docPr id="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76325"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4715828</wp:posOffset>
                      </wp:positionH>
                      <wp:positionV relativeFrom="paragraph">
                        <wp:posOffset>6651943</wp:posOffset>
                      </wp:positionV>
                      <wp:extent cx="1609725" cy="923925"/>
                      <wp:effectExtent b="0" l="0" r="0" t="0"/>
                      <wp:wrapNone/>
                      <wp:docPr id="6" name=""/>
                      <a:graphic>
                        <a:graphicData uri="http://schemas.microsoft.com/office/word/2010/wordprocessingShape">
                          <wps:wsp>
                            <wps:cNvSpPr/>
                            <wps:cNvPr id="2" name="Shape 2"/>
                            <wps:spPr>
                              <a:xfrm>
                                <a:off x="4545900" y="3322800"/>
                                <a:ext cx="1600200" cy="914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4715828</wp:posOffset>
                      </wp:positionH>
                      <wp:positionV relativeFrom="paragraph">
                        <wp:posOffset>6651943</wp:posOffset>
                      </wp:positionV>
                      <wp:extent cx="1609725" cy="923925"/>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609725"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4944428</wp:posOffset>
                      </wp:positionH>
                      <wp:positionV relativeFrom="paragraph">
                        <wp:posOffset>5889943</wp:posOffset>
                      </wp:positionV>
                      <wp:extent cx="1076325" cy="1038225"/>
                      <wp:effectExtent b="0" l="0" r="0" t="0"/>
                      <wp:wrapNone/>
                      <wp:docPr id="8" name=""/>
                      <a:graphic>
                        <a:graphicData uri="http://schemas.microsoft.com/office/word/2010/wordprocessingShape">
                          <wps:wsp>
                            <wps:cNvSpPr/>
                            <wps:cNvPr id="4" name="Shape 4"/>
                            <wps:spPr>
                              <a:xfrm>
                                <a:off x="4812600" y="3265650"/>
                                <a:ext cx="1066800" cy="10287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4944428</wp:posOffset>
                      </wp:positionH>
                      <wp:positionV relativeFrom="paragraph">
                        <wp:posOffset>5889943</wp:posOffset>
                      </wp:positionV>
                      <wp:extent cx="1076325" cy="1038225"/>
                      <wp:effectExtent b="0" l="0" r="0" t="0"/>
                      <wp:wrapNone/>
                      <wp:docPr id="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76325"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4715828</wp:posOffset>
                      </wp:positionH>
                      <wp:positionV relativeFrom="paragraph">
                        <wp:posOffset>6651943</wp:posOffset>
                      </wp:positionV>
                      <wp:extent cx="1609725" cy="923925"/>
                      <wp:effectExtent b="0" l="0" r="0" t="0"/>
                      <wp:wrapNone/>
                      <wp:docPr id="9" name=""/>
                      <a:graphic>
                        <a:graphicData uri="http://schemas.microsoft.com/office/word/2010/wordprocessingShape">
                          <wps:wsp>
                            <wps:cNvSpPr/>
                            <wps:cNvPr id="5" name="Shape 5"/>
                            <wps:spPr>
                              <a:xfrm>
                                <a:off x="4545900" y="3322800"/>
                                <a:ext cx="1600200" cy="914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4715828</wp:posOffset>
                      </wp:positionH>
                      <wp:positionV relativeFrom="paragraph">
                        <wp:posOffset>6651943</wp:posOffset>
                      </wp:positionV>
                      <wp:extent cx="1609725" cy="923925"/>
                      <wp:effectExtent b="0" l="0" r="0" t="0"/>
                      <wp:wrapNone/>
                      <wp:docPr id="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609725" cy="923925"/>
                              </a:xfrm>
                              <a:prstGeom prst="rect"/>
                              <a:ln/>
                            </pic:spPr>
                          </pic:pic>
                        </a:graphicData>
                      </a:graphic>
                    </wp:anchor>
                  </w:drawing>
                </mc:Fallback>
              </mc:AlternateContent>
            </w:r>
          </w:p>
          <w:p w:rsidR="00000000" w:rsidDel="00000000" w:rsidP="00000000" w:rsidRDefault="00000000" w:rsidRPr="00000000" w14:paraId="0000000E">
            <w:pPr>
              <w:rPr/>
            </w:pPr>
            <w:r w:rsidDel="00000000" w:rsidR="00000000" w:rsidRPr="00000000">
              <w:rPr>
                <w:color w:val="0000ff"/>
                <w:rtl w:val="0"/>
              </w:rPr>
              <w:t xml:space="preserve">- </w:t>
            </w:r>
            <w:r w:rsidDel="00000000" w:rsidR="00000000" w:rsidRPr="00000000">
              <w:rPr>
                <w:rtl w:val="0"/>
              </w:rPr>
              <w:t xml:space="preserve">개발 배경</w:t>
            </w:r>
            <w:r w:rsidDel="00000000" w:rsidR="00000000" w:rsidRPr="00000000">
              <w:rPr>
                <w:color w:val="0000ff"/>
                <w:rtl w:val="0"/>
              </w:rPr>
              <w:br w:type="textWrapping"/>
            </w:r>
            <w:r w:rsidDel="00000000" w:rsidR="00000000" w:rsidRPr="00000000">
              <w:rPr>
                <w:rtl w:val="0"/>
              </w:rPr>
              <w:t xml:space="preserve">최근 캄보디아 등 해외 중심의 금융 사기 사건이 빈번하게 보도되고 있지만, 소비자가 스스로 위험을 감지하거나 대응할 수 있는 수단은 매우 제한적이다. 따라서 AI 기반 화면 인식 기술을 활용해 금융 상품 화면 상의 유의사항과 위험 신호를 실시간으로 감지하여 경고해 주는 프로그램을 개발하고자 한다.</w:t>
            </w:r>
          </w:p>
          <w:p w:rsidR="00000000" w:rsidDel="00000000" w:rsidP="00000000" w:rsidRDefault="00000000" w:rsidRPr="00000000" w14:paraId="0000000F">
            <w:pPr>
              <w:rPr>
                <w:color w:val="0000ff"/>
              </w:rPr>
            </w:pPr>
            <w:r w:rsidDel="00000000" w:rsidR="00000000" w:rsidRPr="00000000">
              <w:rPr>
                <w:rtl w:val="0"/>
              </w:rPr>
            </w:r>
          </w:p>
          <w:p w:rsidR="00000000" w:rsidDel="00000000" w:rsidP="00000000" w:rsidRDefault="00000000" w:rsidRPr="00000000" w14:paraId="00000010">
            <w:pPr>
              <w:rPr>
                <w:color w:val="0000ff"/>
              </w:rPr>
            </w:pPr>
            <w:r w:rsidDel="00000000" w:rsidR="00000000" w:rsidRPr="00000000">
              <w:rPr>
                <w:color w:val="0000ff"/>
                <w:rtl w:val="0"/>
              </w:rPr>
              <w:t xml:space="preserve">- 예상 결과</w:t>
            </w:r>
          </w:p>
          <w:p w:rsidR="00000000" w:rsidDel="00000000" w:rsidP="00000000" w:rsidRDefault="00000000" w:rsidRPr="00000000" w14:paraId="00000011">
            <w:pPr>
              <w:jc w:val="center"/>
              <w:rPr/>
            </w:pPr>
            <w:r w:rsidDel="00000000" w:rsidR="00000000" w:rsidRPr="00000000">
              <w:rPr/>
              <w:drawing>
                <wp:inline distB="114300" distT="114300" distL="114300" distR="114300">
                  <wp:extent cx="2733675" cy="4102100"/>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33675"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팝업창으로 내용 요약 + 경고</w:t>
            </w:r>
          </w:p>
        </w:tc>
      </w:tr>
    </w:tbl>
    <w:p w:rsidR="00000000" w:rsidDel="00000000" w:rsidP="00000000" w:rsidRDefault="00000000" w:rsidRPr="00000000" w14:paraId="00000013">
      <w:pPr>
        <w:ind w:firstLine="600"/>
        <w:jc w:val="right"/>
        <w:rPr>
          <w:color w:val="0000ff"/>
        </w:rPr>
      </w:pPr>
      <w:r w:rsidDel="00000000" w:rsidR="00000000" w:rsidRPr="00000000">
        <w:rPr>
          <w:color w:val="0000ff"/>
          <w:rtl w:val="0"/>
        </w:rPr>
        <w:t xml:space="preserve">* 표지 없이 1(주제), 2(요약), 3(대표 그림), 6번(결론) 합하여 1장 이내</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14">
            <w:pPr>
              <w:jc w:val="left"/>
              <w:rPr>
                <w:b w:val="1"/>
              </w:rPr>
            </w:pPr>
            <w:r w:rsidDel="00000000" w:rsidR="00000000" w:rsidRPr="00000000">
              <w:rPr>
                <w:b w:val="1"/>
                <w:rtl w:val="0"/>
              </w:rPr>
              <w:t xml:space="preserve">4. 서론</w:t>
            </w:r>
          </w:p>
          <w:p w:rsidR="00000000" w:rsidDel="00000000" w:rsidP="00000000" w:rsidRDefault="00000000" w:rsidRPr="00000000" w14:paraId="00000015">
            <w:pPr>
              <w:spacing w:after="0" w:before="0" w:lineRule="auto"/>
              <w:jc w:val="left"/>
              <w:rPr/>
            </w:pPr>
            <w:r w:rsidDel="00000000" w:rsidR="00000000" w:rsidRPr="00000000">
              <w:rPr>
                <w:rtl w:val="0"/>
              </w:rPr>
              <w:t xml:space="preserve">최근 아시아 일부 지역에서 조직화된 온라인 금융 사기 범죄가 사회 문제로 떠오르고 있다 특히 캄보디아에서는 피해자를 유인해 강제 노역시키며 암호화폐 투자나 로맨스 스캠을 실행하게 만드는 ‘스캠 콤파운드’ 사건이 보고되고 인신매매 폭력 감금 등이 병행된 인권 침해 사례도 드러나고 있다.</w:t>
            </w:r>
          </w:p>
          <w:p w:rsidR="00000000" w:rsidDel="00000000" w:rsidP="00000000" w:rsidRDefault="00000000" w:rsidRPr="00000000" w14:paraId="00000016">
            <w:pPr>
              <w:spacing w:after="0" w:before="0" w:lineRule="auto"/>
              <w:jc w:val="left"/>
              <w:rPr/>
            </w:pPr>
            <w:r w:rsidDel="00000000" w:rsidR="00000000" w:rsidRPr="00000000">
              <w:rPr>
                <w:rtl w:val="0"/>
              </w:rPr>
            </w:r>
          </w:p>
          <w:p w:rsidR="00000000" w:rsidDel="00000000" w:rsidP="00000000" w:rsidRDefault="00000000" w:rsidRPr="00000000" w14:paraId="00000017">
            <w:pPr>
              <w:spacing w:after="0" w:before="0" w:lineRule="auto"/>
              <w:jc w:val="left"/>
              <w:rPr/>
            </w:pPr>
            <w:r w:rsidDel="00000000" w:rsidR="00000000" w:rsidRPr="00000000">
              <w:rPr>
                <w:rtl w:val="0"/>
              </w:rPr>
              <w:t xml:space="preserve">이처럼 금융 사기는 단순한 금전 손실을 넘어 개인의 신용·정신적 피해 나아가 생명과 안전까지 위협할 수 있다 그런데 일반 소비자는 금융 상품 약관 문구와 기술적 설명을 이해하기 어렵고 상품 판매자들은 조항을 교묘히 설계해 소비자가 위험을 미리 감지하고 대응하기 어렵게 만든다 예컨대 어떤 투자 상품은 소셜 미디어 광고에서는 ‘원금 보장’, ‘고수익’만 강조하다가 실제 약관에는 ‘시장 변동 시 원금 손실 책임은 투자자에게 있음’이라는 조항을 숨겨 넣기도 하고 또 어떤 대출 상품은 낮은 이자율만 먼저 제시한 뒤 추가 수수료나 연체 이자 조건을 뒤에 몰래 삽입해 소비자가 전체 비용을 파악하기 어렵도록 만드는 수법이 자주 쓰인다.</w:t>
            </w:r>
          </w:p>
          <w:p w:rsidR="00000000" w:rsidDel="00000000" w:rsidP="00000000" w:rsidRDefault="00000000" w:rsidRPr="00000000" w14:paraId="00000018">
            <w:pPr>
              <w:spacing w:after="0" w:before="0" w:lineRule="auto"/>
              <w:jc w:val="left"/>
              <w:rPr/>
            </w:pPr>
            <w:r w:rsidDel="00000000" w:rsidR="00000000" w:rsidRPr="00000000">
              <w:rPr>
                <w:rtl w:val="0"/>
              </w:rPr>
            </w:r>
          </w:p>
          <w:p w:rsidR="00000000" w:rsidDel="00000000" w:rsidP="00000000" w:rsidRDefault="00000000" w:rsidRPr="00000000" w14:paraId="00000019">
            <w:pPr>
              <w:spacing w:after="0" w:before="0" w:lineRule="auto"/>
              <w:jc w:val="left"/>
              <w:rPr/>
            </w:pPr>
            <w:r w:rsidDel="00000000" w:rsidR="00000000" w:rsidRPr="00000000">
              <w:rPr>
                <w:rtl w:val="0"/>
              </w:rPr>
              <w:t xml:space="preserve">따라서 본 프로젝트는 사용자가 보고 있는 금융 상품 화면을 로컬 AI가 분석해 유의사항 또는 위험 표현을 검출하고 요약된 경고 메시지를 제공하는 시스템을 구축하고자 한다 이렇게 하면 소비자는 사기성 조건이나 위험 조항을 사전에 더 쉽게 인지할 수 있게 되고 정보 비대칭을 완화하며 금융 사기 피해를 예방하는 데 기여할 수 있을 것이다.</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1B">
            <w:pPr>
              <w:spacing w:after="0" w:before="0" w:lineRule="auto"/>
              <w:jc w:val="left"/>
              <w:rPr/>
            </w:pPr>
            <w:r w:rsidDel="00000000" w:rsidR="00000000" w:rsidRPr="00000000">
              <w:rPr>
                <w:b w:val="1"/>
                <w:rtl w:val="0"/>
              </w:rPr>
              <w:t xml:space="preserve">5. </w:t>
            </w:r>
            <w:r w:rsidDel="00000000" w:rsidR="00000000" w:rsidRPr="00000000">
              <w:rPr>
                <w:rtl w:val="0"/>
              </w:rPr>
              <w:t xml:space="preserve">시스템 개요</w:t>
              <w:br w:type="textWrapping"/>
              <w:t xml:space="preserve">이 시스템은 화면 인식과 웹 크롤링을 병합하는 방식으로 구성된다. 사용자가 요청 시 금융 화면을 캡쳐하고 OCR과 UI 분석을 통해 텍스트와 구조 정보를 추출한다. 동시에 웹 크롤러가 해당 금융</w:t>
            </w:r>
          </w:p>
          <w:p w:rsidR="00000000" w:rsidDel="00000000" w:rsidP="00000000" w:rsidRDefault="00000000" w:rsidRPr="00000000" w14:paraId="0000001C">
            <w:pPr>
              <w:spacing w:after="0" w:before="0" w:lineRule="auto"/>
              <w:jc w:val="left"/>
              <w:rPr/>
            </w:pPr>
            <w:r w:rsidDel="00000000" w:rsidR="00000000" w:rsidRPr="00000000">
              <w:rPr>
                <w:rtl w:val="0"/>
              </w:rPr>
              <w:t xml:space="preserve">상품의 약관과 공시 문서를 수집하여 텍스트 데이터를 확보하고 이렇게 획득한 화면 정보와 문서 정보를 SmolVLM-500M 모델과 ChatGPT-OSS:20B 모델이 통합 분석하여 위험 표현을 감지하고 요약 경고 메시지를 생성한 뒤 사용자에게 별도 요약 화면으로 제공하는 것을 목표로 한다.</w:t>
            </w:r>
          </w:p>
          <w:p w:rsidR="00000000" w:rsidDel="00000000" w:rsidP="00000000" w:rsidRDefault="00000000" w:rsidRPr="00000000" w14:paraId="0000001D">
            <w:pPr>
              <w:spacing w:after="0" w:before="0" w:lineRule="auto"/>
              <w:jc w:val="left"/>
              <w:rPr/>
            </w:pPr>
            <w:r w:rsidDel="00000000" w:rsidR="00000000" w:rsidRPr="00000000">
              <w:rPr>
                <w:rtl w:val="0"/>
              </w:rPr>
            </w:r>
          </w:p>
          <w:p w:rsidR="00000000" w:rsidDel="00000000" w:rsidP="00000000" w:rsidRDefault="00000000" w:rsidRPr="00000000" w14:paraId="0000001E">
            <w:pPr>
              <w:spacing w:after="0" w:before="0" w:lineRule="auto"/>
              <w:jc w:val="left"/>
              <w:rPr/>
            </w:pPr>
            <w:r w:rsidDel="00000000" w:rsidR="00000000" w:rsidRPr="00000000">
              <w:rPr>
                <w:rtl w:val="0"/>
              </w:rPr>
              <w:t xml:space="preserve">필요한 기술 요소</w:t>
              <w:br w:type="textWrapping"/>
              <w:t xml:space="preserve">SmolVLM-500M 한국어 파인튜닝을 통해 화면 속 한국어 약관 문구와 위험 표현을 인식할 수 있도록 학습시킨다 OCR과 UI 레이아웃 분석 기술이 이미지 속 텍스트와 구성 요소를 맥락 있게 추출하는 역할을 한다. 웹 크롤러와 문서 파싱 엔진은 금융기관의 약관과 공시 문서를 확보하고 정제된 텍스트로 변환한다 ChatGPT-OSS:20B는 문서 텍스트와 SmolVLM의 분석 결과를 종합해 문맥 판단과 요약 생성 기능을 담당한다 후처리 규칙 엔진은 모델 출력의 오탐을 줄이고 위험도 점수화를 통해 경고 수준을 결정한다. 사용자용 요약 UI 모듈은 최종 경고 메시지와 설명을 직관적으로 표시한다. 피드백 루프 모듈은 사용자 의견을 수집해 지속 학습에 반영한다. 보안 모듈은 화면 캡처 중 민감 정보 마스킹과 암호화를 보장한다.</w:t>
            </w:r>
          </w:p>
          <w:p w:rsidR="00000000" w:rsidDel="00000000" w:rsidP="00000000" w:rsidRDefault="00000000" w:rsidRPr="00000000" w14:paraId="0000001F">
            <w:pPr>
              <w:spacing w:after="0" w:before="0" w:lineRule="auto"/>
              <w:jc w:val="left"/>
              <w:rPr/>
            </w:pPr>
            <w:r w:rsidDel="00000000" w:rsidR="00000000" w:rsidRPr="00000000">
              <w:rPr>
                <w:rtl w:val="0"/>
              </w:rPr>
            </w:r>
          </w:p>
          <w:p w:rsidR="00000000" w:rsidDel="00000000" w:rsidP="00000000" w:rsidRDefault="00000000" w:rsidRPr="00000000" w14:paraId="00000020">
            <w:pPr>
              <w:spacing w:after="0" w:before="0" w:lineRule="auto"/>
              <w:jc w:val="left"/>
              <w:rPr/>
            </w:pPr>
            <w:r w:rsidDel="00000000" w:rsidR="00000000" w:rsidRPr="00000000">
              <w:rPr>
                <w:rtl w:val="0"/>
              </w:rPr>
              <w:t xml:space="preserve">구현 방법 및 개발 방향</w:t>
              <w:br w:type="textWrapping"/>
              <w:t xml:space="preserve">우선 웹 크롤러와 문서 분석 엔진을 구축해 금융 텍스트 데이터를 확보하고 ChatGPT-OSS:20B를 활용해 위험 문구 탐지 및 요약 엔진을 만든다. SmolVLM-500M을 한국어 약관 데이터로 파인튜닝하고 OCR 및 UI 분석 모듈을 개발해 화면 인식 기능을 추가한다. 이후 화면 인식과 문서 분석 결과를 융합하는 알고리즘을 구현해 상호 보완 방식으로 판단하도록 설계한다. 모델 추론은 가능하면 사용자 단말에서 수행하고 문서 분석은 서버 환경에서 처리하는 하이브리드 배치 전략을 채택한다. 평가 기준으로 오탐율, 누락률, 사용자 만족도를 설정하고 테스트를 통해 반복 보정하여 마지막으로 금융 상품 종류 확대와 약관 변화 대응을 위한 업데이트 체계를 구축해 유지보수를 용이하게 한다.</w:t>
            </w:r>
          </w:p>
          <w:p w:rsidR="00000000" w:rsidDel="00000000" w:rsidP="00000000" w:rsidRDefault="00000000" w:rsidRPr="00000000" w14:paraId="00000021">
            <w:pPr>
              <w:spacing w:after="0" w:before="0" w:lineRule="auto"/>
              <w:jc w:val="left"/>
              <w:rPr/>
            </w:pPr>
            <w:r w:rsidDel="00000000" w:rsidR="00000000" w:rsidRPr="00000000">
              <w:rPr>
                <w:rtl w:val="0"/>
              </w:rPr>
            </w:r>
          </w:p>
          <w:p w:rsidR="00000000" w:rsidDel="00000000" w:rsidP="00000000" w:rsidRDefault="00000000" w:rsidRPr="00000000" w14:paraId="00000022">
            <w:pPr>
              <w:spacing w:after="0" w:before="0" w:lineRule="auto"/>
              <w:jc w:val="left"/>
              <w:rPr/>
            </w:pPr>
            <w:r w:rsidDel="00000000" w:rsidR="00000000" w:rsidRPr="00000000">
              <w:rPr>
                <w:rtl w:val="0"/>
              </w:rPr>
              <w:t xml:space="preserve">추후 가능하다면 수정할 내용</w:t>
            </w:r>
          </w:p>
          <w:p w:rsidR="00000000" w:rsidDel="00000000" w:rsidP="00000000" w:rsidRDefault="00000000" w:rsidRPr="00000000" w14:paraId="00000023">
            <w:pPr>
              <w:spacing w:after="0" w:before="0" w:lineRule="auto"/>
              <w:jc w:val="left"/>
              <w:rPr/>
            </w:pPr>
            <w:r w:rsidDel="00000000" w:rsidR="00000000" w:rsidRPr="00000000">
              <w:rPr>
                <w:rtl w:val="0"/>
              </w:rPr>
              <w:t xml:space="preserve">금융 정보라는 민감한 내용을 다루는 프로그램인 만큼 ai 모델들은 로컬에서 돌아가는 것이 가장 최선일 것이다. 하지만 smolvlm-500m 모델은 작은 모델이라 로컬에서 돌리는데 큰 문제는 없지만 chatgpt-oss:20b 모델은 LLM모델이기 때문에 로컬에서 돌리기에는 높은 사양을 요구한다.</w:t>
            </w:r>
          </w:p>
          <w:p w:rsidR="00000000" w:rsidDel="00000000" w:rsidP="00000000" w:rsidRDefault="00000000" w:rsidRPr="00000000" w14:paraId="00000024">
            <w:pPr>
              <w:spacing w:after="0" w:before="0" w:lineRule="auto"/>
              <w:jc w:val="left"/>
              <w:rPr>
                <w:b w:val="1"/>
              </w:rPr>
            </w:pPr>
            <w:r w:rsidDel="00000000" w:rsidR="00000000" w:rsidRPr="00000000">
              <w:rPr>
                <w:rtl w:val="0"/>
              </w:rPr>
              <w:t xml:space="preserve">따라서 사용자에게 보안 신뢰성을 주기 위해서는 경량화된 모델을 찾거나 가능하다면 직접 경량화를 해야 할 것으로 생각된다.</w:t>
            </w:r>
            <w:r w:rsidDel="00000000" w:rsidR="00000000" w:rsidRPr="00000000">
              <w:rPr>
                <w:rtl w:val="0"/>
              </w:rPr>
            </w:r>
          </w:p>
        </w:tc>
      </w:tr>
    </w:tbl>
    <w:p w:rsidR="00000000" w:rsidDel="00000000" w:rsidP="00000000" w:rsidRDefault="00000000" w:rsidRPr="00000000" w14:paraId="00000025">
      <w:pPr>
        <w:ind w:firstLine="3400"/>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6">
            <w:pPr>
              <w:jc w:val="left"/>
              <w:rPr>
                <w:b w:val="1"/>
              </w:rPr>
            </w:pPr>
            <w:r w:rsidDel="00000000" w:rsidR="00000000" w:rsidRPr="00000000">
              <w:rPr>
                <w:b w:val="1"/>
                <w:rtl w:val="0"/>
              </w:rPr>
              <w:t xml:space="preserve">6. 결론</w:t>
            </w:r>
          </w:p>
          <w:p w:rsidR="00000000" w:rsidDel="00000000" w:rsidP="00000000" w:rsidRDefault="00000000" w:rsidRPr="00000000" w14:paraId="00000027">
            <w:pPr>
              <w:spacing w:after="0" w:before="0" w:lineRule="auto"/>
              <w:jc w:val="left"/>
              <w:rPr/>
            </w:pPr>
            <w:r w:rsidDel="00000000" w:rsidR="00000000" w:rsidRPr="00000000">
              <w:rPr>
                <w:rtl w:val="0"/>
              </w:rPr>
              <w:t xml:space="preserve">이 프로젝트는 AI 기반 화면 인식 기술과 웹 크롤링 방식을 혼합해 금융 상품 화면 상의 유의사항과 위험 표현을 실시간으로 감지하고 요약 경고를 제공하는 시스템을 설계하는 것이다 SmolVLM-500M을 한국어 약관 문구 분석에 맞춰 파인튜닝하고 ChatGPT-OSS:20B 모델을 문서 분석과 요약에 활용하는 구조를 제안하였다 OCR 및 UI 레이아웃 분석 기술, 웹 크롤러 및 문서 파싱 엔진, 후처리 규칙 엔진, 요약 UI 모듈, 피드백 루프, 보안 모듈 등이 핵심 기술 요소다 구현은 우선 텍스트 기반 문서 분석 엔진 구축 → 화면 인식 모듈 추가 → 결과 융합 로직 설계 → 사용자 요약 화면 및 평가 체계 구축 → 유지보수/확장 방향 순서로 진행될 예정이다.</w:t>
            </w:r>
          </w:p>
          <w:p w:rsidR="00000000" w:rsidDel="00000000" w:rsidP="00000000" w:rsidRDefault="00000000" w:rsidRPr="00000000" w14:paraId="00000028">
            <w:pPr>
              <w:spacing w:after="0" w:before="0" w:lineRule="auto"/>
              <w:jc w:val="left"/>
              <w:rPr/>
            </w:pPr>
            <w:r w:rsidDel="00000000" w:rsidR="00000000" w:rsidRPr="00000000">
              <w:rPr>
                <w:rtl w:val="0"/>
              </w:rPr>
            </w:r>
          </w:p>
          <w:p w:rsidR="00000000" w:rsidDel="00000000" w:rsidP="00000000" w:rsidRDefault="00000000" w:rsidRPr="00000000" w14:paraId="00000029">
            <w:pPr>
              <w:spacing w:after="0" w:before="0" w:lineRule="auto"/>
              <w:jc w:val="left"/>
              <w:rPr/>
            </w:pPr>
            <w:r w:rsidDel="00000000" w:rsidR="00000000" w:rsidRPr="00000000">
              <w:rPr>
                <w:rtl w:val="0"/>
              </w:rPr>
              <w:t xml:space="preserve">향후 할일 정리</w:t>
              <w:br w:type="textWrapping"/>
              <w:t xml:space="preserve"> 웹 크롤러와 문서 수집 시스템 프로토타입 개발</w:t>
              <w:br w:type="textWrapping"/>
              <w:t xml:space="preserve"> ChatGPT-OSS:20B 기반 문서 위험 분석 및 요약 엔진 구축</w:t>
              <w:br w:type="textWrapping"/>
              <w:t xml:space="preserve"> 한국어 약관 데이터셋 구축 및 SmolVLM-500M 파인튜닝</w:t>
              <w:br w:type="textWrapping"/>
              <w:t xml:space="preserve"> 화면 인식 결과와 문서 분석 결과 융합하는 알고리즘즘 구현</w:t>
              <w:br w:type="textWrapping"/>
              <w:t xml:space="preserve"> 요약 경고 UI 컴포넌트 설계 및 사용자 인터랙션 기능 추가</w:t>
              <w:br w:type="textWrapping"/>
              <w:t xml:space="preserve"> 성능 평가 기준(오탐율, 누락률, 사용자 피드백 등) 설정 및 테스트 수행</w:t>
              <w:br w:type="textWrapping"/>
              <w:t xml:space="preserve"> 피드백 수집 체계 구축 및 모델/규칙 보정 루프 마련</w:t>
              <w:br w:type="textWrapping"/>
              <w:t xml:space="preserve"> 금융 상품 범위 확대 및 약관 변화 대응을 위한 자동 업데이트 체계 설계</w:t>
              <w:br w:type="textWrapping"/>
              <w:t xml:space="preserve"> 보안 강화, 민감 정보 마스킹, 로컬 처리 중심 아키텍처 검토</w:t>
            </w:r>
          </w:p>
          <w:p w:rsidR="00000000" w:rsidDel="00000000" w:rsidP="00000000" w:rsidRDefault="00000000" w:rsidRPr="00000000" w14:paraId="0000002A">
            <w:pPr>
              <w:jc w:val="left"/>
              <w:rPr/>
            </w:pPr>
            <w:r w:rsidDel="00000000" w:rsidR="00000000" w:rsidRPr="00000000">
              <w:rPr>
                <w:rtl w:val="0"/>
              </w:rPr>
            </w:r>
          </w:p>
        </w:tc>
      </w:tr>
    </w:tbl>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7. 출처</w:t>
      </w:r>
    </w:p>
    <w:p w:rsidR="00000000" w:rsidDel="00000000" w:rsidP="00000000" w:rsidRDefault="00000000" w:rsidRPr="00000000" w14:paraId="0000002D">
      <w:pPr>
        <w:spacing w:after="240" w:before="240" w:line="240" w:lineRule="auto"/>
        <w:jc w:val="left"/>
        <w:rPr/>
      </w:pPr>
      <w:hyperlink r:id="rId9">
        <w:r w:rsidDel="00000000" w:rsidR="00000000" w:rsidRPr="00000000">
          <w:rPr>
            <w:color w:val="1155cc"/>
            <w:u w:val="single"/>
            <w:rtl w:val="0"/>
          </w:rPr>
          <w:t xml:space="preserve">Business &amp; Human Rights Resource Centre+3The Diplomat+3The Record from Recorded Future+3</w:t>
        </w:r>
      </w:hyperlink>
      <w:r w:rsidDel="00000000" w:rsidR="00000000" w:rsidRPr="00000000">
        <w:rPr>
          <w:rtl w:val="0"/>
        </w:rPr>
      </w:r>
    </w:p>
    <w:p w:rsidR="00000000" w:rsidDel="00000000" w:rsidP="00000000" w:rsidRDefault="00000000" w:rsidRPr="00000000" w14:paraId="0000002E">
      <w:pPr>
        <w:spacing w:after="240" w:before="240" w:line="240" w:lineRule="auto"/>
        <w:jc w:val="left"/>
        <w:rPr/>
      </w:pPr>
      <w:hyperlink r:id="rId10">
        <w:r w:rsidDel="00000000" w:rsidR="00000000" w:rsidRPr="00000000">
          <w:rPr>
            <w:color w:val="1155cc"/>
            <w:u w:val="single"/>
            <w:rtl w:val="0"/>
          </w:rPr>
          <w:t xml:space="preserve">thekoreatoday.com+2The Straits Times+2</w:t>
        </w:r>
      </w:hyperlink>
      <w:r w:rsidDel="00000000" w:rsidR="00000000" w:rsidRPr="00000000">
        <w:rPr>
          <w:rtl w:val="0"/>
        </w:rPr>
        <w:t xml:space="preserve"> </w:t>
      </w:r>
    </w:p>
    <w:p w:rsidR="00000000" w:rsidDel="00000000" w:rsidP="00000000" w:rsidRDefault="00000000" w:rsidRPr="00000000" w14:paraId="0000002F">
      <w:pPr>
        <w:spacing w:after="240" w:before="240" w:line="240" w:lineRule="auto"/>
        <w:jc w:val="left"/>
        <w:rPr/>
      </w:pPr>
      <w:hyperlink r:id="rId11">
        <w:r w:rsidDel="00000000" w:rsidR="00000000" w:rsidRPr="00000000">
          <w:rPr>
            <w:color w:val="1155cc"/>
            <w:u w:val="single"/>
            <w:rtl w:val="0"/>
          </w:rPr>
          <w:t xml:space="preserve">https://huggingface.co/blog/smolvlm</w:t>
        </w:r>
      </w:hyperlink>
      <w:r w:rsidDel="00000000" w:rsidR="00000000" w:rsidRPr="00000000">
        <w:rPr>
          <w:rtl w:val="0"/>
        </w:rPr>
      </w:r>
    </w:p>
    <w:p w:rsidR="00000000" w:rsidDel="00000000" w:rsidP="00000000" w:rsidRDefault="00000000" w:rsidRPr="00000000" w14:paraId="00000030">
      <w:pPr>
        <w:spacing w:after="240" w:before="240" w:line="240" w:lineRule="auto"/>
        <w:jc w:val="left"/>
        <w:rPr/>
      </w:pPr>
      <w:r w:rsidDel="00000000" w:rsidR="00000000" w:rsidRPr="00000000">
        <w:rPr>
          <w:rtl w:val="0"/>
        </w:rPr>
      </w:r>
    </w:p>
    <w:sectPr>
      <w:headerReference r:id="rId12"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single"/>
        <w:shd w:fill="auto" w:val="clear"/>
        <w:vertAlign w:val="baseline"/>
        <w:rtl w:val="0"/>
      </w:rPr>
      <w:t xml:space="preserve">[개인과제] 2025년 오픈소스 프로젝트 제안서                            2025.09.01~2024.10.17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link w:val="Char"/>
    <w:uiPriority w:val="99"/>
    <w:unhideWhenUsed w:val="1"/>
    <w:rsid w:val="00F77CCD"/>
    <w:pPr>
      <w:tabs>
        <w:tab w:val="center" w:pos="4513"/>
        <w:tab w:val="right" w:pos="9026"/>
      </w:tabs>
      <w:snapToGrid w:val="0"/>
    </w:pPr>
  </w:style>
  <w:style w:type="character" w:styleId="Char" w:customStyle="1">
    <w:name w:val="머리글 Char"/>
    <w:basedOn w:val="a0"/>
    <w:link w:val="a3"/>
    <w:uiPriority w:val="99"/>
    <w:rsid w:val="00F77CCD"/>
  </w:style>
  <w:style w:type="paragraph" w:styleId="a4">
    <w:name w:val="footer"/>
    <w:basedOn w:val="a"/>
    <w:link w:val="Char0"/>
    <w:uiPriority w:val="99"/>
    <w:unhideWhenUsed w:val="1"/>
    <w:rsid w:val="00F77CCD"/>
    <w:pPr>
      <w:tabs>
        <w:tab w:val="center" w:pos="4513"/>
        <w:tab w:val="right" w:pos="9026"/>
      </w:tabs>
      <w:snapToGrid w:val="0"/>
    </w:pPr>
  </w:style>
  <w:style w:type="character" w:styleId="Char0" w:customStyle="1">
    <w:name w:val="바닥글 Char"/>
    <w:basedOn w:val="a0"/>
    <w:link w:val="a4"/>
    <w:uiPriority w:val="99"/>
    <w:rsid w:val="00F77CCD"/>
  </w:style>
  <w:style w:type="table" w:styleId="a5">
    <w:name w:val="Table Grid"/>
    <w:basedOn w:val="a1"/>
    <w:uiPriority w:val="39"/>
    <w:rsid w:val="00F77C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6">
    <w:name w:val="List Paragraph"/>
    <w:basedOn w:val="a"/>
    <w:uiPriority w:val="34"/>
    <w:qFormat w:val="1"/>
    <w:rsid w:val="00F77CCD"/>
    <w:pPr>
      <w:ind w:left="800" w:leftChars="4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huggingface.co/blog/smolvlm" TargetMode="External"/><Relationship Id="rId10" Type="http://schemas.openxmlformats.org/officeDocument/2006/relationships/hyperlink" Target="https://thekoreatoday.com/2024/11/18/crypto-chaos-police-arrest-215-in-south-koreas-biggest-investment-scam/?utm_source=chatgpt.com" TargetMode="External"/><Relationship Id="rId12" Type="http://schemas.openxmlformats.org/officeDocument/2006/relationships/header" Target="header1.xml"/><Relationship Id="rId9" Type="http://schemas.openxmlformats.org/officeDocument/2006/relationships/hyperlink" Target="https://thediplomat.com/2025/08/the-asia-pacific-must-confront-the-human-trafficking-crisis-in-cambodias-scam-compounds/?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yHpNR/EjLFVG2cOG/snE/XXcpQ==">CgMxLjA4AHIhMW4tSnEtNzVEQUVpUXVUZ1d1UmRtajlqWkdmYzNXZnUx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2025-09-01T00:56:00Z</dcterms:created>
  <dc:creator>home</dc:creator>
</cp:coreProperties>
</file>