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84B" w:rsidRDefault="00E40D06" w:rsidP="00D1384B">
      <w:pPr>
        <w:pStyle w:val="Caption"/>
        <w:rPr>
          <w:b w:val="0"/>
          <w:sz w:val="24"/>
        </w:rPr>
      </w:pPr>
      <w:r w:rsidRPr="00E40D06">
        <w:rPr>
          <w:sz w:val="24"/>
        </w:rPr>
        <w:t>Summary</w:t>
      </w:r>
      <w:r>
        <w:rPr>
          <w:b w:val="0"/>
          <w:sz w:val="24"/>
        </w:rPr>
        <w:br/>
        <w:t>In the project a program was developed to model shock wave propagation through a 1D semi-infinite solid. Errors with the calculation of initial internal energy, modification of the equation of state, and a syntactical error in a particular line lead to incorrect calculation of the relevant parameters of the model. These errors were corrected and the revised model properly resolves the behavior of the system verified by the results of Ward [1].</w:t>
      </w:r>
      <w:r w:rsidR="00D1384B">
        <w:rPr>
          <w:b w:val="0"/>
          <w:sz w:val="24"/>
        </w:rPr>
        <w:t xml:space="preserve"> This update is intended to modify and correct the presentation of results on 5/1.</w:t>
      </w:r>
      <w:r>
        <w:rPr>
          <w:b w:val="0"/>
          <w:sz w:val="24"/>
        </w:rPr>
        <w:br/>
      </w:r>
      <w:r>
        <w:rPr>
          <w:b w:val="0"/>
          <w:sz w:val="24"/>
        </w:rPr>
        <w:br/>
      </w:r>
      <w:r w:rsidRPr="00E40D06">
        <w:rPr>
          <w:sz w:val="24"/>
        </w:rPr>
        <w:t>Results</w:t>
      </w:r>
      <w:r>
        <w:rPr>
          <w:sz w:val="24"/>
        </w:rPr>
        <w:br/>
      </w:r>
      <w:r>
        <w:rPr>
          <w:b w:val="0"/>
          <w:sz w:val="24"/>
        </w:rPr>
        <w:t>Identical initial conditions were used as Ward and the simulat</w:t>
      </w:r>
      <w:r w:rsidR="00D1384B">
        <w:rPr>
          <w:b w:val="0"/>
          <w:sz w:val="24"/>
        </w:rPr>
        <w:t>ion</w:t>
      </w:r>
      <w:r>
        <w:rPr>
          <w:b w:val="0"/>
          <w:sz w:val="24"/>
        </w:rPr>
        <w:t xml:space="preserve"> is iterated until </w:t>
      </w:r>
      <w:r w:rsidR="00D1384B">
        <w:rPr>
          <w:b w:val="0"/>
          <w:sz w:val="24"/>
        </w:rPr>
        <w:t>t=</w:t>
      </w:r>
      <w:r>
        <w:rPr>
          <w:b w:val="0"/>
          <w:sz w:val="24"/>
        </w:rPr>
        <w:t>50 us. Figure 1 presents the revised model re</w:t>
      </w:r>
      <w:r w:rsidR="00D1384B">
        <w:rPr>
          <w:b w:val="0"/>
          <w:sz w:val="24"/>
        </w:rPr>
        <w:t>sults with the same plots from Ward for comparison. The results agree fairly closely, with ~5% variation. Unsurprisingly Ward’s methods resolve the discontinuities better owing to his hybrid approach and dynamically enforced Courant number.</w:t>
      </w:r>
    </w:p>
    <w:p w:rsidR="00D1384B" w:rsidRDefault="00D1384B" w:rsidP="00D1384B">
      <w:pPr>
        <w:pStyle w:val="Caption"/>
        <w:rPr>
          <w:sz w:val="24"/>
        </w:rPr>
      </w:pPr>
      <w:r>
        <w:rPr>
          <w:b w:val="0"/>
          <w:sz w:val="24"/>
        </w:rPr>
        <w:t>Both models resolve the shock wave better than the expansion fan. In the revised model’s case this is a result of the artificial viscosity introduced by the L-F flux scheme. Ward’s solution uses 101 points and C=0.95, in comparison to 1001 points and C=0.57 for the revised model.</w:t>
      </w:r>
      <w:r>
        <w:rPr>
          <w:b w:val="0"/>
          <w:sz w:val="24"/>
        </w:rPr>
        <w:br/>
      </w:r>
      <w:r>
        <w:rPr>
          <w:b w:val="0"/>
          <w:sz w:val="24"/>
        </w:rPr>
        <w:br/>
      </w:r>
      <w:r w:rsidRPr="00E40D06">
        <w:rPr>
          <w:sz w:val="24"/>
        </w:rPr>
        <w:t>References</w:t>
      </w:r>
    </w:p>
    <w:p w:rsidR="00D1384B" w:rsidRPr="00357871" w:rsidRDefault="00D1384B" w:rsidP="00D1384B">
      <w:pPr>
        <w:ind w:left="720" w:hanging="720"/>
      </w:pPr>
      <w:r>
        <w:t>[1]</w:t>
      </w:r>
      <w:r>
        <w:tab/>
      </w:r>
      <w:r w:rsidRPr="00357871">
        <w:t>The simulation of shock- and impact-driven flows with Mie-Gruneisen equations of state</w:t>
      </w:r>
      <w:r w:rsidRPr="00357871">
        <w:br/>
      </w:r>
      <w:hyperlink r:id="rId8" w:history="1">
        <w:r w:rsidRPr="00357871">
          <w:rPr>
            <w:rStyle w:val="Hyperlink"/>
          </w:rPr>
          <w:t>http://thesis.library.caltech.edu/6211/1/ward_thesis.pdf</w:t>
        </w:r>
      </w:hyperlink>
    </w:p>
    <w:p w:rsidR="00E40D06" w:rsidRDefault="00E40D06" w:rsidP="00E40D06">
      <w:pPr>
        <w:pStyle w:val="Caption"/>
        <w:rPr>
          <w:b w:val="0"/>
          <w:sz w:val="24"/>
        </w:rPr>
      </w:pPr>
    </w:p>
    <w:p w:rsidR="00D1384B" w:rsidRDefault="00D1384B" w:rsidP="00D1384B">
      <w:pPr>
        <w:pStyle w:val="Caption"/>
        <w:keepNext/>
      </w:pPr>
      <w:r>
        <w:rPr>
          <w:b w:val="0"/>
          <w:noProof/>
          <w:sz w:val="24"/>
        </w:rPr>
        <w:lastRenderedPageBreak/>
        <w:drawing>
          <wp:inline distT="0" distB="0" distL="0" distR="0" wp14:anchorId="20676CEF" wp14:editId="3ACAC65F">
            <wp:extent cx="5934075" cy="7048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048500"/>
                    </a:xfrm>
                    <a:prstGeom prst="rect">
                      <a:avLst/>
                    </a:prstGeom>
                    <a:noFill/>
                    <a:ln>
                      <a:noFill/>
                    </a:ln>
                  </pic:spPr>
                </pic:pic>
              </a:graphicData>
            </a:graphic>
          </wp:inline>
        </w:drawing>
      </w:r>
    </w:p>
    <w:p w:rsidR="00D1384B" w:rsidRDefault="00D1384B" w:rsidP="00D1384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Comparison of revised model with results of Ward [1] pg 50</w:t>
      </w:r>
    </w:p>
    <w:p w:rsidR="00E40D06" w:rsidRPr="00357871" w:rsidRDefault="00E40D06" w:rsidP="00D1384B">
      <w:pPr>
        <w:pStyle w:val="Caption"/>
        <w:rPr>
          <w:sz w:val="24"/>
        </w:rPr>
      </w:pPr>
      <w:r>
        <w:rPr>
          <w:b w:val="0"/>
          <w:sz w:val="24"/>
        </w:rPr>
        <w:br/>
      </w:r>
    </w:p>
    <w:p w:rsidR="00E40D06" w:rsidRPr="00E40D06" w:rsidRDefault="00E40D06" w:rsidP="00E40D06">
      <w:pPr>
        <w:sectPr w:rsidR="00E40D06" w:rsidRPr="00E40D06" w:rsidSect="00FF5763">
          <w:headerReference w:type="default" r:id="rId10"/>
          <w:footerReference w:type="default" r:id="rId11"/>
          <w:type w:val="continuous"/>
          <w:pgSz w:w="12240" w:h="15840"/>
          <w:pgMar w:top="1080" w:right="1440" w:bottom="1260" w:left="1440" w:header="720" w:footer="60" w:gutter="0"/>
          <w:pgNumType w:start="1"/>
          <w:cols w:space="720"/>
          <w:noEndnote/>
        </w:sectPr>
      </w:pPr>
    </w:p>
    <w:p w:rsidR="003940E8" w:rsidRPr="003F5D62" w:rsidRDefault="003940E8" w:rsidP="003F5D62">
      <w:r>
        <w:rPr>
          <w:b/>
          <w:color w:val="000000"/>
          <w:szCs w:val="20"/>
        </w:rPr>
        <w:lastRenderedPageBreak/>
        <w:t xml:space="preserve">Appendix A – </w:t>
      </w:r>
      <w:r w:rsidR="00E40D06">
        <w:rPr>
          <w:b/>
          <w:color w:val="000000"/>
          <w:szCs w:val="20"/>
        </w:rPr>
        <w:t xml:space="preserve">Updated </w:t>
      </w:r>
      <w:r>
        <w:rPr>
          <w:b/>
          <w:color w:val="000000"/>
          <w:szCs w:val="20"/>
        </w:rPr>
        <w:t>Program Code</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%Josh Bevan 2013</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%Num. Methods for PDEs, 22.520</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%Solves shock wave prop</w:t>
      </w:r>
      <w:r w:rsidR="00D1384B">
        <w:rPr>
          <w:rFonts w:ascii="Courier New" w:hAnsi="Courier New" w:cs="Courier New"/>
          <w:color w:val="228B22"/>
          <w:sz w:val="20"/>
          <w:szCs w:val="20"/>
        </w:rPr>
        <w:t>a</w:t>
      </w:r>
      <w:r>
        <w:rPr>
          <w:rFonts w:ascii="Courier New" w:hAnsi="Courier New" w:cs="Courier New"/>
          <w:color w:val="228B22"/>
          <w:sz w:val="20"/>
          <w:szCs w:val="20"/>
        </w:rPr>
        <w:t>gation through a 1D solid</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%Uses Mie-Gruneisen constitutive EoS to model compressive effects</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%Uses Rankine-Hugoniot jump conditions to bridge shock discontinuity</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%Uses Lax-Friedrich flux scheme to time-iterate conserved quantities</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%Based on code by Anand Dhariya, UMich</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%Theory heavily based on work by Geoffrey Ward, Caltech</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%http://thesis.library.caltech.edu/6211/1/ward_thesis.pdf</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%Limitations:</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%-First-order approx for EoS limited to compressive states where rho&gt;rho0</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%If tensile effects need to be resolved try second-order Murnaghan isentrope</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%(see Ward pg 8)</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%-Artificial max density</w:t>
      </w:r>
      <w:r w:rsidR="0024236D">
        <w:rPr>
          <w:rFonts w:ascii="Courier New" w:hAnsi="Courier New" w:cs="Courier New"/>
          <w:color w:val="228B22"/>
          <w:sz w:val="20"/>
          <w:szCs w:val="20"/>
        </w:rPr>
        <w:t xml:space="preserve">, </w:t>
      </w:r>
      <w:r>
        <w:rPr>
          <w:rFonts w:ascii="Courier New" w:hAnsi="Courier New" w:cs="Courier New"/>
          <w:color w:val="228B22"/>
          <w:sz w:val="20"/>
          <w:szCs w:val="20"/>
        </w:rPr>
        <w:t xml:space="preserve">singulatiry </w:t>
      </w:r>
      <w:r w:rsidR="00D1384B">
        <w:rPr>
          <w:rFonts w:ascii="Courier New" w:hAnsi="Courier New" w:cs="Courier New"/>
          <w:color w:val="228B22"/>
          <w:sz w:val="20"/>
          <w:szCs w:val="20"/>
        </w:rPr>
        <w:t>in linear shock relation</w:t>
      </w:r>
      <w:r>
        <w:rPr>
          <w:rFonts w:ascii="Courier New" w:hAnsi="Courier New" w:cs="Courier New"/>
          <w:color w:val="228B22"/>
          <w:sz w:val="20"/>
          <w:szCs w:val="20"/>
        </w:rPr>
        <w:t>(Ward pg 9)</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%-Artificial minimum pressure (Ward pg 9)</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clear;</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clc;</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%Model parameters</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n=10001;            </w:t>
      </w:r>
      <w:r>
        <w:rPr>
          <w:rFonts w:ascii="Courier New" w:hAnsi="Courier New" w:cs="Courier New"/>
          <w:color w:val="228B22"/>
          <w:sz w:val="20"/>
          <w:szCs w:val="20"/>
        </w:rPr>
        <w:t>%Number of grid points</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L=1;                </w:t>
      </w:r>
      <w:r>
        <w:rPr>
          <w:rFonts w:ascii="Courier New" w:hAnsi="Courier New" w:cs="Courier New"/>
          <w:color w:val="228B22"/>
          <w:sz w:val="20"/>
          <w:szCs w:val="20"/>
        </w:rPr>
        <w:t>%Length of domain</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h=L/(n-1);          </w:t>
      </w:r>
      <w:r>
        <w:rPr>
          <w:rFonts w:ascii="Courier New" w:hAnsi="Courier New" w:cs="Courier New"/>
          <w:color w:val="228B22"/>
          <w:sz w:val="20"/>
          <w:szCs w:val="20"/>
        </w:rPr>
        <w:t>%Spatial step size</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CFL=0.57;           </w:t>
      </w:r>
      <w:r>
        <w:rPr>
          <w:rFonts w:ascii="Courier New" w:hAnsi="Courier New" w:cs="Courier New"/>
          <w:color w:val="228B22"/>
          <w:sz w:val="20"/>
          <w:szCs w:val="20"/>
        </w:rPr>
        <w:t>%CFL number for stability</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t_final=5000e-8;    </w:t>
      </w:r>
      <w:r>
        <w:rPr>
          <w:rFonts w:ascii="Courier New" w:hAnsi="Courier New" w:cs="Courier New"/>
          <w:color w:val="228B22"/>
          <w:sz w:val="20"/>
          <w:szCs w:val="20"/>
        </w:rPr>
        <w:t>%Final time in sim (secs)</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x=0:h:L;</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%Material params</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Material=</w:t>
      </w:r>
      <w:r>
        <w:rPr>
          <w:rFonts w:ascii="Courier New" w:hAnsi="Courier New" w:cs="Courier New"/>
          <w:color w:val="A020F0"/>
          <w:sz w:val="20"/>
          <w:szCs w:val="20"/>
        </w:rPr>
        <w:t>'Aluminum'</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G= 76e9;            </w:t>
      </w:r>
      <w:r>
        <w:rPr>
          <w:rFonts w:ascii="Courier New" w:hAnsi="Courier New" w:cs="Courier New"/>
          <w:color w:val="228B22"/>
          <w:sz w:val="20"/>
          <w:szCs w:val="20"/>
        </w:rPr>
        <w:t>%Shear Modulus (Pa)</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rho0= 2785;         </w:t>
      </w:r>
      <w:r>
        <w:rPr>
          <w:rFonts w:ascii="Courier New" w:hAnsi="Courier New" w:cs="Courier New"/>
          <w:color w:val="228B22"/>
          <w:sz w:val="20"/>
          <w:szCs w:val="20"/>
        </w:rPr>
        <w:t>%Density (kg/m^3)</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Grun= 2.0;          </w:t>
      </w:r>
      <w:r>
        <w:rPr>
          <w:rFonts w:ascii="Courier New" w:hAnsi="Courier New" w:cs="Courier New"/>
          <w:color w:val="228B22"/>
          <w:sz w:val="20"/>
          <w:szCs w:val="20"/>
        </w:rPr>
        <w:t>%Gruneisen parameter</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Sigma= 1.338;       </w:t>
      </w:r>
      <w:r>
        <w:rPr>
          <w:rFonts w:ascii="Courier New" w:hAnsi="Courier New" w:cs="Courier New"/>
          <w:color w:val="228B22"/>
          <w:sz w:val="20"/>
          <w:szCs w:val="20"/>
        </w:rPr>
        <w:t>%related to dK/dp uses linear assumption for Us to Up</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specheat= 897;      </w:t>
      </w:r>
      <w:r>
        <w:rPr>
          <w:rFonts w:ascii="Courier New" w:hAnsi="Courier New" w:cs="Courier New"/>
          <w:color w:val="228B22"/>
          <w:sz w:val="20"/>
          <w:szCs w:val="20"/>
        </w:rPr>
        <w:t>%Cv (J/kg K)</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%Initial conditions</w:t>
      </w:r>
    </w:p>
    <w:p w:rsidR="00E40D06" w:rsidRDefault="00E40D06" w:rsidP="00E40D06">
      <w:pPr>
        <w:autoSpaceDE w:val="0"/>
        <w:autoSpaceDN w:val="0"/>
        <w:adjustRightInd w:val="0"/>
        <w:spacing w:after="0"/>
        <w:rPr>
          <w:rFonts w:ascii="Courier New" w:hAnsi="Courier New" w:cs="Courier New"/>
          <w:szCs w:val="24"/>
        </w:rPr>
      </w:pPr>
      <w:bookmarkStart w:id="0" w:name="_GoBack"/>
      <w:bookmarkEnd w:id="0"/>
      <w:r>
        <w:rPr>
          <w:rFonts w:ascii="Courier New" w:hAnsi="Courier New" w:cs="Courier New"/>
          <w:color w:val="228B22"/>
          <w:sz w:val="20"/>
          <w:szCs w:val="20"/>
        </w:rPr>
        <w:t>%Separated into left and right domains with x=0.5 dividing</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p_l=-6.4e+10;            </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p_r=0;            </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rho_l=4000;            </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rho_r=rho0;        </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u_l=0;              </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u_r=-2000;</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p(1:1:(n+1)/2)=p_l;</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p((n+3)/2:1:n)=p_r;</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rho(1:1:(n+1)/2)=rho_l;</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rho((n+3)/2:1:n)=rho_r;</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lastRenderedPageBreak/>
        <w:t>u(1:1:(n+1)/2)=u_l;</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u((n+3)/2:1:n)=u_r;</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T(1:n)= 0;</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rho0v(1:n)=rho0;</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e0v=specheat*T;     </w:t>
      </w:r>
      <w:r w:rsidR="0024236D">
        <w:rPr>
          <w:rFonts w:ascii="Courier New" w:hAnsi="Courier New" w:cs="Courier New"/>
          <w:color w:val="000000"/>
          <w:sz w:val="20"/>
          <w:szCs w:val="20"/>
        </w:rPr>
        <w:t xml:space="preserve">                       </w:t>
      </w:r>
      <w:r>
        <w:rPr>
          <w:rFonts w:ascii="Courier New" w:hAnsi="Courier New" w:cs="Courier New"/>
          <w:color w:val="228B22"/>
          <w:sz w:val="20"/>
          <w:szCs w:val="20"/>
        </w:rPr>
        <w:t>%Undeformed internal energy</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%Total internal Energy</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E=e0v+0.5*p.*(1./rho0v-1./rho);</w:t>
      </w:r>
      <w:r>
        <w:rPr>
          <w:rFonts w:ascii="Courier New" w:hAnsi="Courier New" w:cs="Courier New"/>
          <w:color w:val="228B22"/>
          <w:sz w:val="20"/>
          <w:szCs w:val="20"/>
        </w:rPr>
        <w:t>%+0.5*u.^2; Kinetic energy should not be included, it is not internal energy</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a=sqrt(G./rho);                                     </w:t>
      </w:r>
      <w:r>
        <w:rPr>
          <w:rFonts w:ascii="Courier New" w:hAnsi="Courier New" w:cs="Courier New"/>
          <w:color w:val="228B22"/>
          <w:sz w:val="20"/>
          <w:szCs w:val="20"/>
        </w:rPr>
        <w:t>%Speed of sound</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a0=sqrt(G/rho0);</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dt=CFL*h/max(abs(u+a));</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step=0;</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%Time iteration</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t=dt:dt:t_final</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%Define q &amp; F matrix</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q=[rho; rho.*u; rho.*E];</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F=[rho.*u; rho.*u.^2+p; u.*(rho.*E+p)];</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%Update q matrix and flow parameters</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q(1:3,2:n-1)=0.5*(q(1:3,1+2:n)+q(1:3,1:n-2))-dt/(2*h)*(F(1:3,1+2:n)-F(1:3,1:n-2));</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rho=q(1,1:n);</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u=q(2,1:n)./rho(1:n);</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E=q(3,1:n)./rho;</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%Using linear shock speed model:</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pressure and energy along shock Hugoniot</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xi= 1./rho0v-1./rho;</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pH= a0^2*xi./(1./rho0v-Sigma*xi).^2;</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eH= e0v+(pH/2).*xi;</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pressure based on first-order Mie-Gruneisen approx</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p=pH+Grun*rho.*(E-eH);</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step=step+1;</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FF"/>
          <w:sz w:val="20"/>
          <w:szCs w:val="20"/>
        </w:rPr>
        <w:t>end</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FF"/>
          <w:sz w:val="20"/>
          <w:szCs w:val="20"/>
        </w:rPr>
        <w:t xml:space="preserve"> </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%Info for plotting</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a=sqrt(G./rho);</w:t>
      </w:r>
      <w:r w:rsidR="0024236D">
        <w:rPr>
          <w:rFonts w:ascii="Courier New" w:hAnsi="Courier New" w:cs="Courier New"/>
          <w:color w:val="000000"/>
          <w:sz w:val="20"/>
          <w:szCs w:val="20"/>
        </w:rPr>
        <w:t xml:space="preserve"> </w:t>
      </w:r>
      <w:r>
        <w:rPr>
          <w:rFonts w:ascii="Courier New" w:hAnsi="Courier New" w:cs="Courier New"/>
          <w:color w:val="000000"/>
          <w:sz w:val="20"/>
          <w:szCs w:val="20"/>
        </w:rPr>
        <w:t>M=u./a;</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s=specheat*log(rho./rho0);   </w:t>
      </w:r>
      <w:r>
        <w:rPr>
          <w:rFonts w:ascii="Courier New" w:hAnsi="Courier New" w:cs="Courier New"/>
          <w:color w:val="228B22"/>
          <w:sz w:val="20"/>
          <w:szCs w:val="20"/>
        </w:rPr>
        <w:t>%Entropy, this is likely incorrect</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Q=rho.*u;                    </w:t>
      </w:r>
      <w:r>
        <w:rPr>
          <w:rFonts w:ascii="Courier New" w:hAnsi="Courier New" w:cs="Courier New"/>
          <w:color w:val="228B22"/>
          <w:sz w:val="20"/>
          <w:szCs w:val="20"/>
        </w:rPr>
        <w:t>%Mass Flow rate per unit area</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offset=0.05;</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subplot(231);plot(x,p,</w:t>
      </w:r>
      <w:r>
        <w:rPr>
          <w:rFonts w:ascii="Courier New" w:hAnsi="Courier New" w:cs="Courier New"/>
          <w:color w:val="A020F0"/>
          <w:sz w:val="20"/>
          <w:szCs w:val="20"/>
        </w:rPr>
        <w:t>'k'</w:t>
      </w:r>
      <w:r>
        <w:rPr>
          <w:rFonts w:ascii="Courier New" w:hAnsi="Courier New" w:cs="Courier New"/>
          <w:color w:val="000000"/>
          <w:sz w:val="20"/>
          <w:szCs w:val="20"/>
        </w:rPr>
        <w:t>);xlabel(</w:t>
      </w:r>
      <w:r>
        <w:rPr>
          <w:rFonts w:ascii="Courier New" w:hAnsi="Courier New" w:cs="Courier New"/>
          <w:color w:val="A020F0"/>
          <w:sz w:val="20"/>
          <w:szCs w:val="20"/>
        </w:rPr>
        <w:t>'X-loc (m)'</w:t>
      </w:r>
      <w:r>
        <w:rPr>
          <w:rFonts w:ascii="Courier New" w:hAnsi="Courier New" w:cs="Courier New"/>
          <w:color w:val="000000"/>
          <w:sz w:val="20"/>
          <w:szCs w:val="20"/>
        </w:rPr>
        <w:t>);ylabel(</w:t>
      </w:r>
      <w:r>
        <w:rPr>
          <w:rFonts w:ascii="Courier New" w:hAnsi="Courier New" w:cs="Courier New"/>
          <w:color w:val="A020F0"/>
          <w:sz w:val="20"/>
          <w:szCs w:val="20"/>
        </w:rPr>
        <w:t>'Pressure (Pa)'</w:t>
      </w:r>
      <w:r>
        <w:rPr>
          <w:rFonts w:ascii="Courier New" w:hAnsi="Courier New" w:cs="Courier New"/>
          <w:color w:val="000000"/>
          <w:sz w:val="20"/>
          <w:szCs w:val="20"/>
        </w:rPr>
        <w:t>);ylim([min(p)-(offset)*max(p) (1+offset)*max(p)]);</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%subplot(232);plot(x,s,'k');xlabel('X-loc (m)');ylabel('Entropy');ylim([min(s)-(offset)*max(s) (1+offset)*max(s)]);</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subplot(233);plot(x,u,</w:t>
      </w:r>
      <w:r>
        <w:rPr>
          <w:rFonts w:ascii="Courier New" w:hAnsi="Courier New" w:cs="Courier New"/>
          <w:color w:val="A020F0"/>
          <w:sz w:val="20"/>
          <w:szCs w:val="20"/>
        </w:rPr>
        <w:t>'k'</w:t>
      </w:r>
      <w:r>
        <w:rPr>
          <w:rFonts w:ascii="Courier New" w:hAnsi="Courier New" w:cs="Courier New"/>
          <w:color w:val="000000"/>
          <w:sz w:val="20"/>
          <w:szCs w:val="20"/>
        </w:rPr>
        <w:t>);xlabel(</w:t>
      </w:r>
      <w:r>
        <w:rPr>
          <w:rFonts w:ascii="Courier New" w:hAnsi="Courier New" w:cs="Courier New"/>
          <w:color w:val="A020F0"/>
          <w:sz w:val="20"/>
          <w:szCs w:val="20"/>
        </w:rPr>
        <w:t>'X-loc (m)'</w:t>
      </w:r>
      <w:r>
        <w:rPr>
          <w:rFonts w:ascii="Courier New" w:hAnsi="Courier New" w:cs="Courier New"/>
          <w:color w:val="000000"/>
          <w:sz w:val="20"/>
          <w:szCs w:val="20"/>
        </w:rPr>
        <w:t>);ylabel(</w:t>
      </w:r>
      <w:r>
        <w:rPr>
          <w:rFonts w:ascii="Courier New" w:hAnsi="Courier New" w:cs="Courier New"/>
          <w:color w:val="A020F0"/>
          <w:sz w:val="20"/>
          <w:szCs w:val="20"/>
        </w:rPr>
        <w:t>'Velocity (m/s)'</w:t>
      </w:r>
      <w:r>
        <w:rPr>
          <w:rFonts w:ascii="Courier New" w:hAnsi="Courier New" w:cs="Courier New"/>
          <w:color w:val="000000"/>
          <w:sz w:val="20"/>
          <w:szCs w:val="20"/>
        </w:rPr>
        <w:t>);ylim([min(u)-(offset)*max(u) (1+offset)*max(u)]);</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subplot(234);plot(x,M,</w:t>
      </w:r>
      <w:r>
        <w:rPr>
          <w:rFonts w:ascii="Courier New" w:hAnsi="Courier New" w:cs="Courier New"/>
          <w:color w:val="A020F0"/>
          <w:sz w:val="20"/>
          <w:szCs w:val="20"/>
        </w:rPr>
        <w:t>'k'</w:t>
      </w:r>
      <w:r>
        <w:rPr>
          <w:rFonts w:ascii="Courier New" w:hAnsi="Courier New" w:cs="Courier New"/>
          <w:color w:val="000000"/>
          <w:sz w:val="20"/>
          <w:szCs w:val="20"/>
        </w:rPr>
        <w:t>);xlabel(</w:t>
      </w:r>
      <w:r>
        <w:rPr>
          <w:rFonts w:ascii="Courier New" w:hAnsi="Courier New" w:cs="Courier New"/>
          <w:color w:val="A020F0"/>
          <w:sz w:val="20"/>
          <w:szCs w:val="20"/>
        </w:rPr>
        <w:t>'X-loc (m)'</w:t>
      </w:r>
      <w:r>
        <w:rPr>
          <w:rFonts w:ascii="Courier New" w:hAnsi="Courier New" w:cs="Courier New"/>
          <w:color w:val="000000"/>
          <w:sz w:val="20"/>
          <w:szCs w:val="20"/>
        </w:rPr>
        <w:t>);ylabel(</w:t>
      </w:r>
      <w:r>
        <w:rPr>
          <w:rFonts w:ascii="Courier New" w:hAnsi="Courier New" w:cs="Courier New"/>
          <w:color w:val="A020F0"/>
          <w:sz w:val="20"/>
          <w:szCs w:val="20"/>
        </w:rPr>
        <w:t>'Mach number'</w:t>
      </w:r>
      <w:r>
        <w:rPr>
          <w:rFonts w:ascii="Courier New" w:hAnsi="Courier New" w:cs="Courier New"/>
          <w:color w:val="000000"/>
          <w:sz w:val="20"/>
          <w:szCs w:val="20"/>
        </w:rPr>
        <w:t>);ylim([min(M)-(offset)*max(M) (1+offset)*max(M)]);subplot(235);plot(x,rho,</w:t>
      </w:r>
      <w:r>
        <w:rPr>
          <w:rFonts w:ascii="Courier New" w:hAnsi="Courier New" w:cs="Courier New"/>
          <w:color w:val="A020F0"/>
          <w:sz w:val="20"/>
          <w:szCs w:val="20"/>
        </w:rPr>
        <w:t>'k'</w:t>
      </w:r>
      <w:r>
        <w:rPr>
          <w:rFonts w:ascii="Courier New" w:hAnsi="Courier New" w:cs="Courier New"/>
          <w:color w:val="000000"/>
          <w:sz w:val="20"/>
          <w:szCs w:val="20"/>
        </w:rPr>
        <w:t>);xlabel(</w:t>
      </w:r>
      <w:r>
        <w:rPr>
          <w:rFonts w:ascii="Courier New" w:hAnsi="Courier New" w:cs="Courier New"/>
          <w:color w:val="A020F0"/>
          <w:sz w:val="20"/>
          <w:szCs w:val="20"/>
        </w:rPr>
        <w:t>'X-loc (m)'</w:t>
      </w:r>
      <w:r>
        <w:rPr>
          <w:rFonts w:ascii="Courier New" w:hAnsi="Courier New" w:cs="Courier New"/>
          <w:color w:val="000000"/>
          <w:sz w:val="20"/>
          <w:szCs w:val="20"/>
        </w:rPr>
        <w:t>);ylabel(</w:t>
      </w:r>
      <w:r>
        <w:rPr>
          <w:rFonts w:ascii="Courier New" w:hAnsi="Courier New" w:cs="Courier New"/>
          <w:color w:val="A020F0"/>
          <w:sz w:val="20"/>
          <w:szCs w:val="20"/>
        </w:rPr>
        <w:t>'Density (kg/m^3)'</w:t>
      </w:r>
      <w:r>
        <w:rPr>
          <w:rFonts w:ascii="Courier New" w:hAnsi="Courier New" w:cs="Courier New"/>
          <w:color w:val="000000"/>
          <w:sz w:val="20"/>
          <w:szCs w:val="20"/>
        </w:rPr>
        <w:t>);ylim([min(rho)-(offset)*max(rho) (1+offset)*max(rho)]);</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subplot(236);plot(x,Q,</w:t>
      </w:r>
      <w:r>
        <w:rPr>
          <w:rFonts w:ascii="Courier New" w:hAnsi="Courier New" w:cs="Courier New"/>
          <w:color w:val="A020F0"/>
          <w:sz w:val="20"/>
          <w:szCs w:val="20"/>
        </w:rPr>
        <w:t>'k'</w:t>
      </w:r>
      <w:r>
        <w:rPr>
          <w:rFonts w:ascii="Courier New" w:hAnsi="Courier New" w:cs="Courier New"/>
          <w:color w:val="000000"/>
          <w:sz w:val="20"/>
          <w:szCs w:val="20"/>
        </w:rPr>
        <w:t>);xlabel(</w:t>
      </w:r>
      <w:r>
        <w:rPr>
          <w:rFonts w:ascii="Courier New" w:hAnsi="Courier New" w:cs="Courier New"/>
          <w:color w:val="A020F0"/>
          <w:sz w:val="20"/>
          <w:szCs w:val="20"/>
        </w:rPr>
        <w:t>'X-loc (m)'</w:t>
      </w:r>
      <w:r>
        <w:rPr>
          <w:rFonts w:ascii="Courier New" w:hAnsi="Courier New" w:cs="Courier New"/>
          <w:color w:val="000000"/>
          <w:sz w:val="20"/>
          <w:szCs w:val="20"/>
        </w:rPr>
        <w:t>);ylabel(</w:t>
      </w:r>
      <w:r>
        <w:rPr>
          <w:rFonts w:ascii="Courier New" w:hAnsi="Courier New" w:cs="Courier New"/>
          <w:color w:val="A020F0"/>
          <w:sz w:val="20"/>
          <w:szCs w:val="20"/>
        </w:rPr>
        <w:t>'Mass Flow (kg/m^2s)'</w:t>
      </w:r>
      <w:r>
        <w:rPr>
          <w:rFonts w:ascii="Courier New" w:hAnsi="Courier New" w:cs="Courier New"/>
          <w:color w:val="000000"/>
          <w:sz w:val="20"/>
          <w:szCs w:val="20"/>
        </w:rPr>
        <w:t>);ylim([min(Q)-(offset)*max(Q) (1+offset)*max(Q)]);</w:t>
      </w:r>
    </w:p>
    <w:p w:rsidR="00E40D06" w:rsidRDefault="00E40D06" w:rsidP="00E40D06">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step</w:t>
      </w:r>
    </w:p>
    <w:p w:rsidR="006B42B7" w:rsidRPr="006B42B7" w:rsidRDefault="006B42B7" w:rsidP="00E40D06">
      <w:pPr>
        <w:autoSpaceDE w:val="0"/>
        <w:autoSpaceDN w:val="0"/>
        <w:adjustRightInd w:val="0"/>
        <w:spacing w:after="0"/>
      </w:pPr>
    </w:p>
    <w:sectPr w:rsidR="006B42B7" w:rsidRPr="006B42B7" w:rsidSect="003F5D62">
      <w:footerReference w:type="default" r:id="rId12"/>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7E7" w:rsidRDefault="001047E7" w:rsidP="00DC1123">
      <w:pPr>
        <w:spacing w:after="0"/>
      </w:pPr>
      <w:r>
        <w:separator/>
      </w:r>
    </w:p>
  </w:endnote>
  <w:endnote w:type="continuationSeparator" w:id="0">
    <w:p w:rsidR="001047E7" w:rsidRDefault="001047E7" w:rsidP="00DC11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63" w:rsidRDefault="00DD3ABB" w:rsidP="00FF5763">
    <w:pPr>
      <w:pStyle w:val="Header"/>
    </w:pPr>
    <w:r>
      <w:tab/>
    </w:r>
    <w:sdt>
      <w:sdtPr>
        <w:id w:val="1354682660"/>
        <w:docPartObj>
          <w:docPartGallery w:val="Page Numbers (Bottom of Page)"/>
          <w:docPartUnique/>
        </w:docPartObj>
      </w:sdtPr>
      <w:sdtEndPr>
        <w:rPr>
          <w:noProof/>
        </w:rPr>
      </w:sdtEndPr>
      <w:sdtContent>
        <w:r w:rsidR="003F5D62">
          <w:fldChar w:fldCharType="begin"/>
        </w:r>
        <w:r w:rsidR="003F5D62">
          <w:instrText xml:space="preserve"> PAGE   \* MERGEFORMAT </w:instrText>
        </w:r>
        <w:r w:rsidR="003F5D62">
          <w:fldChar w:fldCharType="separate"/>
        </w:r>
        <w:r w:rsidR="0024236D">
          <w:rPr>
            <w:noProof/>
          </w:rPr>
          <w:t>2</w:t>
        </w:r>
        <w:r w:rsidR="003F5D62">
          <w:rPr>
            <w:noProof/>
          </w:rPr>
          <w:fldChar w:fldCharType="end"/>
        </w:r>
      </w:sdtContent>
    </w:sdt>
    <w:r>
      <w:rPr>
        <w:noProof/>
      </w:rPr>
      <w:tab/>
    </w:r>
    <w:r w:rsidR="00FF5763">
      <w:t>Num. Methods for PDEs</w:t>
    </w:r>
  </w:p>
  <w:p w:rsidR="00FF5763" w:rsidRDefault="00FF5763" w:rsidP="00FF5763">
    <w:pPr>
      <w:pStyle w:val="Header"/>
    </w:pPr>
    <w:r>
      <w:tab/>
    </w:r>
    <w:r>
      <w:tab/>
      <w:t>22.520</w:t>
    </w:r>
  </w:p>
  <w:p w:rsidR="003F5D62" w:rsidRDefault="003F5D62" w:rsidP="00DD3ABB">
    <w:pPr>
      <w:pStyle w:val="Footer"/>
      <w:tabs>
        <w:tab w:val="left" w:pos="5280"/>
      </w:tabs>
    </w:pPr>
  </w:p>
  <w:p w:rsidR="003F5D62" w:rsidRDefault="003F5D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ABB" w:rsidRDefault="00DD3ABB" w:rsidP="00DD3ABB">
    <w:pPr>
      <w:pStyle w:val="Footer"/>
      <w:tabs>
        <w:tab w:val="left" w:pos="5280"/>
      </w:tabs>
    </w:pPr>
    <w:r>
      <w:tab/>
    </w:r>
    <w:sdt>
      <w:sdtPr>
        <w:id w:val="-619612040"/>
        <w:docPartObj>
          <w:docPartGallery w:val="Page Numbers (Bottom of Page)"/>
          <w:docPartUnique/>
        </w:docPartObj>
      </w:sdtPr>
      <w:sdtEndPr>
        <w:rPr>
          <w:noProof/>
        </w:rPr>
      </w:sdtEndPr>
      <w:sdtContent>
        <w:r>
          <w:t>A</w:t>
        </w:r>
        <w:r>
          <w:fldChar w:fldCharType="begin"/>
        </w:r>
        <w:r>
          <w:instrText xml:space="preserve"> PAGE   \* MERGEFORMAT </w:instrText>
        </w:r>
        <w:r>
          <w:fldChar w:fldCharType="separate"/>
        </w:r>
        <w:r w:rsidR="0024236D">
          <w:rPr>
            <w:noProof/>
          </w:rPr>
          <w:t>2</w:t>
        </w:r>
        <w:r>
          <w:rPr>
            <w:noProof/>
          </w:rPr>
          <w:fldChar w:fldCharType="end"/>
        </w:r>
      </w:sdtContent>
    </w:sdt>
    <w:r>
      <w:rPr>
        <w:noProof/>
      </w:rPr>
      <w:tab/>
    </w:r>
  </w:p>
  <w:p w:rsidR="00DD3ABB" w:rsidRDefault="00DD3A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7E7" w:rsidRDefault="001047E7" w:rsidP="00DC1123">
      <w:pPr>
        <w:spacing w:after="0"/>
      </w:pPr>
      <w:r>
        <w:separator/>
      </w:r>
    </w:p>
  </w:footnote>
  <w:footnote w:type="continuationSeparator" w:id="0">
    <w:p w:rsidR="001047E7" w:rsidRDefault="001047E7" w:rsidP="00DC11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63" w:rsidRDefault="00DD3ABB" w:rsidP="00FF5763">
    <w:pPr>
      <w:pStyle w:val="Header"/>
    </w:pPr>
    <w:r>
      <w:t>Josh Bevan</w:t>
    </w:r>
    <w:r>
      <w:tab/>
    </w:r>
    <w:r w:rsidR="00E40D06">
      <w:t>Project Update</w:t>
    </w:r>
    <w:r>
      <w:tab/>
    </w:r>
    <w:r w:rsidR="00E40D06">
      <w:t>5/</w:t>
    </w:r>
    <w:r w:rsidR="00D1384B">
      <w:t>3</w:t>
    </w:r>
    <w:r w:rsidR="00E40D06">
      <w:t>/</w:t>
    </w:r>
    <w:r w:rsidR="00FF5763">
      <w:t>13</w:t>
    </w:r>
  </w:p>
  <w:p w:rsidR="00DD3ABB" w:rsidRDefault="00DD3A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123"/>
    <w:rsid w:val="00065339"/>
    <w:rsid w:val="00094720"/>
    <w:rsid w:val="000B0C5B"/>
    <w:rsid w:val="000C71DE"/>
    <w:rsid w:val="001047E7"/>
    <w:rsid w:val="00105994"/>
    <w:rsid w:val="00106020"/>
    <w:rsid w:val="001258C8"/>
    <w:rsid w:val="0015315A"/>
    <w:rsid w:val="00155B02"/>
    <w:rsid w:val="00190ACA"/>
    <w:rsid w:val="001923CE"/>
    <w:rsid w:val="001D6D35"/>
    <w:rsid w:val="002415C2"/>
    <w:rsid w:val="0024236D"/>
    <w:rsid w:val="002822C2"/>
    <w:rsid w:val="00290B6F"/>
    <w:rsid w:val="002B0352"/>
    <w:rsid w:val="002B236F"/>
    <w:rsid w:val="002C2866"/>
    <w:rsid w:val="0031683B"/>
    <w:rsid w:val="003626F0"/>
    <w:rsid w:val="003940E8"/>
    <w:rsid w:val="003F5D62"/>
    <w:rsid w:val="0048218A"/>
    <w:rsid w:val="004F1A97"/>
    <w:rsid w:val="0056300E"/>
    <w:rsid w:val="00576B40"/>
    <w:rsid w:val="00601F84"/>
    <w:rsid w:val="00605BBA"/>
    <w:rsid w:val="0064067D"/>
    <w:rsid w:val="006B30F7"/>
    <w:rsid w:val="006B42B7"/>
    <w:rsid w:val="00707B46"/>
    <w:rsid w:val="007E0E59"/>
    <w:rsid w:val="007E5869"/>
    <w:rsid w:val="00801B90"/>
    <w:rsid w:val="00805601"/>
    <w:rsid w:val="009D1C75"/>
    <w:rsid w:val="00A27F20"/>
    <w:rsid w:val="00A5683B"/>
    <w:rsid w:val="00A77400"/>
    <w:rsid w:val="00AC7AEC"/>
    <w:rsid w:val="00B17D16"/>
    <w:rsid w:val="00B212B3"/>
    <w:rsid w:val="00B43AA0"/>
    <w:rsid w:val="00B63622"/>
    <w:rsid w:val="00B77BB1"/>
    <w:rsid w:val="00BA10B9"/>
    <w:rsid w:val="00C75EB1"/>
    <w:rsid w:val="00C7648A"/>
    <w:rsid w:val="00CB6BC0"/>
    <w:rsid w:val="00CF06D2"/>
    <w:rsid w:val="00CF38F6"/>
    <w:rsid w:val="00D1384B"/>
    <w:rsid w:val="00D211C4"/>
    <w:rsid w:val="00D709F5"/>
    <w:rsid w:val="00DB0AFC"/>
    <w:rsid w:val="00DC1123"/>
    <w:rsid w:val="00DD1A88"/>
    <w:rsid w:val="00DD3ABB"/>
    <w:rsid w:val="00E40D06"/>
    <w:rsid w:val="00E43F14"/>
    <w:rsid w:val="00E55602"/>
    <w:rsid w:val="00EB4AFB"/>
    <w:rsid w:val="00EC6740"/>
    <w:rsid w:val="00EF6557"/>
    <w:rsid w:val="00F34CCB"/>
    <w:rsid w:val="00FA25EA"/>
    <w:rsid w:val="00FF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123"/>
    <w:pPr>
      <w:tabs>
        <w:tab w:val="center" w:pos="4680"/>
        <w:tab w:val="right" w:pos="9360"/>
      </w:tabs>
      <w:spacing w:after="0"/>
    </w:pPr>
  </w:style>
  <w:style w:type="character" w:customStyle="1" w:styleId="HeaderChar">
    <w:name w:val="Header Char"/>
    <w:basedOn w:val="DefaultParagraphFont"/>
    <w:link w:val="Header"/>
    <w:uiPriority w:val="99"/>
    <w:rsid w:val="00DC1123"/>
  </w:style>
  <w:style w:type="paragraph" w:styleId="Footer">
    <w:name w:val="footer"/>
    <w:basedOn w:val="Normal"/>
    <w:link w:val="FooterChar"/>
    <w:uiPriority w:val="99"/>
    <w:unhideWhenUsed/>
    <w:rsid w:val="00DC1123"/>
    <w:pPr>
      <w:tabs>
        <w:tab w:val="center" w:pos="4680"/>
        <w:tab w:val="right" w:pos="9360"/>
      </w:tabs>
      <w:spacing w:after="0"/>
    </w:pPr>
  </w:style>
  <w:style w:type="character" w:customStyle="1" w:styleId="FooterChar">
    <w:name w:val="Footer Char"/>
    <w:basedOn w:val="DefaultParagraphFont"/>
    <w:link w:val="Footer"/>
    <w:uiPriority w:val="99"/>
    <w:rsid w:val="00DC1123"/>
  </w:style>
  <w:style w:type="paragraph" w:styleId="ListParagraph">
    <w:name w:val="List Paragraph"/>
    <w:basedOn w:val="Normal"/>
    <w:uiPriority w:val="34"/>
    <w:qFormat/>
    <w:rsid w:val="00DC1123"/>
    <w:pPr>
      <w:ind w:left="720"/>
      <w:contextualSpacing/>
    </w:pPr>
  </w:style>
  <w:style w:type="paragraph" w:styleId="BalloonText">
    <w:name w:val="Balloon Text"/>
    <w:basedOn w:val="Normal"/>
    <w:link w:val="BalloonTextChar"/>
    <w:uiPriority w:val="99"/>
    <w:semiHidden/>
    <w:unhideWhenUsed/>
    <w:rsid w:val="0031683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83B"/>
    <w:rPr>
      <w:rFonts w:ascii="Tahoma" w:hAnsi="Tahoma" w:cs="Tahoma"/>
      <w:sz w:val="16"/>
      <w:szCs w:val="16"/>
    </w:rPr>
  </w:style>
  <w:style w:type="paragraph" w:styleId="Caption">
    <w:name w:val="caption"/>
    <w:basedOn w:val="Normal"/>
    <w:next w:val="Normal"/>
    <w:uiPriority w:val="35"/>
    <w:unhideWhenUsed/>
    <w:qFormat/>
    <w:rsid w:val="0031683B"/>
    <w:rPr>
      <w:b/>
      <w:bCs/>
      <w:color w:val="000000" w:themeColor="accent1"/>
      <w:sz w:val="18"/>
      <w:szCs w:val="18"/>
    </w:rPr>
  </w:style>
  <w:style w:type="character" w:styleId="PlaceholderText">
    <w:name w:val="Placeholder Text"/>
    <w:basedOn w:val="DefaultParagraphFont"/>
    <w:uiPriority w:val="99"/>
    <w:semiHidden/>
    <w:rsid w:val="00EB4AFB"/>
    <w:rPr>
      <w:color w:val="808080"/>
    </w:rPr>
  </w:style>
  <w:style w:type="table" w:styleId="TableGrid">
    <w:name w:val="Table Grid"/>
    <w:basedOn w:val="TableNormal"/>
    <w:uiPriority w:val="59"/>
    <w:rsid w:val="00B6362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0E59"/>
    <w:pPr>
      <w:spacing w:before="100" w:beforeAutospacing="1" w:after="100" w:afterAutospacing="1"/>
    </w:pPr>
    <w:rPr>
      <w:rFonts w:eastAsiaTheme="minorEastAsia"/>
      <w:szCs w:val="24"/>
    </w:rPr>
  </w:style>
  <w:style w:type="character" w:customStyle="1" w:styleId="apple-converted-space">
    <w:name w:val="apple-converted-space"/>
    <w:basedOn w:val="DefaultParagraphFont"/>
    <w:rsid w:val="00DB0AFC"/>
  </w:style>
  <w:style w:type="character" w:styleId="Hyperlink">
    <w:name w:val="Hyperlink"/>
    <w:basedOn w:val="DefaultParagraphFont"/>
    <w:uiPriority w:val="99"/>
    <w:semiHidden/>
    <w:unhideWhenUsed/>
    <w:rsid w:val="00DB0A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123"/>
    <w:pPr>
      <w:tabs>
        <w:tab w:val="center" w:pos="4680"/>
        <w:tab w:val="right" w:pos="9360"/>
      </w:tabs>
      <w:spacing w:after="0"/>
    </w:pPr>
  </w:style>
  <w:style w:type="character" w:customStyle="1" w:styleId="HeaderChar">
    <w:name w:val="Header Char"/>
    <w:basedOn w:val="DefaultParagraphFont"/>
    <w:link w:val="Header"/>
    <w:uiPriority w:val="99"/>
    <w:rsid w:val="00DC1123"/>
  </w:style>
  <w:style w:type="paragraph" w:styleId="Footer">
    <w:name w:val="footer"/>
    <w:basedOn w:val="Normal"/>
    <w:link w:val="FooterChar"/>
    <w:uiPriority w:val="99"/>
    <w:unhideWhenUsed/>
    <w:rsid w:val="00DC1123"/>
    <w:pPr>
      <w:tabs>
        <w:tab w:val="center" w:pos="4680"/>
        <w:tab w:val="right" w:pos="9360"/>
      </w:tabs>
      <w:spacing w:after="0"/>
    </w:pPr>
  </w:style>
  <w:style w:type="character" w:customStyle="1" w:styleId="FooterChar">
    <w:name w:val="Footer Char"/>
    <w:basedOn w:val="DefaultParagraphFont"/>
    <w:link w:val="Footer"/>
    <w:uiPriority w:val="99"/>
    <w:rsid w:val="00DC1123"/>
  </w:style>
  <w:style w:type="paragraph" w:styleId="ListParagraph">
    <w:name w:val="List Paragraph"/>
    <w:basedOn w:val="Normal"/>
    <w:uiPriority w:val="34"/>
    <w:qFormat/>
    <w:rsid w:val="00DC1123"/>
    <w:pPr>
      <w:ind w:left="720"/>
      <w:contextualSpacing/>
    </w:pPr>
  </w:style>
  <w:style w:type="paragraph" w:styleId="BalloonText">
    <w:name w:val="Balloon Text"/>
    <w:basedOn w:val="Normal"/>
    <w:link w:val="BalloonTextChar"/>
    <w:uiPriority w:val="99"/>
    <w:semiHidden/>
    <w:unhideWhenUsed/>
    <w:rsid w:val="0031683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83B"/>
    <w:rPr>
      <w:rFonts w:ascii="Tahoma" w:hAnsi="Tahoma" w:cs="Tahoma"/>
      <w:sz w:val="16"/>
      <w:szCs w:val="16"/>
    </w:rPr>
  </w:style>
  <w:style w:type="paragraph" w:styleId="Caption">
    <w:name w:val="caption"/>
    <w:basedOn w:val="Normal"/>
    <w:next w:val="Normal"/>
    <w:uiPriority w:val="35"/>
    <w:unhideWhenUsed/>
    <w:qFormat/>
    <w:rsid w:val="0031683B"/>
    <w:rPr>
      <w:b/>
      <w:bCs/>
      <w:color w:val="000000" w:themeColor="accent1"/>
      <w:sz w:val="18"/>
      <w:szCs w:val="18"/>
    </w:rPr>
  </w:style>
  <w:style w:type="character" w:styleId="PlaceholderText">
    <w:name w:val="Placeholder Text"/>
    <w:basedOn w:val="DefaultParagraphFont"/>
    <w:uiPriority w:val="99"/>
    <w:semiHidden/>
    <w:rsid w:val="00EB4AFB"/>
    <w:rPr>
      <w:color w:val="808080"/>
    </w:rPr>
  </w:style>
  <w:style w:type="table" w:styleId="TableGrid">
    <w:name w:val="Table Grid"/>
    <w:basedOn w:val="TableNormal"/>
    <w:uiPriority w:val="59"/>
    <w:rsid w:val="00B6362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0E59"/>
    <w:pPr>
      <w:spacing w:before="100" w:beforeAutospacing="1" w:after="100" w:afterAutospacing="1"/>
    </w:pPr>
    <w:rPr>
      <w:rFonts w:eastAsiaTheme="minorEastAsia"/>
      <w:szCs w:val="24"/>
    </w:rPr>
  </w:style>
  <w:style w:type="character" w:customStyle="1" w:styleId="apple-converted-space">
    <w:name w:val="apple-converted-space"/>
    <w:basedOn w:val="DefaultParagraphFont"/>
    <w:rsid w:val="00DB0AFC"/>
  </w:style>
  <w:style w:type="character" w:styleId="Hyperlink">
    <w:name w:val="Hyperlink"/>
    <w:basedOn w:val="DefaultParagraphFont"/>
    <w:uiPriority w:val="99"/>
    <w:semiHidden/>
    <w:unhideWhenUsed/>
    <w:rsid w:val="00DB0A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sis.library.caltech.edu/6211/1/ward_thesis.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W">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9EA2E-201F-46A8-BC5C-12D04CA9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3</cp:revision>
  <dcterms:created xsi:type="dcterms:W3CDTF">2013-05-06T03:15:00Z</dcterms:created>
  <dcterms:modified xsi:type="dcterms:W3CDTF">2013-05-06T03:48:00Z</dcterms:modified>
</cp:coreProperties>
</file>