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7A7C0970" w14:textId="69F495D5" w:rsidR="009303D9" w:rsidRPr="008B6524" w:rsidRDefault="004C3A12" w:rsidP="008B6524">
      <w:pPr>
        <w:pStyle w:val="papertitle"/>
        <w:spacing w:before="5pt" w:beforeAutospacing="1" w:after="5pt" w:afterAutospacing="1"/>
        <w:rPr>
          <w:kern w:val="48"/>
        </w:rPr>
      </w:pPr>
      <w:r w:rsidRPr="004C3A12">
        <w:rPr>
          <w:kern w:val="48"/>
        </w:rPr>
        <w:t xml:space="preserve">Fall Detection by 1D-CNN based on </w:t>
      </w:r>
      <w:r w:rsidR="00AB4C6D">
        <w:rPr>
          <w:kern w:val="48"/>
        </w:rPr>
        <w:t>P</w:t>
      </w:r>
      <w:r w:rsidRPr="004C3A12">
        <w:rPr>
          <w:kern w:val="48"/>
        </w:rPr>
        <w:t xml:space="preserve">ublic </w:t>
      </w:r>
      <w:r w:rsidR="00AB4C6D">
        <w:rPr>
          <w:kern w:val="48"/>
        </w:rPr>
        <w:t>D</w:t>
      </w:r>
      <w:r w:rsidRPr="004C3A12">
        <w:rPr>
          <w:kern w:val="48"/>
        </w:rPr>
        <w:t>ataset</w:t>
      </w:r>
      <w:r w:rsidR="00827445">
        <w:rPr>
          <w:kern w:val="48"/>
        </w:rPr>
        <w:t xml:space="preserve"> </w:t>
      </w:r>
      <w:r w:rsidR="00AB4C6D">
        <w:rPr>
          <w:kern w:val="48"/>
        </w:rPr>
        <w:t>U</w:t>
      </w:r>
      <w:r w:rsidR="00827445">
        <w:rPr>
          <w:kern w:val="48"/>
        </w:rPr>
        <w:t xml:space="preserve">sing a </w:t>
      </w:r>
      <w:r w:rsidR="00AB4C6D">
        <w:rPr>
          <w:kern w:val="48"/>
        </w:rPr>
        <w:t>Wrist-worn S</w:t>
      </w:r>
      <w:r w:rsidR="00827445">
        <w:rPr>
          <w:kern w:val="48"/>
        </w:rPr>
        <w:t xml:space="preserve">martwatch </w:t>
      </w:r>
    </w:p>
    <w:p w14:paraId="2465FC92"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7EDAD630" w14:textId="470EB720" w:rsidR="001A3B3D" w:rsidRPr="00F847A6" w:rsidRDefault="00BD670B" w:rsidP="007B6DDA">
      <w:pPr>
        <w:pStyle w:val="Author"/>
        <w:spacing w:before="5pt" w:beforeAutospacing="1"/>
        <w:rPr>
          <w:sz w:val="18"/>
          <w:szCs w:val="18"/>
        </w:rPr>
      </w:pPr>
      <w:r>
        <w:rPr>
          <w:sz w:val="18"/>
          <w:szCs w:val="18"/>
        </w:rPr>
        <w:br w:type="column"/>
      </w:r>
      <w:r w:rsidR="00EF0821">
        <w:rPr>
          <w:sz w:val="18"/>
          <w:szCs w:val="18"/>
        </w:rPr>
        <w:t>Songsheng Li</w:t>
      </w:r>
      <w:r w:rsidR="001A3B3D" w:rsidRPr="00F847A6">
        <w:rPr>
          <w:sz w:val="18"/>
          <w:szCs w:val="18"/>
        </w:rPr>
        <w:br/>
      </w:r>
      <w:r w:rsidR="00352772" w:rsidRPr="00352772">
        <w:rPr>
          <w:i/>
          <w:sz w:val="18"/>
          <w:szCs w:val="18"/>
        </w:rPr>
        <w:t xml:space="preserve"> </w:t>
      </w:r>
      <w:r w:rsidR="005B0EE3" w:rsidRPr="005B0EE3">
        <w:rPr>
          <w:i/>
          <w:sz w:val="18"/>
          <w:szCs w:val="18"/>
        </w:rPr>
        <w:t>H</w:t>
      </w:r>
      <w:r w:rsidR="00484075">
        <w:rPr>
          <w:i/>
          <w:sz w:val="18"/>
          <w:szCs w:val="18"/>
        </w:rPr>
        <w:t xml:space="preserve">ong </w:t>
      </w:r>
      <w:r w:rsidR="005B0EE3" w:rsidRPr="005B0EE3">
        <w:rPr>
          <w:i/>
          <w:sz w:val="18"/>
          <w:szCs w:val="18"/>
        </w:rPr>
        <w:t>K</w:t>
      </w:r>
      <w:r w:rsidR="00484075">
        <w:rPr>
          <w:i/>
          <w:sz w:val="18"/>
          <w:szCs w:val="18"/>
        </w:rPr>
        <w:t xml:space="preserve">ong </w:t>
      </w:r>
      <w:r w:rsidR="005B0EE3" w:rsidRPr="005B0EE3">
        <w:rPr>
          <w:i/>
          <w:sz w:val="18"/>
          <w:szCs w:val="18"/>
        </w:rPr>
        <w:t>C</w:t>
      </w:r>
      <w:r w:rsidR="00484075">
        <w:rPr>
          <w:i/>
          <w:sz w:val="18"/>
          <w:szCs w:val="18"/>
        </w:rPr>
        <w:t xml:space="preserve">ollege of </w:t>
      </w:r>
      <w:r w:rsidR="005B0EE3" w:rsidRPr="005B0EE3">
        <w:rPr>
          <w:i/>
          <w:sz w:val="18"/>
          <w:szCs w:val="18"/>
        </w:rPr>
        <w:t>T</w:t>
      </w:r>
      <w:r w:rsidR="00484075">
        <w:rPr>
          <w:i/>
          <w:sz w:val="18"/>
          <w:szCs w:val="18"/>
        </w:rPr>
        <w:t>echnology</w:t>
      </w:r>
      <w:r w:rsidR="001A3B3D" w:rsidRPr="00F847A6">
        <w:rPr>
          <w:i/>
          <w:sz w:val="18"/>
          <w:szCs w:val="18"/>
        </w:rPr>
        <w:br/>
      </w:r>
      <w:r w:rsidR="00A67C5C">
        <w:rPr>
          <w:sz w:val="18"/>
          <w:szCs w:val="18"/>
        </w:rPr>
        <w:t>Hong Kong</w:t>
      </w:r>
      <w:r w:rsidR="009B46FF">
        <w:rPr>
          <w:sz w:val="18"/>
          <w:szCs w:val="18"/>
        </w:rPr>
        <w:t>, China</w:t>
      </w:r>
      <w:r w:rsidR="001A3B3D" w:rsidRPr="00F847A6">
        <w:rPr>
          <w:sz w:val="18"/>
          <w:szCs w:val="18"/>
        </w:rPr>
        <w:br/>
      </w:r>
      <w:r w:rsidR="00160DC0">
        <w:rPr>
          <w:sz w:val="18"/>
          <w:szCs w:val="18"/>
        </w:rPr>
        <w:t>S</w:t>
      </w:r>
      <w:r w:rsidR="009B46FF">
        <w:rPr>
          <w:sz w:val="18"/>
          <w:szCs w:val="18"/>
        </w:rPr>
        <w:t>ongsheng.li@hotmail.com</w:t>
      </w:r>
    </w:p>
    <w:p w14:paraId="19980577" w14:textId="280C056B" w:rsidR="009303D9" w:rsidRPr="005B520E" w:rsidRDefault="00BD670B" w:rsidP="00AF0B40">
      <w:pPr>
        <w:pStyle w:val="Author"/>
        <w:spacing w:before="5pt" w:beforeAutospacing="1"/>
        <w:sectPr w:rsidR="009303D9" w:rsidRPr="005B520E" w:rsidSect="003B4E04">
          <w:type w:val="continuous"/>
          <w:pgSz w:w="595.30pt" w:h="841.90pt" w:code="9"/>
          <w:pgMar w:top="22.50pt" w:right="44.65pt" w:bottom="72pt" w:left="44.65pt" w:header="36pt" w:footer="36pt" w:gutter="0pt"/>
          <w:cols w:num="3" w:space="36pt"/>
          <w:docGrid w:linePitch="360"/>
        </w:sectPr>
      </w:pPr>
      <w:r>
        <w:rPr>
          <w:sz w:val="18"/>
          <w:szCs w:val="18"/>
        </w:rPr>
        <w:br w:type="column"/>
      </w:r>
    </w:p>
    <w:p w14:paraId="222D0B13" w14:textId="77777777" w:rsidR="009A1445" w:rsidRDefault="009303D9" w:rsidP="009A1445">
      <w:pPr>
        <w:pStyle w:val="Abstract"/>
      </w:pPr>
      <w:r>
        <w:rPr>
          <w:i/>
          <w:iCs/>
        </w:rPr>
        <w:t>Abstract</w:t>
      </w:r>
      <w:r>
        <w:t>—</w:t>
      </w:r>
      <w:r w:rsidR="009A1445" w:rsidRPr="009A1445">
        <w:t xml:space="preserve"> Falls among the elderly population pose a significant threat, often leading to severe injuries, loss of independence, and even fatality. To address this critical issue, researchers have been exploring various approaches to develop effective fall detection systems. In this study, we present a novel fall detection algorithm that leverages the WEDA-FALL dataset, a comprehensive dataset that includes data from wrist-worn sensors capturing both simulated and real-world fall incidents involving elderly individuals. The key insight behind our approach is the observation that falls often exhibit distinct patterns in sensor data. To capture these patterns, we employ a one-dimensional convolutional neural network (1D-CNN) architecture, which has been shown to be well-suited for time-series data analysis. By training our model on the WEDA-FALL dataset, we were able to achieve an impressive accuracy of 94% in fall detection, surpassing the commonly reported accuracy levels of around 90% in the existing literature. The high performance of our algorithm can be attributed to the use of the WEDA-FALL dataset and the effectiveness of the 1D-CNN architecture in extracting and learning the characteristic patterns in the sensor data. Notably, our algorithm offers the key features of being quick, highly accurate, and cost-effective, making it a promising solution for practical deployment in real-world settings to improve the safety and well-being of the aging population.</w:t>
      </w:r>
    </w:p>
    <w:p w14:paraId="0FC68089" w14:textId="2A56D6A3" w:rsidR="009303D9" w:rsidRPr="004D72B5" w:rsidRDefault="004D72B5" w:rsidP="009A1445">
      <w:pPr>
        <w:pStyle w:val="Abstract"/>
      </w:pPr>
      <w:r w:rsidRPr="004D72B5">
        <w:t>Keywords—</w:t>
      </w:r>
      <w:r w:rsidR="00C84801" w:rsidRPr="00C84801">
        <w:t xml:space="preserve"> Fall Detection, </w:t>
      </w:r>
      <w:r w:rsidR="00F17EA4">
        <w:t>A</w:t>
      </w:r>
      <w:r w:rsidR="00EB039D" w:rsidRPr="00EB039D">
        <w:t>ccelerometer</w:t>
      </w:r>
      <w:r w:rsidR="00C84801" w:rsidRPr="00C84801">
        <w:t>, 1D-CNN, WEDA-FALL</w:t>
      </w:r>
    </w:p>
    <w:p w14:paraId="4D3DCF07" w14:textId="211477E3" w:rsidR="009303D9" w:rsidRPr="00D632BE" w:rsidRDefault="009303D9" w:rsidP="006B6B66">
      <w:pPr>
        <w:pStyle w:val="1"/>
      </w:pPr>
      <w:r w:rsidRPr="00D632BE">
        <w:t>Introduction</w:t>
      </w:r>
    </w:p>
    <w:p w14:paraId="573C0F6A" w14:textId="3B13B392" w:rsidR="009303D9" w:rsidRDefault="00827445" w:rsidP="00827445">
      <w:pPr>
        <w:pStyle w:val="a3"/>
      </w:pPr>
      <w:r>
        <w:t>Falls are a serious concern for individuals of all ages, but they pose a particular risk to older adults. The consequences of a fall can range from minor injuries to life-threatening complications.</w:t>
      </w:r>
      <w:r w:rsidRPr="005B520E">
        <w:t xml:space="preserve"> </w:t>
      </w:r>
      <w:r w:rsidR="006D1B1F" w:rsidRPr="006D1B1F">
        <w:t>One key benefit is the significant reduction in the risk of serious injury, as fall detection systems can immediately alert caregivers or emergency services. Additionally, these systems help maintain independence by empowering individuals to remain active and engaged in their daily lives without the fear of falling. For caregivers, there is the peace of mind that comes from knowing their loved ones are protected by fall detection technology. Finally, successful fall detection enables early intervention and prevention, allowing for timely assistance and potentially reducing the likelihood of future falls.</w:t>
      </w:r>
      <w:r w:rsidR="009303D9" w:rsidRPr="005B520E">
        <w:t xml:space="preserve"> </w:t>
      </w:r>
      <w:r w:rsidRPr="00827445">
        <w:t>In conclusion, fall detection is an essential tool for promoting safety, independence, and overall well-being, especially for older adults.</w:t>
      </w:r>
      <w:r>
        <w:t xml:space="preserve"> </w:t>
      </w:r>
    </w:p>
    <w:p w14:paraId="2786B986" w14:textId="075F4443" w:rsidR="00827445" w:rsidRPr="00827445" w:rsidRDefault="00827445" w:rsidP="00827445">
      <w:pPr>
        <w:pStyle w:val="a3"/>
        <w:rPr>
          <w:lang w:val="en-AU"/>
        </w:rPr>
      </w:pPr>
      <w:r w:rsidRPr="00827445">
        <w:rPr>
          <w:lang w:val="en-AU"/>
        </w:rPr>
        <w:t>Fall detection algorithms are the computational brains behind the technology that safeguards individuals from the consequences of falls. These algorithms process data collected from various sensors to accurately identify when a fall has occurred.</w:t>
      </w:r>
      <w:r>
        <w:rPr>
          <w:lang w:val="en-AU"/>
        </w:rPr>
        <w:t xml:space="preserve"> </w:t>
      </w:r>
      <w:r w:rsidRPr="00827445">
        <w:rPr>
          <w:lang w:val="en-AU"/>
        </w:rPr>
        <w:t>Broadly, fall detection algorithms can be categorized into three primary approaches</w:t>
      </w:r>
      <w:r w:rsidR="006F0EED">
        <w:rPr>
          <w:lang w:val="en-AU"/>
        </w:rPr>
        <w:t xml:space="preserve"> based on data sources.</w:t>
      </w:r>
    </w:p>
    <w:p w14:paraId="76881C3F" w14:textId="2889B76B" w:rsidR="00827445" w:rsidRPr="00827445" w:rsidRDefault="00827445" w:rsidP="00827445">
      <w:pPr>
        <w:pStyle w:val="2"/>
        <w:tabs>
          <w:tab w:val="clear" w:pos="18pt"/>
          <w:tab w:val="num" w:pos="14.40pt"/>
        </w:tabs>
      </w:pPr>
      <w:r w:rsidRPr="00827445">
        <w:t>Wearable Sensor-Based Algorithms</w:t>
      </w:r>
    </w:p>
    <w:p w14:paraId="116D796A" w14:textId="34687CB1" w:rsidR="00827445" w:rsidRPr="00827445" w:rsidRDefault="00827445" w:rsidP="00BF18E9">
      <w:pPr>
        <w:pStyle w:val="a3"/>
      </w:pPr>
      <w:r w:rsidRPr="00827445">
        <w:rPr>
          <w:lang w:val="en-AU"/>
        </w:rPr>
        <w:t xml:space="preserve">These algorithms utilize data from sensors embedded in wearable devices such as smartwatches, accelerometers, </w:t>
      </w:r>
      <w:r w:rsidRPr="00827445">
        <w:rPr>
          <w:lang w:val="en-AU"/>
        </w:rPr>
        <w:t>gyroscopes, and heart rate monitors.</w:t>
      </w:r>
      <w:r w:rsidR="00AA3804" w:rsidRPr="00827445">
        <w:rPr>
          <w:lang w:val="en-AU"/>
        </w:rPr>
        <w:t xml:space="preserve"> </w:t>
      </w:r>
      <w:r w:rsidR="000132E2">
        <w:rPr>
          <w:lang w:val="en-AU"/>
        </w:rPr>
        <w:t>There are 3 popular methods</w:t>
      </w:r>
      <w:r w:rsidR="00513466">
        <w:rPr>
          <w:lang w:val="en-AU"/>
        </w:rPr>
        <w:t>, the first is</w:t>
      </w:r>
      <w:r w:rsidR="00BF18E9">
        <w:rPr>
          <w:lang w:val="en-AU"/>
        </w:rPr>
        <w:t xml:space="preserve"> </w:t>
      </w:r>
      <w:r w:rsidR="00943A6A">
        <w:rPr>
          <w:lang w:val="en-AU"/>
        </w:rPr>
        <w:t>T</w:t>
      </w:r>
      <w:proofErr w:type="spellStart"/>
      <w:r w:rsidR="00185316" w:rsidRPr="00827445">
        <w:t>hreshold</w:t>
      </w:r>
      <w:proofErr w:type="spellEnd"/>
      <w:r w:rsidRPr="00827445">
        <w:t>-based methods</w:t>
      </w:r>
      <w:r w:rsidR="000132E2">
        <w:t xml:space="preserve">, </w:t>
      </w:r>
      <w:r w:rsidR="00570827" w:rsidRPr="00570827">
        <w:t xml:space="preserve">Hsieh </w:t>
      </w:r>
      <w:r w:rsidR="00570827">
        <w:rPr>
          <w:lang w:val="en-US"/>
        </w:rPr>
        <w:t xml:space="preserve">et al. </w:t>
      </w:r>
      <w:r w:rsidR="003C1663" w:rsidRPr="005B520E">
        <w:t>[</w:t>
      </w:r>
      <w:r w:rsidR="003C1663">
        <w:t>1</w:t>
      </w:r>
      <w:r w:rsidR="003C1663" w:rsidRPr="005B520E">
        <w:t>]</w:t>
      </w:r>
      <w:r w:rsidR="003C1663">
        <w:t xml:space="preserve"> and </w:t>
      </w:r>
      <w:r w:rsidR="00570827">
        <w:rPr>
          <w:lang w:val="en-US"/>
        </w:rPr>
        <w:t xml:space="preserve">Li </w:t>
      </w:r>
      <w:r w:rsidR="003C1663">
        <w:t>[2</w:t>
      </w:r>
      <w:r w:rsidR="00BF18E9">
        <w:t>]</w:t>
      </w:r>
      <w:r w:rsidR="00BF18E9" w:rsidRPr="005B520E">
        <w:t xml:space="preserve"> </w:t>
      </w:r>
      <w:r w:rsidR="00BF18E9" w:rsidRPr="00827445">
        <w:t>establish</w:t>
      </w:r>
      <w:r w:rsidRPr="00827445">
        <w:t xml:space="preserve"> predefined </w:t>
      </w:r>
      <w:r w:rsidR="003C1663">
        <w:t xml:space="preserve">experimental </w:t>
      </w:r>
      <w:r w:rsidRPr="00827445">
        <w:t xml:space="preserve">thresholds for </w:t>
      </w:r>
      <w:r w:rsidR="003C1663" w:rsidRPr="00827445">
        <w:rPr>
          <w:lang w:val="en-AU"/>
        </w:rPr>
        <w:t>accelerometers</w:t>
      </w:r>
      <w:r w:rsidR="003C1663" w:rsidRPr="00827445">
        <w:t xml:space="preserve"> </w:t>
      </w:r>
      <w:r w:rsidRPr="00827445">
        <w:t>values</w:t>
      </w:r>
      <w:r w:rsidR="003C1663">
        <w:t xml:space="preserve"> from wrist-worn watch</w:t>
      </w:r>
      <w:r w:rsidRPr="00827445">
        <w:t xml:space="preserve">. </w:t>
      </w:r>
      <w:r w:rsidR="003C1663">
        <w:t>When</w:t>
      </w:r>
      <w:r w:rsidRPr="00827445">
        <w:t xml:space="preserve"> these thresholds are </w:t>
      </w:r>
      <w:r w:rsidR="003C1663">
        <w:t>met</w:t>
      </w:r>
      <w:r w:rsidRPr="00827445">
        <w:t xml:space="preserve"> during a specific time frame, a fall is detected.</w:t>
      </w:r>
      <w:r w:rsidR="00BF18E9">
        <w:t xml:space="preserve"> </w:t>
      </w:r>
      <w:r w:rsidR="00513466">
        <w:rPr>
          <w:lang w:val="en-US"/>
        </w:rPr>
        <w:t xml:space="preserve">The </w:t>
      </w:r>
      <w:r w:rsidR="00943A6A">
        <w:rPr>
          <w:lang w:val="en-US"/>
        </w:rPr>
        <w:t>other</w:t>
      </w:r>
      <w:r w:rsidR="00513466">
        <w:rPr>
          <w:lang w:val="en-US"/>
        </w:rPr>
        <w:t xml:space="preserve"> is </w:t>
      </w:r>
      <w:r w:rsidR="00185316">
        <w:t>M</w:t>
      </w:r>
      <w:r w:rsidRPr="00827445">
        <w:t>achine learning-based methods</w:t>
      </w:r>
      <w:r w:rsidR="00BF18E9">
        <w:t xml:space="preserve">. </w:t>
      </w:r>
      <w:r w:rsidR="00F47699" w:rsidRPr="003C1663">
        <w:t>Saleh</w:t>
      </w:r>
      <w:r w:rsidR="00F47699">
        <w:t xml:space="preserve"> et al. </w:t>
      </w:r>
      <w:r w:rsidR="00B02F57">
        <w:t>[3] e</w:t>
      </w:r>
      <w:r w:rsidRPr="00827445">
        <w:t xml:space="preserve">mploy algorithms like Support Vector Machines (SVM), Random Forests, or Naive Bayes, </w:t>
      </w:r>
      <w:r w:rsidR="00B02F57">
        <w:t xml:space="preserve"> and deep learning </w:t>
      </w:r>
      <w:r w:rsidRPr="00827445">
        <w:t xml:space="preserve"> methods </w:t>
      </w:r>
      <w:r w:rsidR="00B02F57">
        <w:t xml:space="preserve">to </w:t>
      </w:r>
      <w:r w:rsidRPr="00827445">
        <w:t xml:space="preserve">learn patterns from </w:t>
      </w:r>
      <w:r w:rsidR="00B02F57">
        <w:t xml:space="preserve">their proposed dataset, </w:t>
      </w:r>
      <w:proofErr w:type="spellStart"/>
      <w:r w:rsidR="00B02F57" w:rsidRPr="00B02F57">
        <w:t>FallAllD</w:t>
      </w:r>
      <w:proofErr w:type="spellEnd"/>
      <w:r w:rsidR="00B02F57">
        <w:t xml:space="preserve"> to</w:t>
      </w:r>
      <w:r w:rsidRPr="00827445">
        <w:t xml:space="preserve"> classify a fall.</w:t>
      </w:r>
      <w:r w:rsidR="00160DC0">
        <w:t xml:space="preserve"> They applied deep learning for higher accuracy.</w:t>
      </w:r>
      <w:r w:rsidR="00BF18E9">
        <w:t xml:space="preserve"> </w:t>
      </w:r>
      <w:r w:rsidR="00513466">
        <w:rPr>
          <w:lang w:val="en-US"/>
        </w:rPr>
        <w:t xml:space="preserve">The third </w:t>
      </w:r>
      <w:r w:rsidR="00943A6A">
        <w:rPr>
          <w:lang w:val="en-US"/>
        </w:rPr>
        <w:t xml:space="preserve">kind </w:t>
      </w:r>
      <w:r w:rsidR="00513466">
        <w:rPr>
          <w:lang w:val="en-US"/>
        </w:rPr>
        <w:t>is</w:t>
      </w:r>
      <w:r w:rsidR="00BF18E9">
        <w:t xml:space="preserve"> D</w:t>
      </w:r>
      <w:r w:rsidRPr="00827445">
        <w:t>eep learning-based methods</w:t>
      </w:r>
      <w:r w:rsidR="00BF18E9">
        <w:t>.</w:t>
      </w:r>
      <w:r w:rsidRPr="00827445">
        <w:t xml:space="preserve"> </w:t>
      </w:r>
      <w:r w:rsidR="00F47699">
        <w:t>Authors [4] l</w:t>
      </w:r>
      <w:r w:rsidRPr="00827445">
        <w:t>everag</w:t>
      </w:r>
      <w:r w:rsidR="00F47699">
        <w:t>e</w:t>
      </w:r>
      <w:r w:rsidRPr="00827445">
        <w:t xml:space="preserve"> </w:t>
      </w:r>
      <w:r w:rsidR="00F47699">
        <w:t>CNN</w:t>
      </w:r>
      <w:r w:rsidRPr="00827445">
        <w:t xml:space="preserve"> </w:t>
      </w:r>
      <w:r w:rsidR="00F47699">
        <w:t xml:space="preserve">to find </w:t>
      </w:r>
      <w:r w:rsidR="00F47699" w:rsidRPr="00F47699">
        <w:t>that a sampling rate of 20 Hz can</w:t>
      </w:r>
      <w:r w:rsidR="00F47699">
        <w:t xml:space="preserve"> </w:t>
      </w:r>
      <w:r w:rsidR="00F47699" w:rsidRPr="00F47699">
        <w:t>maximize the effectiveness of a fall detector</w:t>
      </w:r>
      <w:r w:rsidRPr="00827445">
        <w:t>, leading to high accuracy in fall detection.</w:t>
      </w:r>
    </w:p>
    <w:p w14:paraId="2FD7989F" w14:textId="008D421A" w:rsidR="00827445" w:rsidRPr="00827445" w:rsidRDefault="00827445" w:rsidP="00827445">
      <w:pPr>
        <w:pStyle w:val="2"/>
        <w:tabs>
          <w:tab w:val="clear" w:pos="18pt"/>
          <w:tab w:val="num" w:pos="14.40pt"/>
        </w:tabs>
      </w:pPr>
      <w:r w:rsidRPr="00827445">
        <w:t>Camera-Based Algorithms</w:t>
      </w:r>
    </w:p>
    <w:p w14:paraId="4C3AAB2A" w14:textId="78DD7341" w:rsidR="00827445" w:rsidRPr="00827445" w:rsidRDefault="00827445" w:rsidP="004F7DA9">
      <w:pPr>
        <w:pStyle w:val="a3"/>
      </w:pPr>
      <w:r w:rsidRPr="00827445">
        <w:rPr>
          <w:lang w:val="en-AU"/>
        </w:rPr>
        <w:t xml:space="preserve">These algorithms </w:t>
      </w:r>
      <w:r w:rsidR="006F0EED" w:rsidRPr="00827445">
        <w:rPr>
          <w:lang w:val="en-AU"/>
        </w:rPr>
        <w:t>analyse</w:t>
      </w:r>
      <w:r w:rsidRPr="00827445">
        <w:rPr>
          <w:lang w:val="en-AU"/>
        </w:rPr>
        <w:t xml:space="preserve"> video footage to detect falls.</w:t>
      </w:r>
      <w:r w:rsidR="004F7DA9">
        <w:rPr>
          <w:lang w:val="en-AU"/>
        </w:rPr>
        <w:t xml:space="preserve"> One way is body</w:t>
      </w:r>
      <w:r w:rsidRPr="00827445">
        <w:t xml:space="preserve"> shape change analysis</w:t>
      </w:r>
      <w:r w:rsidR="004F7DA9">
        <w:t xml:space="preserve">, </w:t>
      </w:r>
      <w:r w:rsidR="004F7DA9" w:rsidRPr="004F7DA9">
        <w:t>Espinosa</w:t>
      </w:r>
      <w:r w:rsidR="004F7DA9">
        <w:t xml:space="preserve"> et al. [5] </w:t>
      </w:r>
      <w:r w:rsidR="004F7DA9" w:rsidRPr="004F7DA9">
        <w:t xml:space="preserve">analyzes images in </w:t>
      </w:r>
      <w:r w:rsidR="004F7DA9">
        <w:t>a section of</w:t>
      </w:r>
      <w:r w:rsidR="004F7DA9" w:rsidRPr="004F7DA9">
        <w:t xml:space="preserve"> time</w:t>
      </w:r>
      <w:r w:rsidR="004F7DA9">
        <w:t xml:space="preserve">, </w:t>
      </w:r>
      <w:r w:rsidR="004F7DA9" w:rsidRPr="004F7DA9">
        <w:t xml:space="preserve">extracts features using an optical flow method </w:t>
      </w:r>
      <w:r w:rsidR="004F7DA9">
        <w:t>which</w:t>
      </w:r>
      <w:r w:rsidR="004F7DA9" w:rsidRPr="004F7DA9">
        <w:t xml:space="preserve"> </w:t>
      </w:r>
      <w:r w:rsidR="004F7DA9">
        <w:t xml:space="preserve">can </w:t>
      </w:r>
      <w:r w:rsidR="004F7DA9" w:rsidRPr="004F7DA9">
        <w:t>obtain information on the relative motion between two consecutive images</w:t>
      </w:r>
      <w:r w:rsidR="004F7DA9">
        <w:t xml:space="preserve"> to judge the change then conclude fall or not. The other popular way is </w:t>
      </w:r>
      <w:r w:rsidRPr="00827445">
        <w:t xml:space="preserve">3D </w:t>
      </w:r>
      <w:r w:rsidR="00D5592D" w:rsidRPr="00D5592D">
        <w:t xml:space="preserve">skeleton </w:t>
      </w:r>
      <w:r w:rsidR="004F7DA9">
        <w:t>model, f</w:t>
      </w:r>
      <w:r w:rsidRPr="00827445">
        <w:t xml:space="preserve">ocusing on the rapid and uncontrolled movement of the </w:t>
      </w:r>
      <w:r w:rsidR="00D5592D">
        <w:t>body</w:t>
      </w:r>
      <w:r w:rsidRPr="00827445">
        <w:t xml:space="preserve"> during a fall, </w:t>
      </w:r>
      <w:r w:rsidR="00D5592D">
        <w:t xml:space="preserve">employing </w:t>
      </w:r>
      <w:r w:rsidR="00D5592D" w:rsidRPr="00D5592D">
        <w:t>3D skeleton points</w:t>
      </w:r>
      <w:r w:rsidR="00D5592D">
        <w:t xml:space="preserve"> </w:t>
      </w:r>
      <w:r w:rsidR="00D5592D" w:rsidRPr="00D5592D">
        <w:t>given by a tracking camera</w:t>
      </w:r>
      <w:r w:rsidR="00D5592D">
        <w:t xml:space="preserve">, </w:t>
      </w:r>
      <w:r w:rsidR="000132E2">
        <w:t xml:space="preserve">the dataset </w:t>
      </w:r>
      <w:r w:rsidR="00D5592D">
        <w:t>[</w:t>
      </w:r>
      <w:r w:rsidR="004F7DA9">
        <w:t>6</w:t>
      </w:r>
      <w:r w:rsidR="00D5592D">
        <w:t>]</w:t>
      </w:r>
      <w:r w:rsidRPr="00827445">
        <w:t xml:space="preserve"> can </w:t>
      </w:r>
      <w:r w:rsidR="000132E2">
        <w:t xml:space="preserve">help </w:t>
      </w:r>
      <w:r w:rsidRPr="00827445">
        <w:t>accurately detect fall events.</w:t>
      </w:r>
      <w:r w:rsidR="00D5592D">
        <w:t xml:space="preserve"> </w:t>
      </w:r>
      <w:r w:rsidR="000132E2">
        <w:t>The visual ways trigger the concern of privacy.</w:t>
      </w:r>
    </w:p>
    <w:p w14:paraId="01C5472C" w14:textId="51ABA53B" w:rsidR="00827445" w:rsidRPr="00827445" w:rsidRDefault="00827445" w:rsidP="00827445">
      <w:pPr>
        <w:pStyle w:val="2"/>
        <w:tabs>
          <w:tab w:val="clear" w:pos="18pt"/>
          <w:tab w:val="num" w:pos="14.40pt"/>
        </w:tabs>
      </w:pPr>
      <w:r w:rsidRPr="00827445">
        <w:t>Ambient Sensor-Based Algorithms</w:t>
      </w:r>
    </w:p>
    <w:p w14:paraId="08481F75" w14:textId="77777777" w:rsidR="00827445" w:rsidRPr="00827445" w:rsidRDefault="00827445" w:rsidP="00827445">
      <w:pPr>
        <w:pStyle w:val="a3"/>
        <w:rPr>
          <w:lang w:val="en-AU"/>
        </w:rPr>
      </w:pPr>
      <w:r w:rsidRPr="00827445">
        <w:rPr>
          <w:lang w:val="en-AU"/>
        </w:rPr>
        <w:t>These algorithms utilize sensors placed in the environment, such as pressure sensors, microphones, or radar-based systems.</w:t>
      </w:r>
    </w:p>
    <w:p w14:paraId="500F0765" w14:textId="1A514106" w:rsidR="00827445" w:rsidRPr="00827445" w:rsidRDefault="00827445" w:rsidP="00827445">
      <w:pPr>
        <w:pStyle w:val="bulletlist"/>
        <w:tabs>
          <w:tab w:val="clear" w:pos="32.40pt"/>
        </w:tabs>
        <w:ind w:start="28.80pt" w:hanging="14.40pt"/>
      </w:pPr>
      <w:r w:rsidRPr="00827445">
        <w:t xml:space="preserve">Pressure sensor-based methods: </w:t>
      </w:r>
      <w:r w:rsidR="00DA580B">
        <w:t>U</w:t>
      </w:r>
      <w:r w:rsidR="00DA580B" w:rsidRPr="00DA580B">
        <w:t>sing floor vibration as the recognition source, the system</w:t>
      </w:r>
      <w:r w:rsidR="00DA580B">
        <w:t xml:space="preserve"> [</w:t>
      </w:r>
      <w:r w:rsidR="00FC0CEB">
        <w:t>7</w:t>
      </w:r>
      <w:r w:rsidR="00DA580B">
        <w:t>]</w:t>
      </w:r>
      <w:r w:rsidR="00DA580B" w:rsidRPr="00DA580B">
        <w:t xml:space="preserve"> incorporates a person identification through vibration produced by footsteps to </w:t>
      </w:r>
      <w:r w:rsidR="00DA580B">
        <w:t>identify</w:t>
      </w:r>
      <w:r w:rsidR="00DA580B" w:rsidRPr="00DA580B">
        <w:t xml:space="preserve"> who is the fallen person</w:t>
      </w:r>
      <w:r w:rsidR="00DA580B">
        <w:t xml:space="preserve">, and the system can distinguish fall from other </w:t>
      </w:r>
      <w:r w:rsidR="00914DAE">
        <w:t>ADL, and reach an accuracy of 95%.</w:t>
      </w:r>
    </w:p>
    <w:p w14:paraId="6B9B9085" w14:textId="370127CD" w:rsidR="00827445" w:rsidRPr="00827445" w:rsidRDefault="00827445" w:rsidP="00827445">
      <w:pPr>
        <w:pStyle w:val="bulletlist"/>
        <w:tabs>
          <w:tab w:val="clear" w:pos="32.40pt"/>
        </w:tabs>
        <w:ind w:start="28.80pt" w:hanging="14.40pt"/>
      </w:pPr>
      <w:r w:rsidRPr="00827445">
        <w:t>Acoustic-based methods: Analyze sound patterns for unusual noises associated with a fall.</w:t>
      </w:r>
      <w:r w:rsidR="00914DAE">
        <w:t xml:space="preserve"> The system [</w:t>
      </w:r>
      <w:r w:rsidR="00FC0CEB">
        <w:t>8</w:t>
      </w:r>
      <w:r w:rsidR="00914DAE">
        <w:t xml:space="preserve">] collect normal </w:t>
      </w:r>
      <w:r w:rsidR="00914DAE" w:rsidRPr="00914DAE">
        <w:t>acoustic signals (footstep sound signals)</w:t>
      </w:r>
      <w:r w:rsidR="00914DAE">
        <w:t xml:space="preserve">, then </w:t>
      </w:r>
      <w:r w:rsidR="00914DAE" w:rsidRPr="00914DAE">
        <w:t xml:space="preserve">Mel-frequency cepstral coefficient (MFCC) features are extracted from the processed signals and used to construct a data </w:t>
      </w:r>
      <w:r w:rsidR="00914DAE">
        <w:t>which will be trained by</w:t>
      </w:r>
      <w:r w:rsidR="006D2C85">
        <w:t xml:space="preserve"> </w:t>
      </w:r>
      <w:r w:rsidR="00914DAE">
        <w:t>SVM</w:t>
      </w:r>
      <w:r w:rsidR="00FC0CEB">
        <w:t>, a binary result of fall or not will be obtained by the algorithm.</w:t>
      </w:r>
    </w:p>
    <w:p w14:paraId="4A042E8F" w14:textId="6BAED633" w:rsidR="00827445" w:rsidRPr="00827445" w:rsidRDefault="00827445" w:rsidP="00827445">
      <w:pPr>
        <w:pStyle w:val="bulletlist"/>
        <w:tabs>
          <w:tab w:val="clear" w:pos="32.40pt"/>
        </w:tabs>
        <w:ind w:start="28.80pt" w:hanging="14.40pt"/>
      </w:pPr>
      <w:r w:rsidRPr="00827445">
        <w:t>Radar-based methods: Use radar signals to track human movement and detect abnormal motion patterns.</w:t>
      </w:r>
      <w:r w:rsidR="007F1266">
        <w:t xml:space="preserve"> Han et al. [</w:t>
      </w:r>
      <w:r w:rsidR="00FC0CEB">
        <w:t>9</w:t>
      </w:r>
      <w:r w:rsidR="007F1266">
        <w:t xml:space="preserve">]  </w:t>
      </w:r>
      <w:r w:rsidR="007F1266" w:rsidRPr="007F1266">
        <w:t>collected signal data containing the motion information of objects</w:t>
      </w:r>
      <w:r w:rsidR="006D2C85">
        <w:t xml:space="preserve"> </w:t>
      </w:r>
      <w:r w:rsidR="007F1266" w:rsidRPr="007F1266">
        <w:t>using a</w:t>
      </w:r>
      <w:r w:rsidR="006D2C85">
        <w:t>n</w:t>
      </w:r>
      <w:r w:rsidR="007F1266" w:rsidRPr="007F1266">
        <w:t xml:space="preserve"> impulse-radio ultra-wideband (IR-UWB) radar</w:t>
      </w:r>
      <w:r w:rsidR="007F1266">
        <w:t>, then fed the</w:t>
      </w:r>
      <w:r w:rsidR="007F1266" w:rsidRPr="007F1266">
        <w:t xml:space="preserve"> data to a CNN algorithm to classify “Fall” </w:t>
      </w:r>
      <w:r w:rsidR="007F1266">
        <w:t>or</w:t>
      </w:r>
      <w:r w:rsidR="007F1266" w:rsidRPr="007F1266">
        <w:t xml:space="preserve"> “ADL.”</w:t>
      </w:r>
    </w:p>
    <w:p w14:paraId="55FA6C26" w14:textId="1D7B0189" w:rsidR="00827445" w:rsidRDefault="00827445" w:rsidP="00827445">
      <w:pPr>
        <w:pStyle w:val="a3"/>
        <w:rPr>
          <w:lang w:val="en-AU"/>
        </w:rPr>
      </w:pPr>
      <w:r w:rsidRPr="00827445">
        <w:rPr>
          <w:lang w:val="en-AU"/>
        </w:rPr>
        <w:t xml:space="preserve">It's important to note that the choice of algorithm depends on factors such as desired accuracy, computational resources, user preferences, and the specific environment where the </w:t>
      </w:r>
      <w:r w:rsidRPr="00827445">
        <w:rPr>
          <w:lang w:val="en-AU"/>
        </w:rPr>
        <w:lastRenderedPageBreak/>
        <w:t>system will be deployed. Additionally, many systems combine multiple algorithm types to improve overall performance and robustness.</w:t>
      </w:r>
    </w:p>
    <w:p w14:paraId="1268292D" w14:textId="72A43CA0" w:rsidR="008E29FD" w:rsidRDefault="00827445" w:rsidP="008E29FD">
      <w:pPr>
        <w:pStyle w:val="a3"/>
        <w:rPr>
          <w:lang w:val="en-AU"/>
        </w:rPr>
      </w:pPr>
      <w:r w:rsidRPr="00827445">
        <w:rPr>
          <w:lang w:val="en-AU"/>
        </w:rPr>
        <w:t>Developing robust fall detection algorithms requires access to high-quality datasets that accurately represent real-world scenarios</w:t>
      </w:r>
      <w:r w:rsidR="006D2C85">
        <w:rPr>
          <w:lang w:val="en-AU"/>
        </w:rPr>
        <w:t xml:space="preserve">, </w:t>
      </w:r>
      <w:r w:rsidR="00513466">
        <w:rPr>
          <w:lang w:val="en-AU"/>
        </w:rPr>
        <w:t xml:space="preserve">the </w:t>
      </w:r>
      <w:r w:rsidR="00FA7677">
        <w:rPr>
          <w:lang w:val="en-AU"/>
        </w:rPr>
        <w:t>k</w:t>
      </w:r>
      <w:r w:rsidR="00FA7677" w:rsidRPr="00827445">
        <w:rPr>
          <w:lang w:val="en-AU"/>
        </w:rPr>
        <w:t xml:space="preserve">ey </w:t>
      </w:r>
      <w:r w:rsidR="00FA7677">
        <w:rPr>
          <w:lang w:val="en-AU"/>
        </w:rPr>
        <w:t>c</w:t>
      </w:r>
      <w:r w:rsidR="00FA7677" w:rsidRPr="00827445">
        <w:rPr>
          <w:lang w:val="en-AU"/>
        </w:rPr>
        <w:t xml:space="preserve">onsiderations for </w:t>
      </w:r>
      <w:r w:rsidR="00FA7677">
        <w:rPr>
          <w:lang w:val="en-AU"/>
        </w:rPr>
        <w:t>f</w:t>
      </w:r>
      <w:r w:rsidR="00FA7677" w:rsidRPr="00827445">
        <w:rPr>
          <w:lang w:val="en-AU"/>
        </w:rPr>
        <w:t xml:space="preserve">all </w:t>
      </w:r>
      <w:r w:rsidR="00FA7677">
        <w:rPr>
          <w:lang w:val="en-AU"/>
        </w:rPr>
        <w:t>d</w:t>
      </w:r>
      <w:r w:rsidR="00FA7677" w:rsidRPr="00827445">
        <w:rPr>
          <w:lang w:val="en-AU"/>
        </w:rPr>
        <w:t xml:space="preserve">etection </w:t>
      </w:r>
      <w:r w:rsidR="00FA7677">
        <w:rPr>
          <w:lang w:val="en-AU"/>
        </w:rPr>
        <w:t>d</w:t>
      </w:r>
      <w:r w:rsidR="00FA7677" w:rsidRPr="00827445">
        <w:rPr>
          <w:lang w:val="en-AU"/>
        </w:rPr>
        <w:t>atasets</w:t>
      </w:r>
      <w:r w:rsidR="00FA7677">
        <w:rPr>
          <w:lang w:val="en-AU"/>
        </w:rPr>
        <w:t xml:space="preserve"> include</w:t>
      </w:r>
      <w:r w:rsidR="006D2C85">
        <w:rPr>
          <w:lang w:val="en-AU"/>
        </w:rPr>
        <w:t>: (1)</w:t>
      </w:r>
      <w:r w:rsidR="00FA7677">
        <w:rPr>
          <w:lang w:val="en-AU"/>
        </w:rPr>
        <w:t xml:space="preserve"> s</w:t>
      </w:r>
      <w:r w:rsidR="00FA7677" w:rsidRPr="00827445">
        <w:rPr>
          <w:lang w:val="en-AU"/>
        </w:rPr>
        <w:t>ensor</w:t>
      </w:r>
      <w:r w:rsidR="00FA7677">
        <w:rPr>
          <w:lang w:val="en-AU"/>
        </w:rPr>
        <w:t>s such as a</w:t>
      </w:r>
      <w:r w:rsidR="00FA7677" w:rsidRPr="00827445">
        <w:rPr>
          <w:lang w:val="en-AU"/>
        </w:rPr>
        <w:t>ccelerometer, gyroscope, and magnetometer</w:t>
      </w:r>
      <w:r w:rsidR="00FA7677">
        <w:rPr>
          <w:lang w:val="en-AU"/>
        </w:rPr>
        <w:t xml:space="preserve">; </w:t>
      </w:r>
      <w:r w:rsidR="006D2C85">
        <w:rPr>
          <w:lang w:val="en-AU"/>
        </w:rPr>
        <w:t xml:space="preserve">(2) </w:t>
      </w:r>
      <w:r w:rsidR="00FA7677">
        <w:rPr>
          <w:lang w:val="en-AU"/>
        </w:rPr>
        <w:t>f</w:t>
      </w:r>
      <w:r w:rsidR="00FA7677" w:rsidRPr="00827445">
        <w:rPr>
          <w:lang w:val="en-AU"/>
        </w:rPr>
        <w:t>all scenarios, such as forward falls, backward falls, and side falls</w:t>
      </w:r>
      <w:r w:rsidR="00FA7677">
        <w:rPr>
          <w:lang w:val="en-AU"/>
        </w:rPr>
        <w:t xml:space="preserve">; </w:t>
      </w:r>
      <w:r w:rsidR="006D2C85">
        <w:rPr>
          <w:lang w:val="en-AU"/>
        </w:rPr>
        <w:t xml:space="preserve">(3) </w:t>
      </w:r>
      <w:r w:rsidR="00FA7677" w:rsidRPr="00827445">
        <w:rPr>
          <w:lang w:val="en-AU"/>
        </w:rPr>
        <w:t>Activities of Daily Living (ADLs)</w:t>
      </w:r>
      <w:r w:rsidR="00FA7677">
        <w:rPr>
          <w:lang w:val="en-AU"/>
        </w:rPr>
        <w:t xml:space="preserve">, and </w:t>
      </w:r>
      <w:r w:rsidR="006D2C85">
        <w:rPr>
          <w:lang w:val="en-AU"/>
        </w:rPr>
        <w:t xml:space="preserve">(4) </w:t>
      </w:r>
      <w:r w:rsidR="00FA7677">
        <w:rPr>
          <w:lang w:val="en-AU"/>
        </w:rPr>
        <w:t>s</w:t>
      </w:r>
      <w:r w:rsidR="00FA7677" w:rsidRPr="00827445">
        <w:rPr>
          <w:lang w:val="en-AU"/>
        </w:rPr>
        <w:t>ubject diversity.</w:t>
      </w:r>
      <w:r w:rsidR="00FA7677">
        <w:rPr>
          <w:lang w:val="en-AU"/>
        </w:rPr>
        <w:t xml:space="preserve"> </w:t>
      </w:r>
      <w:r w:rsidRPr="00827445">
        <w:rPr>
          <w:lang w:val="en-AU"/>
        </w:rPr>
        <w:t>Several public datasets have been made available to facilitate research in this area.</w:t>
      </w:r>
      <w:r w:rsidR="00FA7677">
        <w:rPr>
          <w:lang w:val="en-AU"/>
        </w:rPr>
        <w:t xml:space="preserve"> </w:t>
      </w:r>
      <w:proofErr w:type="spellStart"/>
      <w:r w:rsidR="00CA2A46" w:rsidRPr="00CA2A46">
        <w:rPr>
          <w:lang w:val="en-AU"/>
        </w:rPr>
        <w:t>FallAllD</w:t>
      </w:r>
      <w:proofErr w:type="spellEnd"/>
      <w:r w:rsidR="00CA2A46">
        <w:rPr>
          <w:lang w:val="en-AU"/>
        </w:rPr>
        <w:t xml:space="preserve"> [3]</w:t>
      </w:r>
      <w:r w:rsidR="00CA2A46" w:rsidRPr="00CA2A46">
        <w:rPr>
          <w:lang w:val="en-AU"/>
        </w:rPr>
        <w:t xml:space="preserve"> collected data from three data loggers worn on the waist, wrist, and neck of subjects using accelerometers, gyroscopes, magnetometers</w:t>
      </w:r>
      <w:r w:rsidR="00453FC5">
        <w:rPr>
          <w:lang w:val="en-AU"/>
        </w:rPr>
        <w:t>,</w:t>
      </w:r>
      <w:r w:rsidR="00453FC5" w:rsidRPr="00453FC5">
        <w:t xml:space="preserve"> </w:t>
      </w:r>
      <w:r w:rsidR="00453FC5" w:rsidRPr="00453FC5">
        <w:rPr>
          <w:lang w:val="en-AU"/>
        </w:rPr>
        <w:t>and barometers</w:t>
      </w:r>
      <w:r w:rsidR="00006F51">
        <w:rPr>
          <w:lang w:val="en-AU"/>
        </w:rPr>
        <w:t xml:space="preserve">, the dataset separates fall to 35 conditions and ADLs to 42 types. The other datasets </w:t>
      </w:r>
      <w:r w:rsidR="00006F51" w:rsidRPr="00827445">
        <w:rPr>
          <w:lang w:val="en-AU"/>
        </w:rPr>
        <w:t>UP-Fall</w:t>
      </w:r>
      <w:r w:rsidR="00006F51">
        <w:rPr>
          <w:lang w:val="en-AU"/>
        </w:rPr>
        <w:t xml:space="preserve"> [10], which attained data from multi-sensors include </w:t>
      </w:r>
      <w:r w:rsidR="00006F51" w:rsidRPr="00827445">
        <w:rPr>
          <w:lang w:val="en-AU"/>
        </w:rPr>
        <w:t>wearable sensors, ambient sensors, and vision equipment</w:t>
      </w:r>
      <w:r w:rsidR="00006F51">
        <w:rPr>
          <w:lang w:val="en-AU"/>
        </w:rPr>
        <w:t xml:space="preserve">, but subjects are </w:t>
      </w:r>
      <w:r w:rsidR="00006F51" w:rsidRPr="00006F51">
        <w:rPr>
          <w:lang w:val="en-AU"/>
        </w:rPr>
        <w:t>young and healthy individuals</w:t>
      </w:r>
      <w:r w:rsidR="00856883">
        <w:rPr>
          <w:lang w:val="en-AU"/>
        </w:rPr>
        <w:t>, so t</w:t>
      </w:r>
      <w:r w:rsidR="00856883" w:rsidRPr="00856883">
        <w:rPr>
          <w:lang w:val="en-AU"/>
        </w:rPr>
        <w:t>he data is limited in representativeness.</w:t>
      </w:r>
      <w:r w:rsidR="00006F51">
        <w:rPr>
          <w:lang w:val="en-AU"/>
        </w:rPr>
        <w:t xml:space="preserve"> </w:t>
      </w:r>
      <w:r w:rsidR="008843CB" w:rsidRPr="008843CB">
        <w:rPr>
          <w:lang w:val="en-AU"/>
        </w:rPr>
        <w:t>Wrist Elderly Daily Activity and Fall Dataset</w:t>
      </w:r>
      <w:r w:rsidR="008843CB">
        <w:rPr>
          <w:lang w:val="en-AU"/>
        </w:rPr>
        <w:t xml:space="preserve"> (WEDA-FALL)</w:t>
      </w:r>
      <w:r w:rsidR="00E02AD2">
        <w:rPr>
          <w:lang w:val="en-AU"/>
        </w:rPr>
        <w:t xml:space="preserve"> [11]</w:t>
      </w:r>
      <w:r w:rsidR="008843CB">
        <w:rPr>
          <w:lang w:val="en-AU"/>
        </w:rPr>
        <w:t xml:space="preserve"> applied</w:t>
      </w:r>
      <w:r w:rsidR="008843CB" w:rsidRPr="008843CB">
        <w:rPr>
          <w:lang w:val="en-AU"/>
        </w:rPr>
        <w:t xml:space="preserve"> a smartwatch on the wrist</w:t>
      </w:r>
      <w:r w:rsidR="008843CB">
        <w:rPr>
          <w:lang w:val="en-AU"/>
        </w:rPr>
        <w:t xml:space="preserve"> and</w:t>
      </w:r>
      <w:r w:rsidR="008843CB" w:rsidRPr="008843CB">
        <w:rPr>
          <w:lang w:val="en-AU"/>
        </w:rPr>
        <w:t xml:space="preserve"> </w:t>
      </w:r>
      <w:r w:rsidR="008843CB">
        <w:rPr>
          <w:lang w:val="en-AU"/>
        </w:rPr>
        <w:t>employ</w:t>
      </w:r>
      <w:r w:rsidR="006D2C85">
        <w:rPr>
          <w:lang w:val="en-AU"/>
        </w:rPr>
        <w:t>ed</w:t>
      </w:r>
      <w:r w:rsidR="008843CB" w:rsidRPr="008843CB">
        <w:rPr>
          <w:lang w:val="en-AU"/>
        </w:rPr>
        <w:t xml:space="preserve"> </w:t>
      </w:r>
      <w:r w:rsidR="008843CB">
        <w:rPr>
          <w:lang w:val="en-AU"/>
        </w:rPr>
        <w:t>e</w:t>
      </w:r>
      <w:r w:rsidR="008843CB" w:rsidRPr="008843CB">
        <w:rPr>
          <w:lang w:val="en-AU"/>
        </w:rPr>
        <w:t xml:space="preserve">lderly </w:t>
      </w:r>
      <w:r w:rsidR="008843CB">
        <w:rPr>
          <w:lang w:val="en-AU"/>
        </w:rPr>
        <w:t>p</w:t>
      </w:r>
      <w:r w:rsidR="008843CB" w:rsidRPr="008843CB">
        <w:rPr>
          <w:lang w:val="en-AU"/>
        </w:rPr>
        <w:t xml:space="preserve">eople </w:t>
      </w:r>
      <w:r w:rsidR="00E02AD2">
        <w:rPr>
          <w:lang w:val="en-AU"/>
        </w:rPr>
        <w:t>with t</w:t>
      </w:r>
      <w:r w:rsidR="00E02AD2" w:rsidRPr="00E02AD2">
        <w:rPr>
          <w:lang w:val="en-AU"/>
        </w:rPr>
        <w:t>horough security measures</w:t>
      </w:r>
      <w:r w:rsidR="00E02AD2">
        <w:rPr>
          <w:lang w:val="en-AU"/>
        </w:rPr>
        <w:t>, it covers 8 t</w:t>
      </w:r>
      <w:r w:rsidR="00E02AD2" w:rsidRPr="00E02AD2">
        <w:rPr>
          <w:lang w:val="en-AU"/>
        </w:rPr>
        <w:t>ypes of Falls</w:t>
      </w:r>
      <w:r w:rsidR="00E02AD2">
        <w:rPr>
          <w:lang w:val="en-AU"/>
        </w:rPr>
        <w:t xml:space="preserve"> and 11</w:t>
      </w:r>
      <w:r w:rsidR="00E02AD2" w:rsidRPr="00E02AD2">
        <w:t xml:space="preserve"> </w:t>
      </w:r>
      <w:r w:rsidR="00E02AD2" w:rsidRPr="00E02AD2">
        <w:rPr>
          <w:lang w:val="en-AU"/>
        </w:rPr>
        <w:t>Types of ADLs</w:t>
      </w:r>
      <w:r w:rsidR="00E02AD2">
        <w:rPr>
          <w:lang w:val="en-AU"/>
        </w:rPr>
        <w:t>.</w:t>
      </w:r>
    </w:p>
    <w:p w14:paraId="3DADF64A" w14:textId="514BDD93" w:rsidR="00827445" w:rsidRPr="00827445" w:rsidRDefault="005B0EE3" w:rsidP="00827445">
      <w:pPr>
        <w:pStyle w:val="a3"/>
        <w:rPr>
          <w:lang w:val="en-AU"/>
        </w:rPr>
      </w:pPr>
      <w:r w:rsidRPr="005B0EE3">
        <w:rPr>
          <w:lang w:val="en-AU" w:eastAsia="zh-CN"/>
        </w:rPr>
        <w:t>The paper proposes an algorithm that utilizes a 1D-CNN based on the WEDA-FALL dataset, as WEDA-FALL collects data from wrist-worn devices and includes a diverse group of participants.</w:t>
      </w:r>
      <w:r>
        <w:rPr>
          <w:lang w:val="en-AU" w:eastAsia="zh-CN"/>
        </w:rPr>
        <w:t xml:space="preserve"> </w:t>
      </w:r>
      <w:r w:rsidRPr="005B0EE3">
        <w:rPr>
          <w:lang w:val="en-AU" w:eastAsia="zh-CN"/>
        </w:rPr>
        <w:t xml:space="preserve">The following section will detail the application of 1D-CNN, while Section III will present and </w:t>
      </w:r>
      <w:proofErr w:type="spellStart"/>
      <w:r w:rsidRPr="005B0EE3">
        <w:rPr>
          <w:lang w:val="en-AU" w:eastAsia="zh-CN"/>
        </w:rPr>
        <w:t>analyze</w:t>
      </w:r>
      <w:proofErr w:type="spellEnd"/>
      <w:r w:rsidRPr="005B0EE3">
        <w:rPr>
          <w:lang w:val="en-AU" w:eastAsia="zh-CN"/>
        </w:rPr>
        <w:t xml:space="preserve"> the results. Finally, Section IV will conclude with insights and suggestions for further research.</w:t>
      </w:r>
    </w:p>
    <w:p w14:paraId="3628477A" w14:textId="6214AE80" w:rsidR="009303D9" w:rsidRDefault="00AB4C6D" w:rsidP="00AC157F">
      <w:pPr>
        <w:pStyle w:val="1"/>
      </w:pPr>
      <w:r>
        <w:t>M</w:t>
      </w:r>
      <w:r w:rsidR="009E1295" w:rsidRPr="009E1295">
        <w:t>ethods</w:t>
      </w:r>
    </w:p>
    <w:p w14:paraId="2D7B4452" w14:textId="1BF34F40" w:rsidR="001E7A7C" w:rsidRPr="00D7522C" w:rsidRDefault="001E7A7C" w:rsidP="001E7A7C">
      <w:pPr>
        <w:pStyle w:val="a3"/>
        <w:rPr>
          <w:lang w:val="en-US"/>
        </w:rPr>
      </w:pPr>
      <w:r>
        <w:t xml:space="preserve">In this section we will start with the dataset, although </w:t>
      </w:r>
      <w:r w:rsidRPr="005B0EE3">
        <w:rPr>
          <w:lang w:val="en-AU" w:eastAsia="zh-CN"/>
        </w:rPr>
        <w:t xml:space="preserve">WEDA-FALL </w:t>
      </w:r>
      <w:r>
        <w:rPr>
          <w:lang w:val="en-AU" w:eastAsia="zh-CN"/>
        </w:rPr>
        <w:t>is ideal comparing to other datasets, the diversity of movements make some data very similar to fall, such as D05, ‘attempt to get up and collapse into a chair’</w:t>
      </w:r>
      <w:r w:rsidR="002B0442">
        <w:rPr>
          <w:lang w:val="en-US"/>
        </w:rPr>
        <w:t>, so training data for 1D-CNN should be chosen carefully</w:t>
      </w:r>
      <w:r w:rsidR="00536C29">
        <w:rPr>
          <w:lang w:val="en-US"/>
        </w:rPr>
        <w:t xml:space="preserve">, then how the data are fed to the algorithm is elaborated.  </w:t>
      </w:r>
    </w:p>
    <w:p w14:paraId="424AD15C" w14:textId="454AA436" w:rsidR="009303D9" w:rsidRDefault="001D312C" w:rsidP="001D312C">
      <w:pPr>
        <w:pStyle w:val="2"/>
        <w:tabs>
          <w:tab w:val="clear" w:pos="18pt"/>
          <w:tab w:val="num" w:pos="14.40pt"/>
        </w:tabs>
      </w:pPr>
      <w:r w:rsidRPr="001D312C">
        <w:t>Fall pattern</w:t>
      </w:r>
    </w:p>
    <w:p w14:paraId="4B4E9F8C" w14:textId="2718E950" w:rsidR="009303D9" w:rsidRDefault="009303D9" w:rsidP="00E7596C">
      <w:pPr>
        <w:pStyle w:val="a3"/>
        <w:rPr>
          <w:lang w:val="en-US" w:eastAsia="zh-CN"/>
        </w:rPr>
      </w:pPr>
      <w:r w:rsidRPr="005B520E">
        <w:t xml:space="preserve">First, </w:t>
      </w:r>
      <w:r w:rsidR="00536C29">
        <w:t>the typical fall pattern is presented in Figure 1</w:t>
      </w:r>
      <w:r w:rsidRPr="005B520E">
        <w:t>.</w:t>
      </w:r>
      <w:r w:rsidR="00536C29">
        <w:t xml:space="preserve"> Roughly the process of fall can be divided into 4 stages, which</w:t>
      </w:r>
      <w:r w:rsidR="00536C29">
        <w:rPr>
          <w:lang w:val="en-US"/>
        </w:rPr>
        <w:t xml:space="preserve"> are pre-fall, fall, ground, and rebound. Data of Figure 1 is </w:t>
      </w:r>
      <w:r w:rsidR="00536C29">
        <w:rPr>
          <w:rFonts w:hint="eastAsia"/>
          <w:lang w:val="en-US" w:eastAsia="zh-CN"/>
        </w:rPr>
        <w:t>extracted from 10kz/F01/U01</w:t>
      </w:r>
      <w:r w:rsidR="00E60A20">
        <w:rPr>
          <w:rFonts w:hint="eastAsia"/>
          <w:lang w:val="en-US" w:eastAsia="zh-CN"/>
        </w:rPr>
        <w:t xml:space="preserve">, according to </w:t>
      </w:r>
      <w:r w:rsidR="00E60A20">
        <w:rPr>
          <w:lang w:val="en-US" w:eastAsia="zh-CN"/>
        </w:rPr>
        <w:t>explanation</w:t>
      </w:r>
      <w:r w:rsidR="00E60A20">
        <w:rPr>
          <w:rFonts w:hint="eastAsia"/>
          <w:lang w:val="en-US" w:eastAsia="zh-CN"/>
        </w:rPr>
        <w:t xml:space="preserve"> from authors, it is a young man </w:t>
      </w:r>
      <w:r w:rsidR="00E60A20">
        <w:rPr>
          <w:lang w:val="en-US" w:eastAsia="zh-CN"/>
        </w:rPr>
        <w:t>“</w:t>
      </w:r>
      <w:r w:rsidR="00E60A20" w:rsidRPr="00E60A20">
        <w:rPr>
          <w:lang w:val="en-US" w:eastAsia="zh-CN"/>
        </w:rPr>
        <w:t>Fall forward while walking caused by a slip</w:t>
      </w:r>
      <w:r w:rsidR="00E60A20">
        <w:rPr>
          <w:lang w:val="en-US" w:eastAsia="zh-CN"/>
        </w:rPr>
        <w:t>”</w:t>
      </w:r>
      <w:r w:rsidR="00E60A20">
        <w:rPr>
          <w:rFonts w:hint="eastAsia"/>
          <w:lang w:val="en-US" w:eastAsia="zh-CN"/>
        </w:rPr>
        <w:t>, the data resolution is 10</w:t>
      </w:r>
      <w:r w:rsidR="0039652D">
        <w:rPr>
          <w:lang w:val="en-US" w:eastAsia="zh-CN"/>
        </w:rPr>
        <w:t>H</w:t>
      </w:r>
      <w:r w:rsidR="00E60A20">
        <w:rPr>
          <w:rFonts w:hint="eastAsia"/>
          <w:lang w:val="en-US" w:eastAsia="zh-CN"/>
        </w:rPr>
        <w:t xml:space="preserve">z, 10 times a second. </w:t>
      </w:r>
    </w:p>
    <w:p w14:paraId="25D5E93B" w14:textId="73FD1BD0" w:rsidR="00F20907" w:rsidRPr="0039652D" w:rsidRDefault="00574B8A" w:rsidP="00E7596C">
      <w:pPr>
        <w:pStyle w:val="a3"/>
        <w:rPr>
          <w:lang w:val="en-US"/>
        </w:rPr>
      </w:pPr>
      <w:r>
        <w:rPr>
          <w:noProof/>
          <w:lang w:val="en-US"/>
        </w:rPr>
        <w:drawing>
          <wp:inline distT="0" distB="0" distL="0" distR="0" wp14:anchorId="4418C306" wp14:editId="0D1822FE">
            <wp:extent cx="2793332" cy="1512171"/>
            <wp:effectExtent l="0" t="0" r="7620" b="0"/>
            <wp:docPr id="38" name="圖片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7101" cy="1535866"/>
                    </a:xfrm>
                    <a:prstGeom prst="rect">
                      <a:avLst/>
                    </a:prstGeom>
                    <a:noFill/>
                  </pic:spPr>
                </pic:pic>
              </a:graphicData>
            </a:graphic>
          </wp:inline>
        </w:drawing>
      </w:r>
    </w:p>
    <w:p w14:paraId="5968C8B5" w14:textId="3D419131" w:rsidR="00F20907" w:rsidRDefault="00F20907" w:rsidP="00F20907">
      <w:pPr>
        <w:pStyle w:val="figurecaption"/>
      </w:pPr>
      <w:r>
        <w:t>Pattern of fall.</w:t>
      </w:r>
    </w:p>
    <w:p w14:paraId="51A18E35" w14:textId="77777777" w:rsidR="006B745D" w:rsidRPr="00E60A20" w:rsidRDefault="006B745D" w:rsidP="006B745D">
      <w:pPr>
        <w:pStyle w:val="a3"/>
        <w:rPr>
          <w:lang w:val="en-US" w:eastAsia="zh-CN"/>
        </w:rPr>
      </w:pPr>
      <w:r>
        <w:rPr>
          <w:lang w:val="en-US" w:eastAsia="zh-CN"/>
        </w:rPr>
        <w:t>T</w:t>
      </w:r>
      <w:r>
        <w:rPr>
          <w:rFonts w:hint="eastAsia"/>
          <w:lang w:val="en-US" w:eastAsia="zh-CN"/>
        </w:rPr>
        <w:t xml:space="preserve">he x-axis is time, unit of it is 1/10 second and y-axis is combined acceleration (CA) of 3-axis, unit is </w:t>
      </w:r>
      <w:r w:rsidRPr="00E60A20">
        <w:rPr>
          <w:rFonts w:hint="eastAsia"/>
          <w:i/>
          <w:iCs/>
          <w:lang w:val="en-US" w:eastAsia="zh-CN"/>
        </w:rPr>
        <w:t>g</w:t>
      </w:r>
      <w:r>
        <w:rPr>
          <w:rFonts w:hint="eastAsia"/>
          <w:lang w:val="en-US" w:eastAsia="zh-CN"/>
        </w:rPr>
        <w:t xml:space="preserve"> which is </w:t>
      </w:r>
      <w:r w:rsidRPr="00E60A20">
        <w:rPr>
          <w:lang w:val="en-US" w:eastAsia="zh-CN"/>
        </w:rPr>
        <w:t>Gravity acceleration</w:t>
      </w:r>
      <w:r>
        <w:rPr>
          <w:rFonts w:hint="eastAsia"/>
          <w:lang w:val="en-US" w:eastAsia="zh-CN"/>
        </w:rPr>
        <w:t xml:space="preserve">. </w:t>
      </w:r>
      <w:r>
        <w:rPr>
          <w:lang w:val="en-US" w:eastAsia="zh-CN"/>
        </w:rPr>
        <w:t>T</w:t>
      </w:r>
      <w:r>
        <w:rPr>
          <w:rFonts w:hint="eastAsia"/>
          <w:lang w:val="en-US" w:eastAsia="zh-CN"/>
        </w:rPr>
        <w:t xml:space="preserve">he red line in Figure 1 is the standard gravity acceleration, when people are walking normally or </w:t>
      </w:r>
      <w:r>
        <w:rPr>
          <w:rFonts w:hint="eastAsia"/>
          <w:lang w:val="en-US" w:eastAsia="zh-CN"/>
        </w:rPr>
        <w:t xml:space="preserve">standing still the CA is around </w:t>
      </w:r>
      <w:r w:rsidRPr="00E476D0">
        <w:rPr>
          <w:rFonts w:hint="eastAsia"/>
          <w:i/>
          <w:iCs/>
          <w:lang w:val="en-US" w:eastAsia="zh-CN"/>
        </w:rPr>
        <w:t>g</w:t>
      </w:r>
      <w:r>
        <w:rPr>
          <w:rFonts w:hint="eastAsia"/>
          <w:lang w:val="en-US" w:eastAsia="zh-CN"/>
        </w:rPr>
        <w:t>.  The red circle at the bottom of Figure 1 is the moment of falling, the person</w:t>
      </w:r>
      <w:r w:rsidRPr="00E476D0">
        <w:rPr>
          <w:lang w:val="en-US" w:eastAsia="zh-CN"/>
        </w:rPr>
        <w:t xml:space="preserve"> </w:t>
      </w:r>
      <w:r>
        <w:rPr>
          <w:rFonts w:hint="eastAsia"/>
          <w:lang w:val="en-US" w:eastAsia="zh-CN"/>
        </w:rPr>
        <w:t xml:space="preserve">is </w:t>
      </w:r>
      <w:r w:rsidRPr="00E476D0">
        <w:rPr>
          <w:lang w:val="en-US" w:eastAsia="zh-CN"/>
        </w:rPr>
        <w:t>in a state of near weightlessness</w:t>
      </w:r>
      <w:r>
        <w:rPr>
          <w:rFonts w:hint="eastAsia"/>
          <w:lang w:val="en-US" w:eastAsia="zh-CN"/>
        </w:rPr>
        <w:t>, then touching ground in the upper red circle, the</w:t>
      </w:r>
      <w:r w:rsidRPr="00E476D0">
        <w:rPr>
          <w:rFonts w:hint="eastAsia"/>
          <w:lang w:val="en-US" w:eastAsia="zh-CN"/>
        </w:rPr>
        <w:t xml:space="preserve"> </w:t>
      </w:r>
      <w:r w:rsidRPr="00E476D0">
        <w:rPr>
          <w:lang w:val="en-US" w:eastAsia="zh-CN"/>
        </w:rPr>
        <w:t>greater the acceleration, the heavier the fall</w:t>
      </w:r>
      <w:r>
        <w:rPr>
          <w:rFonts w:hint="eastAsia"/>
          <w:lang w:val="en-US" w:eastAsia="zh-CN"/>
        </w:rPr>
        <w:t>, which is followed by several rebound.</w:t>
      </w:r>
    </w:p>
    <w:p w14:paraId="224B91A2" w14:textId="23018AAC" w:rsidR="009303D9" w:rsidRPr="005B520E" w:rsidRDefault="001D312C" w:rsidP="00ED0149">
      <w:pPr>
        <w:pStyle w:val="2"/>
      </w:pPr>
      <w:r>
        <w:t>CNN</w:t>
      </w:r>
    </w:p>
    <w:p w14:paraId="56A85050" w14:textId="0A73D400" w:rsidR="006B745D" w:rsidRDefault="003C3BAE" w:rsidP="00E7596C">
      <w:pPr>
        <w:pStyle w:val="a3"/>
      </w:pPr>
      <w:r w:rsidRPr="003C3BAE">
        <w:t xml:space="preserve">Convolutional neural networks (CNNs) are a type of deep learning architecture particularly well-suited for processing and analyzing spatial data, such as images. CNNs consist of multiple layers that perform convolution, pooling, and fully connected operations to extract relevant features from the input data. </w:t>
      </w:r>
      <w:r w:rsidR="00E22FB9">
        <w:t xml:space="preserve">The full picture is shown in Figure 2. </w:t>
      </w:r>
      <w:r w:rsidRPr="003C3BAE">
        <w:t xml:space="preserve">The convolutional layers apply filters to local regions of the input, allowing the network to learn spatial patterns. The pooling layers then reduce the spatial dimensions of the feature maps, while the fully connected layers perform classification or regression tasks based on the extracted features. </w:t>
      </w:r>
    </w:p>
    <w:p w14:paraId="1898BAED" w14:textId="77777777" w:rsidR="007607B5" w:rsidRDefault="007607B5" w:rsidP="00E7596C">
      <w:pPr>
        <w:pStyle w:val="a3"/>
      </w:pPr>
    </w:p>
    <w:p w14:paraId="04D43696" w14:textId="0C03D659" w:rsidR="00C611AF" w:rsidRDefault="00E06984" w:rsidP="00E7596C">
      <w:pPr>
        <w:pStyle w:val="a3"/>
      </w:pPr>
      <w:r>
        <w:rPr>
          <w:noProof/>
        </w:rPr>
        <w:drawing>
          <wp:inline distT="0" distB="0" distL="0" distR="0" wp14:anchorId="23B23A62" wp14:editId="0F26DD04">
            <wp:extent cx="2693395" cy="637700"/>
            <wp:effectExtent l="0" t="0" r="0" b="0"/>
            <wp:docPr id="43" name="圖片 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7238" cy="657551"/>
                    </a:xfrm>
                    <a:prstGeom prst="rect">
                      <a:avLst/>
                    </a:prstGeom>
                    <a:noFill/>
                  </pic:spPr>
                </pic:pic>
              </a:graphicData>
            </a:graphic>
          </wp:inline>
        </w:drawing>
      </w:r>
    </w:p>
    <w:p w14:paraId="1B1C44A3" w14:textId="39C938EF" w:rsidR="00C611AF" w:rsidRDefault="00C611AF" w:rsidP="00C611AF">
      <w:pPr>
        <w:pStyle w:val="figurecaption"/>
      </w:pPr>
      <w:r>
        <w:t>Principle of CNN.</w:t>
      </w:r>
    </w:p>
    <w:p w14:paraId="6C171366" w14:textId="30B5FB56" w:rsidR="00135626" w:rsidRDefault="00135626" w:rsidP="00135626">
      <w:pPr>
        <w:pStyle w:val="a3"/>
      </w:pPr>
      <w:r>
        <w:rPr>
          <w:lang w:eastAsia="zh-CN"/>
        </w:rPr>
        <w:t xml:space="preserve">For the </w:t>
      </w:r>
      <w:r w:rsidRPr="003C3BAE">
        <w:t>convolution</w:t>
      </w:r>
      <w:r>
        <w:t xml:space="preserve"> operation, two key hyperparameters are number of filters and kernel size. </w:t>
      </w:r>
      <w:r w:rsidRPr="00135626">
        <w:t>The number of filters</w:t>
      </w:r>
      <w:r w:rsidR="00185108">
        <w:t xml:space="preserve"> (</w:t>
      </w:r>
      <w:r w:rsidR="00185108" w:rsidRPr="00185108">
        <w:rPr>
          <w:i/>
        </w:rPr>
        <w:t>f</w:t>
      </w:r>
      <w:r w:rsidR="00185108">
        <w:t>)</w:t>
      </w:r>
      <w:r w:rsidRPr="00135626">
        <w:t xml:space="preserve"> determines the depth of the output feature map</w:t>
      </w:r>
      <w:r>
        <w:t xml:space="preserve"> and the kernel size</w:t>
      </w:r>
      <w:r w:rsidR="00185108">
        <w:t xml:space="preserve"> (</w:t>
      </w:r>
      <w:r w:rsidR="00185108" w:rsidRPr="00185108">
        <w:rPr>
          <w:i/>
        </w:rPr>
        <w:t>k, k</w:t>
      </w:r>
      <w:r w:rsidR="00185108">
        <w:t>)</w:t>
      </w:r>
      <w:r w:rsidRPr="00135626">
        <w:t xml:space="preserve"> defines how much of the input image is being looked at during each convolution operation.</w:t>
      </w:r>
    </w:p>
    <w:p w14:paraId="45DD2B2F" w14:textId="5A74A9FF" w:rsidR="00135626" w:rsidRDefault="00B54965" w:rsidP="00135626">
      <w:pPr>
        <w:pStyle w:val="a3"/>
        <w:rPr>
          <w:lang w:eastAsia="zh-CN"/>
        </w:rPr>
      </w:pPr>
      <w:r>
        <w:rPr>
          <w:noProof/>
          <w:lang w:eastAsia="zh-CN"/>
        </w:rPr>
        <w:drawing>
          <wp:inline distT="0" distB="0" distL="0" distR="0" wp14:anchorId="125B5CE7" wp14:editId="714339EE">
            <wp:extent cx="2712995" cy="947139"/>
            <wp:effectExtent l="0" t="0" r="0" b="0"/>
            <wp:docPr id="2" name="圖片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3536" cy="964784"/>
                    </a:xfrm>
                    <a:prstGeom prst="rect">
                      <a:avLst/>
                    </a:prstGeom>
                    <a:noFill/>
                  </pic:spPr>
                </pic:pic>
              </a:graphicData>
            </a:graphic>
          </wp:inline>
        </w:drawing>
      </w:r>
    </w:p>
    <w:p w14:paraId="23D0F17E" w14:textId="0BEBFCB7" w:rsidR="00185108" w:rsidRDefault="00185108" w:rsidP="00185108">
      <w:pPr>
        <w:pStyle w:val="figurecaption"/>
      </w:pPr>
      <w:r>
        <w:t>Convolution operation.</w:t>
      </w:r>
    </w:p>
    <w:p w14:paraId="4C5024DE" w14:textId="77777777" w:rsidR="00135626" w:rsidRDefault="00135626" w:rsidP="00135626">
      <w:pPr>
        <w:pStyle w:val="a3"/>
      </w:pPr>
      <w:r>
        <w:t xml:space="preserve">It is not suitable for our 1D-data, but the way it extracts features is effective, so 1D-CNN is introduced. </w:t>
      </w:r>
    </w:p>
    <w:p w14:paraId="227D4315" w14:textId="39D138EF" w:rsidR="006B745D" w:rsidRPr="005B520E" w:rsidRDefault="006B745D" w:rsidP="006B745D">
      <w:pPr>
        <w:pStyle w:val="2"/>
      </w:pPr>
      <w:r>
        <w:t>1D-CNN</w:t>
      </w:r>
    </w:p>
    <w:p w14:paraId="481EAA2D" w14:textId="67409A07" w:rsidR="009303D9" w:rsidRDefault="003C3BAE" w:rsidP="00E7596C">
      <w:pPr>
        <w:pStyle w:val="a3"/>
      </w:pPr>
      <w:r w:rsidRPr="003C3BAE">
        <w:t>For time-series data like sensor readings, a 1D-CNN architecture is more appropriate, as it operates on 1-dimensional sequences rather than 2D images. 1D-CNNs are able to effectively capture the temporal patterns in sensor data, making them a suitable choice for the fall detection task at hand, where the sensor readings exhibit characteristic patterns associated with fall events.</w:t>
      </w:r>
      <w:r w:rsidR="00E22FB9">
        <w:t xml:space="preserve"> The principle </w:t>
      </w:r>
      <w:r w:rsidR="00405EB3">
        <w:t xml:space="preserve">of 1D-CNN </w:t>
      </w:r>
      <w:r w:rsidR="00E22FB9">
        <w:t xml:space="preserve">is shown in Figure </w:t>
      </w:r>
      <w:r w:rsidR="00405EB3">
        <w:t>4</w:t>
      </w:r>
      <w:r w:rsidR="00E22FB9">
        <w:t>.</w:t>
      </w:r>
    </w:p>
    <w:p w14:paraId="1F7D0EF1" w14:textId="0C70098D" w:rsidR="003D5DE9" w:rsidRDefault="00FB7437" w:rsidP="003D5DE9">
      <w:pPr>
        <w:pStyle w:val="a3"/>
        <w:jc w:val="center"/>
        <w:rPr>
          <w:lang w:val="en-US"/>
        </w:rPr>
      </w:pPr>
      <w:r>
        <w:rPr>
          <w:noProof/>
          <w:lang w:val="en-US"/>
        </w:rPr>
        <w:drawing>
          <wp:inline distT="0" distB="0" distL="0" distR="0" wp14:anchorId="6313C7C0" wp14:editId="12701786">
            <wp:extent cx="2881630" cy="968266"/>
            <wp:effectExtent l="0" t="0" r="0" b="3810"/>
            <wp:docPr id="44" name="圖片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46314" cy="990001"/>
                    </a:xfrm>
                    <a:prstGeom prst="rect">
                      <a:avLst/>
                    </a:prstGeom>
                    <a:noFill/>
                  </pic:spPr>
                </pic:pic>
              </a:graphicData>
            </a:graphic>
          </wp:inline>
        </w:drawing>
      </w:r>
    </w:p>
    <w:p w14:paraId="75591B07" w14:textId="3461F874" w:rsidR="003D5DE9" w:rsidRDefault="003D5DE9" w:rsidP="003D5DE9">
      <w:pPr>
        <w:pStyle w:val="figurecaption"/>
      </w:pPr>
      <w:r>
        <w:t xml:space="preserve">Principle of </w:t>
      </w:r>
      <w:r w:rsidR="00C611AF">
        <w:t>1D</w:t>
      </w:r>
      <w:r w:rsidR="00405EB3">
        <w:t>-</w:t>
      </w:r>
      <w:r>
        <w:t>CNN.</w:t>
      </w:r>
    </w:p>
    <w:p w14:paraId="2DC839AB" w14:textId="33D695D5" w:rsidR="003D5DE9" w:rsidRPr="003D5DE9" w:rsidRDefault="00E22FB9" w:rsidP="00E22FB9">
      <w:pPr>
        <w:pStyle w:val="a3"/>
        <w:rPr>
          <w:lang w:val="en-US" w:eastAsia="zh-CN"/>
        </w:rPr>
      </w:pPr>
      <w:r>
        <w:rPr>
          <w:rFonts w:hint="eastAsia"/>
          <w:lang w:val="en-US" w:eastAsia="zh-CN"/>
        </w:rPr>
        <w:t>1</w:t>
      </w:r>
      <w:r>
        <w:rPr>
          <w:lang w:val="en-US" w:eastAsia="zh-CN"/>
        </w:rPr>
        <w:t xml:space="preserve">D-CNN will be employed to train and test fall data from </w:t>
      </w:r>
      <w:r>
        <w:rPr>
          <w:lang w:val="en-AU"/>
        </w:rPr>
        <w:t>WEDA-FALL.</w:t>
      </w:r>
    </w:p>
    <w:p w14:paraId="0ED9438B" w14:textId="1A75D760" w:rsidR="007839DC" w:rsidRDefault="007839DC" w:rsidP="007839DC">
      <w:pPr>
        <w:pStyle w:val="2"/>
        <w:tabs>
          <w:tab w:val="clear" w:pos="18pt"/>
          <w:tab w:val="num" w:pos="14.40pt"/>
        </w:tabs>
      </w:pPr>
      <w:r w:rsidRPr="007839DC">
        <w:lastRenderedPageBreak/>
        <w:t>Dataset selection</w:t>
      </w:r>
    </w:p>
    <w:p w14:paraId="2C3BEFEA" w14:textId="7125473C" w:rsidR="00D937D4" w:rsidRPr="008617A0" w:rsidRDefault="008617A0" w:rsidP="00D937D4">
      <w:pPr>
        <w:pStyle w:val="a3"/>
      </w:pPr>
      <w:r>
        <w:rPr>
          <w:lang w:val="en-AU"/>
        </w:rPr>
        <w:t>WEDA-FALL</w:t>
      </w:r>
      <w:r w:rsidRPr="00E7596C">
        <w:t xml:space="preserve"> </w:t>
      </w:r>
      <w:r>
        <w:rPr>
          <w:lang w:eastAsia="zh-CN"/>
        </w:rPr>
        <w:t xml:space="preserve">is composed of two groups, Falls and ADLs, mentioned before, D05 in ADLs, which is </w:t>
      </w:r>
      <w:r w:rsidR="0008312D">
        <w:rPr>
          <w:lang w:eastAsia="zh-CN"/>
        </w:rPr>
        <w:t>“</w:t>
      </w:r>
      <w:r w:rsidR="0008312D" w:rsidRPr="008617A0">
        <w:t>Sitting</w:t>
      </w:r>
      <w:r w:rsidRPr="008617A0">
        <w:rPr>
          <w:lang w:eastAsia="zh-CN"/>
        </w:rPr>
        <w:t xml:space="preserve"> a moment, attempt to get up and collapse into a chair</w:t>
      </w:r>
      <w:r>
        <w:rPr>
          <w:lang w:eastAsia="zh-CN"/>
        </w:rPr>
        <w:t>”</w:t>
      </w:r>
      <w:r>
        <w:t xml:space="preserve">, sounds similar to fall, the flowing Figure 5 is five samples from D05, from which, we can see that the 1st, 3rd and 4th are very similar to real fall. </w:t>
      </w:r>
    </w:p>
    <w:p w14:paraId="6FD67234" w14:textId="0E720110" w:rsidR="004F55C6" w:rsidRDefault="004F55C6" w:rsidP="00D937D4">
      <w:pPr>
        <w:pStyle w:val="a3"/>
        <w:rPr>
          <w:lang w:val="en-US"/>
        </w:rPr>
      </w:pPr>
      <w:r>
        <w:rPr>
          <w:noProof/>
          <w:lang w:val="en-US"/>
        </w:rPr>
        <w:drawing>
          <wp:inline distT="0" distB="0" distL="0" distR="0" wp14:anchorId="1A9D38EE" wp14:editId="7CD00A81">
            <wp:extent cx="2778760" cy="798328"/>
            <wp:effectExtent l="0" t="0" r="2540" b="1905"/>
            <wp:docPr id="5" name="圖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5616" cy="803171"/>
                    </a:xfrm>
                    <a:prstGeom prst="rect">
                      <a:avLst/>
                    </a:prstGeom>
                    <a:noFill/>
                  </pic:spPr>
                </pic:pic>
              </a:graphicData>
            </a:graphic>
          </wp:inline>
        </w:drawing>
      </w:r>
    </w:p>
    <w:p w14:paraId="3030DC7A" w14:textId="366D1BB0" w:rsidR="008617A0" w:rsidRDefault="008617A0" w:rsidP="008617A0">
      <w:pPr>
        <w:pStyle w:val="figurecaption"/>
      </w:pPr>
      <w:r>
        <w:t xml:space="preserve">Samples </w:t>
      </w:r>
      <w:r w:rsidR="00405EB3">
        <w:t>from</w:t>
      </w:r>
      <w:r>
        <w:t xml:space="preserve"> D05.</w:t>
      </w:r>
    </w:p>
    <w:p w14:paraId="42D77455" w14:textId="79BB334D" w:rsidR="0008312D" w:rsidRPr="0008312D" w:rsidRDefault="0008312D" w:rsidP="0008312D">
      <w:pPr>
        <w:pStyle w:val="a3"/>
        <w:rPr>
          <w:lang w:val="en-US" w:eastAsia="zh-CN"/>
        </w:rPr>
      </w:pPr>
      <w:r>
        <w:rPr>
          <w:lang w:val="en-US" w:eastAsia="zh-CN"/>
        </w:rPr>
        <w:t xml:space="preserve">When we choose data for 1D-CNN, data should be labeled for the algorithm, according to the authors of </w:t>
      </w:r>
      <w:r>
        <w:rPr>
          <w:lang w:val="en-AU"/>
        </w:rPr>
        <w:t>WEDA-FALL, D05 belongs to ADLs, should be labelled as 0 (false, not fall), as some</w:t>
      </w:r>
      <w:r w:rsidR="00405EB3">
        <w:rPr>
          <w:lang w:val="en-AU"/>
        </w:rPr>
        <w:t xml:space="preserve"> data</w:t>
      </w:r>
      <w:r>
        <w:rPr>
          <w:lang w:val="en-AU"/>
        </w:rPr>
        <w:t xml:space="preserve"> look like falls, the whole D05 is exclusive, they are not used in this project.</w:t>
      </w:r>
    </w:p>
    <w:p w14:paraId="234437E3" w14:textId="5DC6E156" w:rsidR="007839DC" w:rsidRDefault="007839DC" w:rsidP="007839DC">
      <w:pPr>
        <w:pStyle w:val="2"/>
        <w:tabs>
          <w:tab w:val="clear" w:pos="18pt"/>
          <w:tab w:val="num" w:pos="14.40pt"/>
        </w:tabs>
      </w:pPr>
      <w:r w:rsidRPr="007839DC">
        <w:t>Data Preparation</w:t>
      </w:r>
    </w:p>
    <w:p w14:paraId="1EC8DA92" w14:textId="28AF3B7D" w:rsidR="00D937D4" w:rsidRDefault="0008312D" w:rsidP="00D937D4">
      <w:pPr>
        <w:pStyle w:val="a3"/>
      </w:pPr>
      <w:r>
        <w:rPr>
          <w:lang w:val="en-AU"/>
        </w:rPr>
        <w:t>WEDA-FALL</w:t>
      </w:r>
      <w:r w:rsidRPr="00E7596C">
        <w:t xml:space="preserve"> </w:t>
      </w:r>
      <w:r>
        <w:t>is originally captured at 50</w:t>
      </w:r>
      <w:r w:rsidR="006830F4">
        <w:t>H</w:t>
      </w:r>
      <w:r>
        <w:t xml:space="preserve">z from </w:t>
      </w:r>
      <w:r w:rsidRPr="0008312D">
        <w:t>a smartwatch on the wrist</w:t>
      </w:r>
      <w:r>
        <w:t xml:space="preserve">, </w:t>
      </w:r>
      <w:r w:rsidR="006830F4">
        <w:t>the data last about 5-20 seconds each in general, then they are resampled evenly to 5Hz-50Hz. From Figure 1 we can see that typical fall lasts about 2 seconds, so data of 10Hz are used in this project, and only 4 seconds</w:t>
      </w:r>
      <w:r w:rsidR="007D44A4">
        <w:t xml:space="preserve"> data</w:t>
      </w:r>
      <w:r w:rsidR="006830F4">
        <w:t xml:space="preserve"> centered on maximum acceleration</w:t>
      </w:r>
      <w:r w:rsidR="007D44A4">
        <w:t xml:space="preserve"> are used</w:t>
      </w:r>
      <w:r w:rsidR="006830F4">
        <w:t>, by this way, the whole process of fall is included</w:t>
      </w:r>
      <w:r w:rsidR="007D44A4">
        <w:t>, and computing power is saved because the algorithm only handles small parts of the data. Figure 6 are 5 samples from fall group, F01</w:t>
      </w:r>
      <w:r w:rsidR="004267D3">
        <w:t xml:space="preserve">, the touch </w:t>
      </w:r>
      <w:r w:rsidR="00405EB3">
        <w:t>ground</w:t>
      </w:r>
      <w:r w:rsidR="004267D3">
        <w:t xml:space="preserve"> acceleration is in the middle of the data and the whole process of fall are reserved and clear in the figure.</w:t>
      </w:r>
    </w:p>
    <w:p w14:paraId="06234F7C" w14:textId="10A39349" w:rsidR="007D44A4" w:rsidRDefault="007D44A4" w:rsidP="00D937D4">
      <w:pPr>
        <w:pStyle w:val="a3"/>
        <w:rPr>
          <w:lang w:val="en-US"/>
        </w:rPr>
      </w:pPr>
      <w:r>
        <w:rPr>
          <w:noProof/>
          <w:lang w:val="en-US"/>
        </w:rPr>
        <w:drawing>
          <wp:inline distT="0" distB="0" distL="0" distR="0" wp14:anchorId="5EF5C5E5" wp14:editId="513A6686">
            <wp:extent cx="2751472" cy="611490"/>
            <wp:effectExtent l="0" t="0" r="0" b="0"/>
            <wp:docPr id="7" name="圖片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51472" cy="611490"/>
                    </a:xfrm>
                    <a:prstGeom prst="rect">
                      <a:avLst/>
                    </a:prstGeom>
                    <a:noFill/>
                  </pic:spPr>
                </pic:pic>
              </a:graphicData>
            </a:graphic>
          </wp:inline>
        </w:drawing>
      </w:r>
    </w:p>
    <w:p w14:paraId="6E561961" w14:textId="652D87DD" w:rsidR="007D44A4" w:rsidRDefault="007D44A4" w:rsidP="007D44A4">
      <w:pPr>
        <w:pStyle w:val="figurecaption"/>
      </w:pPr>
      <w:r>
        <w:t>Samples f</w:t>
      </w:r>
      <w:r w:rsidR="00405EB3">
        <w:t>rom</w:t>
      </w:r>
      <w:r>
        <w:t xml:space="preserve"> </w:t>
      </w:r>
      <w:r w:rsidR="00405EB3">
        <w:t>F01</w:t>
      </w:r>
      <w:r>
        <w:t>.</w:t>
      </w:r>
    </w:p>
    <w:p w14:paraId="1E021EA1" w14:textId="053CE0E8" w:rsidR="00AE03CC" w:rsidRDefault="00AE03CC" w:rsidP="00352034">
      <w:pPr>
        <w:pStyle w:val="a3"/>
        <w:rPr>
          <w:lang w:val="en-US"/>
        </w:rPr>
      </w:pPr>
      <w:bookmarkStart w:id="0" w:name="_Hlk183164293"/>
      <w:bookmarkStart w:id="1" w:name="_Hlk183164312"/>
      <w:r w:rsidRPr="00E7596C">
        <w:t>B</w:t>
      </w:r>
      <w:r w:rsidR="00352034">
        <w:t xml:space="preserve">ut some data is not typical, for example, </w:t>
      </w:r>
      <w:r w:rsidR="00352034" w:rsidRPr="00352034">
        <w:t>F08/U14_R03_accel.csv</w:t>
      </w:r>
      <w:r w:rsidR="00352034">
        <w:t xml:space="preserve">, </w:t>
      </w:r>
      <w:bookmarkEnd w:id="0"/>
      <w:r w:rsidR="00352034">
        <w:t>which is data from F08 (“</w:t>
      </w:r>
      <w:r w:rsidR="00352034" w:rsidRPr="00352034">
        <w:t>Lateral fall while sitting, caused by fainting or falling asleep</w:t>
      </w:r>
      <w:r w:rsidR="00352034">
        <w:t>”)</w:t>
      </w:r>
      <w:r w:rsidR="00352034">
        <w:rPr>
          <w:lang w:val="en-US"/>
        </w:rPr>
        <w:t>, is shown in Figure 7. The maximum acceleration of the dataset is not the touch</w:t>
      </w:r>
      <w:r w:rsidR="00405EB3">
        <w:rPr>
          <w:lang w:val="en-US"/>
        </w:rPr>
        <w:t>ing</w:t>
      </w:r>
      <w:r w:rsidR="00352034">
        <w:rPr>
          <w:lang w:val="en-US"/>
        </w:rPr>
        <w:t xml:space="preserve"> down action, so this type of data is given up, </w:t>
      </w:r>
      <w:r w:rsidR="004B7033">
        <w:rPr>
          <w:lang w:val="en-US"/>
        </w:rPr>
        <w:t>totally there are 7 files with the same style.</w:t>
      </w:r>
    </w:p>
    <w:bookmarkEnd w:id="1"/>
    <w:p w14:paraId="08E848A3" w14:textId="390C93FA" w:rsidR="00352034" w:rsidRDefault="00807DB3" w:rsidP="00352034">
      <w:pPr>
        <w:pStyle w:val="a3"/>
        <w:rPr>
          <w:lang w:val="en-US"/>
        </w:rPr>
      </w:pPr>
      <w:r>
        <w:rPr>
          <w:noProof/>
          <w:lang w:val="en-US"/>
        </w:rPr>
        <w:drawing>
          <wp:inline distT="0" distB="0" distL="0" distR="0" wp14:anchorId="7472A192" wp14:editId="58AFAEF1">
            <wp:extent cx="2816492" cy="1508167"/>
            <wp:effectExtent l="0" t="0" r="3175" b="0"/>
            <wp:docPr id="23" name="圖片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3207" cy="1527827"/>
                    </a:xfrm>
                    <a:prstGeom prst="rect">
                      <a:avLst/>
                    </a:prstGeom>
                    <a:noFill/>
                  </pic:spPr>
                </pic:pic>
              </a:graphicData>
            </a:graphic>
          </wp:inline>
        </w:drawing>
      </w:r>
    </w:p>
    <w:p w14:paraId="2DA83D4D" w14:textId="4995CC99" w:rsidR="004B7033" w:rsidRDefault="00352034" w:rsidP="004B7033">
      <w:pPr>
        <w:pStyle w:val="figurecaption"/>
      </w:pPr>
      <w:r>
        <w:t>Abnomal Fall data</w:t>
      </w:r>
      <w:r w:rsidR="004F4435">
        <w:t xml:space="preserve"> in Fall</w:t>
      </w:r>
      <w:r>
        <w:t>.</w:t>
      </w:r>
    </w:p>
    <w:p w14:paraId="334135DF" w14:textId="0567187E" w:rsidR="004B7033" w:rsidRDefault="004B7033" w:rsidP="004B7033">
      <w:pPr>
        <w:pStyle w:val="a3"/>
      </w:pPr>
      <w:r>
        <w:t xml:space="preserve">Finally, totally 343 files </w:t>
      </w:r>
      <w:r w:rsidR="004A3C39">
        <w:t xml:space="preserve">of Fall </w:t>
      </w:r>
      <w:r>
        <w:t>meet the standard and are labelled as 1(true fall).</w:t>
      </w:r>
      <w:r w:rsidR="007607B5">
        <w:t xml:space="preserve"> </w:t>
      </w:r>
    </w:p>
    <w:p w14:paraId="472A54B9" w14:textId="22A9E171" w:rsidR="004B7033" w:rsidRPr="004F4435" w:rsidRDefault="004B7033" w:rsidP="004B7033">
      <w:pPr>
        <w:pStyle w:val="a3"/>
        <w:rPr>
          <w:lang w:val="en-US"/>
        </w:rPr>
      </w:pPr>
      <w:r>
        <w:t>Similar situation happens to ADLs (not fall)</w:t>
      </w:r>
      <w:r w:rsidR="004F4435">
        <w:t xml:space="preserve">, such as </w:t>
      </w:r>
      <w:r w:rsidR="004F4435" w:rsidRPr="004F4435">
        <w:t>D01/U02_R02_accel.csv</w:t>
      </w:r>
      <w:r w:rsidR="004F4435">
        <w:t xml:space="preserve">, which is from ADLs group 1 </w:t>
      </w:r>
      <w:r w:rsidR="004F4435">
        <w:t xml:space="preserve">(walking), is shown in Figure 8. There is not 2 seconds data before the maximum acceleration, so this file is given up too. </w:t>
      </w:r>
    </w:p>
    <w:p w14:paraId="33C13BF4" w14:textId="3F6123E8" w:rsidR="004F4435" w:rsidRDefault="00807DB3" w:rsidP="004B7033">
      <w:pPr>
        <w:pStyle w:val="a3"/>
        <w:rPr>
          <w:lang w:val="en-US"/>
        </w:rPr>
      </w:pPr>
      <w:r>
        <w:rPr>
          <w:noProof/>
          <w:lang w:val="en-US"/>
        </w:rPr>
        <w:drawing>
          <wp:inline distT="0" distB="0" distL="0" distR="0" wp14:anchorId="4C08CF60" wp14:editId="21BC544E">
            <wp:extent cx="2873758" cy="1520042"/>
            <wp:effectExtent l="0" t="0" r="3175" b="4445"/>
            <wp:docPr id="18" name="圖片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21353" cy="1545217"/>
                    </a:xfrm>
                    <a:prstGeom prst="rect">
                      <a:avLst/>
                    </a:prstGeom>
                    <a:noFill/>
                  </pic:spPr>
                </pic:pic>
              </a:graphicData>
            </a:graphic>
          </wp:inline>
        </w:drawing>
      </w:r>
    </w:p>
    <w:p w14:paraId="52B2FDCB" w14:textId="6C50EFBC" w:rsidR="004F4435" w:rsidRDefault="004F4435" w:rsidP="004F4435">
      <w:pPr>
        <w:pStyle w:val="figurecaption"/>
      </w:pPr>
      <w:r>
        <w:t>Abnomal data in ADLs.</w:t>
      </w:r>
    </w:p>
    <w:p w14:paraId="1ADD9113" w14:textId="13A4500D" w:rsidR="004B7033" w:rsidRPr="00352034" w:rsidRDefault="004F4435" w:rsidP="00B87DB8">
      <w:pPr>
        <w:pStyle w:val="a3"/>
        <w:rPr>
          <w:lang w:val="en-US"/>
        </w:rPr>
      </w:pPr>
      <w:r>
        <w:rPr>
          <w:lang w:val="en-US" w:eastAsia="zh-CN"/>
        </w:rPr>
        <w:t>Finally, totally 373 files me</w:t>
      </w:r>
      <w:r w:rsidR="004A3C39">
        <w:rPr>
          <w:lang w:val="en-US" w:eastAsia="zh-CN"/>
        </w:rPr>
        <w:t>e</w:t>
      </w:r>
      <w:r>
        <w:rPr>
          <w:lang w:val="en-US" w:eastAsia="zh-CN"/>
        </w:rPr>
        <w:t xml:space="preserve">t the </w:t>
      </w:r>
      <w:r w:rsidR="00B87DB8">
        <w:rPr>
          <w:lang w:val="en-US" w:eastAsia="zh-CN"/>
        </w:rPr>
        <w:t>requirements</w:t>
      </w:r>
      <w:r>
        <w:rPr>
          <w:lang w:val="en-US" w:eastAsia="zh-CN"/>
        </w:rPr>
        <w:t xml:space="preserve"> for </w:t>
      </w:r>
      <w:r w:rsidR="00B87DB8">
        <w:rPr>
          <w:lang w:val="en-US" w:eastAsia="zh-CN"/>
        </w:rPr>
        <w:t xml:space="preserve">ADL (not Fall), they are labelled as 0. So total qualified files for our project is 343+373=716, although </w:t>
      </w:r>
      <w:r w:rsidR="004A3C39">
        <w:rPr>
          <w:lang w:val="en-US" w:eastAsia="zh-CN"/>
        </w:rPr>
        <w:t xml:space="preserve">numbers of </w:t>
      </w:r>
      <w:r w:rsidR="00B87DB8">
        <w:rPr>
          <w:lang w:val="en-US" w:eastAsia="zh-CN"/>
        </w:rPr>
        <w:t xml:space="preserve">Fall and ADL are not absolutely </w:t>
      </w:r>
      <w:r w:rsidR="008412AF">
        <w:rPr>
          <w:lang w:val="en-US" w:eastAsia="zh-CN"/>
        </w:rPr>
        <w:t>balance</w:t>
      </w:r>
      <w:r w:rsidR="004A3C39">
        <w:rPr>
          <w:lang w:val="en-US" w:eastAsia="zh-CN"/>
        </w:rPr>
        <w:t>d</w:t>
      </w:r>
      <w:r w:rsidR="008412AF">
        <w:rPr>
          <w:lang w:val="en-US" w:eastAsia="zh-CN"/>
        </w:rPr>
        <w:t>, it</w:t>
      </w:r>
      <w:r w:rsidR="00B87DB8">
        <w:rPr>
          <w:lang w:val="en-US" w:eastAsia="zh-CN"/>
        </w:rPr>
        <w:t xml:space="preserve"> is feasible for the algorithm.</w:t>
      </w:r>
    </w:p>
    <w:p w14:paraId="5B734E46" w14:textId="30A658E2" w:rsidR="009303D9" w:rsidRDefault="00AB4C6D" w:rsidP="006B6B66">
      <w:pPr>
        <w:pStyle w:val="1"/>
      </w:pPr>
      <w:r>
        <w:t>Results</w:t>
      </w:r>
    </w:p>
    <w:p w14:paraId="28BF2D82" w14:textId="0499CA2B" w:rsidR="00F80CFC" w:rsidRDefault="008412AF" w:rsidP="00E7596C">
      <w:pPr>
        <w:pStyle w:val="a3"/>
      </w:pPr>
      <w:r>
        <w:t xml:space="preserve">The main task of this project can be describe as employing 716 labeled datasets to train </w:t>
      </w:r>
      <w:r w:rsidR="004A3C39">
        <w:t xml:space="preserve">and test </w:t>
      </w:r>
      <w:r>
        <w:t xml:space="preserve">a fall detection model by 1D-CNN algorithm. As 2 seconds data before and after maximum acceleration are used, and sample rate is 10Hz, so totally 2*10*2+1=41 numbers in every file. </w:t>
      </w:r>
    </w:p>
    <w:p w14:paraId="356A47D0" w14:textId="68B40C38" w:rsidR="008B7616" w:rsidRDefault="00B5374C" w:rsidP="00E7596C">
      <w:pPr>
        <w:pStyle w:val="a3"/>
      </w:pPr>
      <w:r>
        <w:t xml:space="preserve">The algorithm is </w:t>
      </w:r>
      <w:r w:rsidR="004A3C39">
        <w:t>implemented</w:t>
      </w:r>
      <w:r>
        <w:t xml:space="preserve"> on TensorFlow [</w:t>
      </w:r>
      <w:r w:rsidR="004866A6">
        <w:t>12</w:t>
      </w:r>
      <w:r>
        <w:t>] and S</w:t>
      </w:r>
      <w:r w:rsidRPr="00B5374C">
        <w:t>cikit-learn</w:t>
      </w:r>
      <w:r>
        <w:t xml:space="preserve"> [</w:t>
      </w:r>
      <w:r w:rsidR="004866A6">
        <w:t>13</w:t>
      </w:r>
      <w:r>
        <w:t xml:space="preserve">], the flow of 1D-CNN is shown in Figure 9. First of all, 716 files are </w:t>
      </w:r>
      <w:r w:rsidR="00F80CFC">
        <w:t>divided into training and testing set by general 8:2 mode</w:t>
      </w:r>
      <w:r w:rsidR="00475A6E">
        <w:t xml:space="preserve"> randomly</w:t>
      </w:r>
      <w:r w:rsidR="00F80CFC">
        <w:t>.</w:t>
      </w:r>
      <w:r>
        <w:t xml:space="preserve"> </w:t>
      </w:r>
    </w:p>
    <w:p w14:paraId="19BEEC6C" w14:textId="77777777" w:rsidR="00F80CFC" w:rsidRDefault="00F80CFC" w:rsidP="00E7596C">
      <w:pPr>
        <w:pStyle w:val="a3"/>
      </w:pPr>
    </w:p>
    <w:p w14:paraId="63054D78" w14:textId="667E787A" w:rsidR="008B7616" w:rsidRDefault="00C47319" w:rsidP="00E7596C">
      <w:pPr>
        <w:pStyle w:val="a3"/>
      </w:pPr>
      <w:r>
        <w:rPr>
          <w:noProof/>
        </w:rPr>
        <w:drawing>
          <wp:inline distT="0" distB="0" distL="0" distR="0" wp14:anchorId="5BB06AEE" wp14:editId="48D0EF10">
            <wp:extent cx="2808353" cy="1312694"/>
            <wp:effectExtent l="0" t="0" r="0" b="1905"/>
            <wp:docPr id="13" name="圖片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8048" cy="1349945"/>
                    </a:xfrm>
                    <a:prstGeom prst="rect">
                      <a:avLst/>
                    </a:prstGeom>
                    <a:noFill/>
                  </pic:spPr>
                </pic:pic>
              </a:graphicData>
            </a:graphic>
          </wp:inline>
        </w:drawing>
      </w:r>
    </w:p>
    <w:p w14:paraId="42A80C59" w14:textId="7F3618A9" w:rsidR="00B5374C" w:rsidRDefault="00B5374C" w:rsidP="00B5374C">
      <w:pPr>
        <w:pStyle w:val="figurecaption"/>
      </w:pPr>
      <w:r>
        <w:t>Flow of 1D-CNN.</w:t>
      </w:r>
    </w:p>
    <w:p w14:paraId="091007F3" w14:textId="0A01CCD4" w:rsidR="009303D9" w:rsidRPr="005B520E" w:rsidRDefault="00475A6E" w:rsidP="00E7596C">
      <w:pPr>
        <w:pStyle w:val="a3"/>
      </w:pPr>
      <w:r>
        <w:t xml:space="preserve">The next step is </w:t>
      </w:r>
      <w:r w:rsidRPr="00475A6E">
        <w:t>Standardization</w:t>
      </w:r>
      <w:r>
        <w:t xml:space="preserve">, which </w:t>
      </w:r>
      <w:r w:rsidRPr="00475A6E">
        <w:t>scal</w:t>
      </w:r>
      <w:r>
        <w:t>e</w:t>
      </w:r>
      <w:r w:rsidR="004A3838">
        <w:t>s</w:t>
      </w:r>
      <w:r w:rsidRPr="00475A6E">
        <w:t xml:space="preserve"> the dataset to  mean of zero and standard deviation of one.</w:t>
      </w:r>
      <w:r>
        <w:t xml:space="preserve"> </w:t>
      </w:r>
    </w:p>
    <w:p w14:paraId="470DAE73" w14:textId="38BD0440" w:rsidR="009303D9" w:rsidRDefault="00475A6E" w:rsidP="00ED0149">
      <w:pPr>
        <w:pStyle w:val="2"/>
      </w:pPr>
      <w:r w:rsidRPr="00475A6E">
        <w:t>Standardization</w:t>
      </w:r>
    </w:p>
    <w:p w14:paraId="20ECB976" w14:textId="1F354B81" w:rsidR="00EC6747" w:rsidRDefault="00503B7D" w:rsidP="00E7596C">
      <w:pPr>
        <w:pStyle w:val="a3"/>
      </w:pPr>
      <w:r>
        <w:t xml:space="preserve">The importance of Standardization is </w:t>
      </w:r>
      <w:r w:rsidRPr="00503B7D">
        <w:t>incontrovertible</w:t>
      </w:r>
      <w:r>
        <w:t>, at first thought, as all the data in this case is between 0 to 10</w:t>
      </w:r>
      <w:r w:rsidRPr="00503B7D">
        <w:rPr>
          <w:i/>
        </w:rPr>
        <w:t>g</w:t>
      </w:r>
      <w:r>
        <w:t xml:space="preserve">,  the impact </w:t>
      </w:r>
      <w:r w:rsidR="004A3C39">
        <w:t xml:space="preserve">of scale </w:t>
      </w:r>
      <w:r>
        <w:t>could be ignored</w:t>
      </w:r>
      <w:r w:rsidR="004A3C39">
        <w:t xml:space="preserve">, but this should be verified, </w:t>
      </w:r>
      <w:r>
        <w:t xml:space="preserve">10 </w:t>
      </w:r>
      <w:r w:rsidRPr="00503B7D">
        <w:t>epochs</w:t>
      </w:r>
      <w:r w:rsidR="00400A11">
        <w:rPr>
          <w:lang w:val="en-US"/>
        </w:rPr>
        <w:t xml:space="preserve"> (e1-e10)</w:t>
      </w:r>
      <w:r>
        <w:t xml:space="preserve"> are tried</w:t>
      </w:r>
      <w:r w:rsidR="00EC6747">
        <w:t>, the results are shown in Table I.</w:t>
      </w:r>
    </w:p>
    <w:p w14:paraId="3EC2FF57" w14:textId="776042C7" w:rsidR="00EC6747" w:rsidRPr="005B520E" w:rsidRDefault="00EC6747" w:rsidP="00EC6747">
      <w:pPr>
        <w:pStyle w:val="tablehead"/>
      </w:pPr>
      <w:r>
        <w:t>with/without Standardization</w:t>
      </w:r>
    </w:p>
    <w:tbl>
      <w:tblPr>
        <w:tblW w:w="25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09"/>
        <w:gridCol w:w="429"/>
        <w:gridCol w:w="430"/>
        <w:gridCol w:w="429"/>
        <w:gridCol w:w="430"/>
        <w:gridCol w:w="430"/>
        <w:gridCol w:w="429"/>
        <w:gridCol w:w="430"/>
        <w:gridCol w:w="429"/>
        <w:gridCol w:w="430"/>
        <w:gridCol w:w="525"/>
      </w:tblGrid>
      <w:tr w:rsidR="00EC6747" w14:paraId="7C3EE686" w14:textId="77777777" w:rsidTr="00400A11">
        <w:trPr>
          <w:cantSplit/>
          <w:trHeight w:val="240"/>
          <w:tblHeader/>
          <w:jc w:val="center"/>
        </w:trPr>
        <w:tc>
          <w:tcPr>
            <w:tcW w:w="35.45pt" w:type="dxa"/>
          </w:tcPr>
          <w:p w14:paraId="3212E700" w14:textId="2FC0D8F4" w:rsidR="00EC6747" w:rsidRDefault="008012A2" w:rsidP="005D7142">
            <w:pPr>
              <w:rPr>
                <w:sz w:val="16"/>
                <w:szCs w:val="16"/>
                <w:lang w:eastAsia="zh-CN"/>
              </w:rPr>
            </w:pPr>
            <w:r>
              <w:rPr>
                <w:sz w:val="16"/>
                <w:szCs w:val="16"/>
                <w:lang w:eastAsia="zh-CN"/>
              </w:rPr>
              <w:t>A</w:t>
            </w:r>
            <w:r w:rsidR="00575322">
              <w:rPr>
                <w:sz w:val="16"/>
                <w:szCs w:val="16"/>
                <w:lang w:eastAsia="zh-CN"/>
              </w:rPr>
              <w:t>ccuracy</w:t>
            </w:r>
            <w:r w:rsidR="00807DB3">
              <w:rPr>
                <w:sz w:val="16"/>
                <w:szCs w:val="16"/>
                <w:lang w:eastAsia="zh-CN"/>
              </w:rPr>
              <w:t xml:space="preserve"> </w:t>
            </w:r>
            <w:r>
              <w:rPr>
                <w:sz w:val="16"/>
                <w:szCs w:val="16"/>
                <w:lang w:eastAsia="zh-CN"/>
              </w:rPr>
              <w:t>(%)</w:t>
            </w:r>
          </w:p>
        </w:tc>
        <w:tc>
          <w:tcPr>
            <w:tcW w:w="21.45pt" w:type="dxa"/>
            <w:vAlign w:val="center"/>
          </w:tcPr>
          <w:p w14:paraId="4C77E996" w14:textId="6C1FE81C" w:rsidR="00EC6747" w:rsidRDefault="00400A11" w:rsidP="005D7142">
            <w:pPr>
              <w:pStyle w:val="tablecolsubhead"/>
              <w:rPr>
                <w:lang w:eastAsia="zh-CN"/>
              </w:rPr>
            </w:pPr>
            <w:r>
              <w:rPr>
                <w:lang w:eastAsia="zh-CN"/>
              </w:rPr>
              <w:t>e</w:t>
            </w:r>
            <w:r w:rsidR="00EC6747">
              <w:rPr>
                <w:rFonts w:hint="eastAsia"/>
                <w:lang w:eastAsia="zh-CN"/>
              </w:rPr>
              <w:t>1</w:t>
            </w:r>
          </w:p>
        </w:tc>
        <w:tc>
          <w:tcPr>
            <w:tcW w:w="21.50pt" w:type="dxa"/>
            <w:vAlign w:val="center"/>
          </w:tcPr>
          <w:p w14:paraId="2F4902D9" w14:textId="1998E2D5" w:rsidR="00EC6747" w:rsidRDefault="00400A11" w:rsidP="005D7142">
            <w:pPr>
              <w:pStyle w:val="tablecolsubhead"/>
              <w:rPr>
                <w:lang w:eastAsia="zh-CN"/>
              </w:rPr>
            </w:pPr>
            <w:r>
              <w:rPr>
                <w:lang w:eastAsia="zh-CN"/>
              </w:rPr>
              <w:t>e</w:t>
            </w:r>
            <w:r w:rsidR="00EC6747">
              <w:rPr>
                <w:rFonts w:hint="eastAsia"/>
                <w:lang w:eastAsia="zh-CN"/>
              </w:rPr>
              <w:t>2</w:t>
            </w:r>
          </w:p>
        </w:tc>
        <w:tc>
          <w:tcPr>
            <w:tcW w:w="21.45pt" w:type="dxa"/>
            <w:vAlign w:val="center"/>
          </w:tcPr>
          <w:p w14:paraId="1EFF1321" w14:textId="1942B21D" w:rsidR="00EC6747" w:rsidRDefault="00400A11" w:rsidP="005D7142">
            <w:pPr>
              <w:pStyle w:val="tablecolsubhead"/>
              <w:rPr>
                <w:lang w:eastAsia="zh-CN"/>
              </w:rPr>
            </w:pPr>
            <w:r>
              <w:rPr>
                <w:lang w:eastAsia="zh-CN"/>
              </w:rPr>
              <w:t>e</w:t>
            </w:r>
            <w:r w:rsidR="00EC6747">
              <w:rPr>
                <w:rFonts w:hint="eastAsia"/>
                <w:lang w:eastAsia="zh-CN"/>
              </w:rPr>
              <w:t>3</w:t>
            </w:r>
          </w:p>
        </w:tc>
        <w:tc>
          <w:tcPr>
            <w:tcW w:w="21.50pt" w:type="dxa"/>
            <w:vAlign w:val="center"/>
          </w:tcPr>
          <w:p w14:paraId="3A8D99BA" w14:textId="2EB7C6DF" w:rsidR="00EC6747" w:rsidRDefault="00400A11" w:rsidP="005D7142">
            <w:pPr>
              <w:pStyle w:val="tablecolsubhead"/>
              <w:rPr>
                <w:lang w:eastAsia="zh-CN"/>
              </w:rPr>
            </w:pPr>
            <w:r>
              <w:rPr>
                <w:lang w:eastAsia="zh-CN"/>
              </w:rPr>
              <w:t>e</w:t>
            </w:r>
            <w:r w:rsidR="00EC6747">
              <w:rPr>
                <w:rFonts w:hint="eastAsia"/>
                <w:lang w:eastAsia="zh-CN"/>
              </w:rPr>
              <w:t>4</w:t>
            </w:r>
          </w:p>
        </w:tc>
        <w:tc>
          <w:tcPr>
            <w:tcW w:w="21.50pt" w:type="dxa"/>
            <w:vAlign w:val="center"/>
          </w:tcPr>
          <w:p w14:paraId="654F4C02" w14:textId="5B5525A9" w:rsidR="00EC6747" w:rsidRDefault="00400A11" w:rsidP="005D7142">
            <w:pPr>
              <w:pStyle w:val="tablecolsubhead"/>
              <w:rPr>
                <w:lang w:eastAsia="zh-CN"/>
              </w:rPr>
            </w:pPr>
            <w:r>
              <w:rPr>
                <w:lang w:eastAsia="zh-CN"/>
              </w:rPr>
              <w:t>e</w:t>
            </w:r>
            <w:r w:rsidR="00EC6747">
              <w:rPr>
                <w:rFonts w:hint="eastAsia"/>
                <w:lang w:eastAsia="zh-CN"/>
              </w:rPr>
              <w:t>5</w:t>
            </w:r>
          </w:p>
        </w:tc>
        <w:tc>
          <w:tcPr>
            <w:tcW w:w="21.45pt" w:type="dxa"/>
            <w:vAlign w:val="center"/>
          </w:tcPr>
          <w:p w14:paraId="1A34AB37" w14:textId="6C92BDA0" w:rsidR="00EC6747" w:rsidRDefault="00400A11" w:rsidP="005D7142">
            <w:pPr>
              <w:pStyle w:val="tablecolsubhead"/>
              <w:rPr>
                <w:lang w:eastAsia="zh-CN"/>
              </w:rPr>
            </w:pPr>
            <w:r>
              <w:rPr>
                <w:lang w:eastAsia="zh-CN"/>
              </w:rPr>
              <w:t>e</w:t>
            </w:r>
            <w:r w:rsidR="00EC6747">
              <w:rPr>
                <w:rFonts w:hint="eastAsia"/>
                <w:lang w:eastAsia="zh-CN"/>
              </w:rPr>
              <w:t>6</w:t>
            </w:r>
          </w:p>
        </w:tc>
        <w:tc>
          <w:tcPr>
            <w:tcW w:w="21.50pt" w:type="dxa"/>
            <w:vAlign w:val="center"/>
          </w:tcPr>
          <w:p w14:paraId="41BA578B" w14:textId="54819F48" w:rsidR="00EC6747" w:rsidRDefault="00400A11" w:rsidP="005D7142">
            <w:pPr>
              <w:pStyle w:val="tablecolsubhead"/>
              <w:rPr>
                <w:lang w:eastAsia="zh-CN"/>
              </w:rPr>
            </w:pPr>
            <w:r>
              <w:rPr>
                <w:lang w:eastAsia="zh-CN"/>
              </w:rPr>
              <w:t>e</w:t>
            </w:r>
            <w:r w:rsidR="00EC6747">
              <w:rPr>
                <w:rFonts w:hint="eastAsia"/>
                <w:lang w:eastAsia="zh-CN"/>
              </w:rPr>
              <w:t>7</w:t>
            </w:r>
          </w:p>
        </w:tc>
        <w:tc>
          <w:tcPr>
            <w:tcW w:w="21.45pt" w:type="dxa"/>
            <w:vAlign w:val="center"/>
          </w:tcPr>
          <w:p w14:paraId="71992A01" w14:textId="0BC86640" w:rsidR="00EC6747" w:rsidRDefault="00400A11" w:rsidP="005D7142">
            <w:pPr>
              <w:pStyle w:val="tablecolsubhead"/>
              <w:rPr>
                <w:lang w:eastAsia="zh-CN"/>
              </w:rPr>
            </w:pPr>
            <w:r>
              <w:rPr>
                <w:lang w:eastAsia="zh-CN"/>
              </w:rPr>
              <w:t>e</w:t>
            </w:r>
            <w:r w:rsidR="00EC6747">
              <w:rPr>
                <w:rFonts w:hint="eastAsia"/>
                <w:lang w:eastAsia="zh-CN"/>
              </w:rPr>
              <w:t>8</w:t>
            </w:r>
          </w:p>
        </w:tc>
        <w:tc>
          <w:tcPr>
            <w:tcW w:w="21.50pt" w:type="dxa"/>
            <w:vAlign w:val="center"/>
          </w:tcPr>
          <w:p w14:paraId="535158BA" w14:textId="2207579B" w:rsidR="00EC6747" w:rsidRDefault="00400A11" w:rsidP="005D7142">
            <w:pPr>
              <w:pStyle w:val="tablecolsubhead"/>
              <w:rPr>
                <w:lang w:eastAsia="zh-CN"/>
              </w:rPr>
            </w:pPr>
            <w:r>
              <w:rPr>
                <w:lang w:eastAsia="zh-CN"/>
              </w:rPr>
              <w:t>e</w:t>
            </w:r>
            <w:r w:rsidR="00EC6747">
              <w:rPr>
                <w:rFonts w:hint="eastAsia"/>
                <w:lang w:eastAsia="zh-CN"/>
              </w:rPr>
              <w:t>9</w:t>
            </w:r>
          </w:p>
        </w:tc>
        <w:tc>
          <w:tcPr>
            <w:tcW w:w="26.25pt" w:type="dxa"/>
            <w:vAlign w:val="center"/>
          </w:tcPr>
          <w:p w14:paraId="1BED5E14" w14:textId="0EB88B2F" w:rsidR="00EC6747" w:rsidRDefault="00400A11" w:rsidP="005D7142">
            <w:pPr>
              <w:pStyle w:val="tablecolsubhead"/>
              <w:rPr>
                <w:lang w:eastAsia="zh-CN"/>
              </w:rPr>
            </w:pPr>
            <w:r>
              <w:rPr>
                <w:lang w:eastAsia="zh-CN"/>
              </w:rPr>
              <w:t>e</w:t>
            </w:r>
            <w:r w:rsidR="00EC6747">
              <w:rPr>
                <w:rFonts w:hint="eastAsia"/>
                <w:lang w:eastAsia="zh-CN"/>
              </w:rPr>
              <w:t>1</w:t>
            </w:r>
            <w:r w:rsidR="00EC6747">
              <w:rPr>
                <w:lang w:eastAsia="zh-CN"/>
              </w:rPr>
              <w:t>0</w:t>
            </w:r>
          </w:p>
        </w:tc>
      </w:tr>
      <w:tr w:rsidR="00EC6747" w14:paraId="29F89BD6" w14:textId="77777777" w:rsidTr="00400A11">
        <w:trPr>
          <w:trHeight w:val="320"/>
          <w:jc w:val="center"/>
        </w:trPr>
        <w:tc>
          <w:tcPr>
            <w:tcW w:w="35.45pt" w:type="dxa"/>
            <w:vAlign w:val="center"/>
          </w:tcPr>
          <w:p w14:paraId="141EAAE7" w14:textId="120E6F9D" w:rsidR="00EC6747" w:rsidRDefault="00EC6747" w:rsidP="005D7142">
            <w:pPr>
              <w:pStyle w:val="tablecopy"/>
              <w:rPr>
                <w:sz w:val="8"/>
                <w:szCs w:val="8"/>
                <w:lang w:eastAsia="zh-CN"/>
              </w:rPr>
            </w:pPr>
            <w:r w:rsidRPr="00EC6747">
              <w:rPr>
                <w:lang w:eastAsia="zh-CN"/>
              </w:rPr>
              <w:t>without</w:t>
            </w:r>
          </w:p>
        </w:tc>
        <w:tc>
          <w:tcPr>
            <w:tcW w:w="21.45pt" w:type="dxa"/>
            <w:vAlign w:val="center"/>
          </w:tcPr>
          <w:p w14:paraId="7CF7F2ED" w14:textId="369487EE" w:rsidR="00EC6747" w:rsidRPr="00EC6747" w:rsidRDefault="00EC6747" w:rsidP="005D7142">
            <w:pPr>
              <w:pStyle w:val="tablecopy"/>
              <w:rPr>
                <w:sz w:val="12"/>
                <w:lang w:eastAsia="zh-CN"/>
              </w:rPr>
            </w:pPr>
            <w:r w:rsidRPr="00EC6747">
              <w:rPr>
                <w:rFonts w:hint="eastAsia"/>
                <w:sz w:val="12"/>
                <w:lang w:eastAsia="zh-CN"/>
              </w:rPr>
              <w:t>9</w:t>
            </w:r>
            <w:r w:rsidRPr="00EC6747">
              <w:rPr>
                <w:sz w:val="12"/>
                <w:lang w:eastAsia="zh-CN"/>
              </w:rPr>
              <w:t>0.9</w:t>
            </w:r>
          </w:p>
        </w:tc>
        <w:tc>
          <w:tcPr>
            <w:tcW w:w="21.50pt" w:type="dxa"/>
            <w:vAlign w:val="center"/>
          </w:tcPr>
          <w:p w14:paraId="4F2F66BB" w14:textId="5098E62F" w:rsidR="00EC6747" w:rsidRPr="00EC6747" w:rsidRDefault="00EC6747" w:rsidP="005D7142">
            <w:pPr>
              <w:pStyle w:val="tablecopy"/>
              <w:rPr>
                <w:sz w:val="12"/>
                <w:lang w:eastAsia="zh-CN"/>
              </w:rPr>
            </w:pPr>
            <w:r w:rsidRPr="00EC6747">
              <w:rPr>
                <w:rFonts w:hint="eastAsia"/>
                <w:sz w:val="12"/>
                <w:lang w:eastAsia="zh-CN"/>
              </w:rPr>
              <w:t>8</w:t>
            </w:r>
            <w:r w:rsidRPr="00EC6747">
              <w:rPr>
                <w:sz w:val="12"/>
                <w:lang w:eastAsia="zh-CN"/>
              </w:rPr>
              <w:t>8.2</w:t>
            </w:r>
          </w:p>
        </w:tc>
        <w:tc>
          <w:tcPr>
            <w:tcW w:w="21.45pt" w:type="dxa"/>
            <w:vAlign w:val="center"/>
          </w:tcPr>
          <w:p w14:paraId="6884FEDB" w14:textId="659B4D7D" w:rsidR="00EC6747" w:rsidRPr="00EC6747" w:rsidRDefault="00EC6747" w:rsidP="005D7142">
            <w:pPr>
              <w:pStyle w:val="tablecopy"/>
              <w:rPr>
                <w:sz w:val="12"/>
                <w:lang w:eastAsia="zh-CN"/>
              </w:rPr>
            </w:pPr>
            <w:r w:rsidRPr="00EC6747">
              <w:rPr>
                <w:rFonts w:hint="eastAsia"/>
                <w:sz w:val="12"/>
                <w:lang w:eastAsia="zh-CN"/>
              </w:rPr>
              <w:t>9</w:t>
            </w:r>
            <w:r w:rsidRPr="00EC6747">
              <w:rPr>
                <w:sz w:val="12"/>
                <w:lang w:eastAsia="zh-CN"/>
              </w:rPr>
              <w:t>0.3</w:t>
            </w:r>
          </w:p>
        </w:tc>
        <w:tc>
          <w:tcPr>
            <w:tcW w:w="21.50pt" w:type="dxa"/>
            <w:vAlign w:val="center"/>
          </w:tcPr>
          <w:p w14:paraId="5131F91D" w14:textId="25C31313" w:rsidR="00EC6747" w:rsidRPr="00EC6747" w:rsidRDefault="00EC6747" w:rsidP="005D7142">
            <w:pPr>
              <w:pStyle w:val="tablecopy"/>
              <w:rPr>
                <w:sz w:val="12"/>
                <w:lang w:eastAsia="zh-CN"/>
              </w:rPr>
            </w:pPr>
            <w:r w:rsidRPr="00EC6747">
              <w:rPr>
                <w:rFonts w:hint="eastAsia"/>
                <w:sz w:val="12"/>
                <w:lang w:eastAsia="zh-CN"/>
              </w:rPr>
              <w:t>8</w:t>
            </w:r>
            <w:r w:rsidRPr="00EC6747">
              <w:rPr>
                <w:sz w:val="12"/>
                <w:lang w:eastAsia="zh-CN"/>
              </w:rPr>
              <w:t>4.7</w:t>
            </w:r>
          </w:p>
        </w:tc>
        <w:tc>
          <w:tcPr>
            <w:tcW w:w="21.50pt" w:type="dxa"/>
            <w:vAlign w:val="center"/>
          </w:tcPr>
          <w:p w14:paraId="052EBA69" w14:textId="5C1FA281" w:rsidR="00EC6747" w:rsidRPr="00EC6747" w:rsidRDefault="00EC6747" w:rsidP="005D7142">
            <w:pPr>
              <w:pStyle w:val="tablecopy"/>
              <w:rPr>
                <w:sz w:val="12"/>
                <w:lang w:eastAsia="zh-CN"/>
              </w:rPr>
            </w:pPr>
            <w:r w:rsidRPr="00EC6747">
              <w:rPr>
                <w:rFonts w:hint="eastAsia"/>
                <w:sz w:val="12"/>
                <w:lang w:eastAsia="zh-CN"/>
              </w:rPr>
              <w:t>9</w:t>
            </w:r>
            <w:r w:rsidRPr="00EC6747">
              <w:rPr>
                <w:sz w:val="12"/>
                <w:lang w:eastAsia="zh-CN"/>
              </w:rPr>
              <w:t>0.3</w:t>
            </w:r>
          </w:p>
        </w:tc>
        <w:tc>
          <w:tcPr>
            <w:tcW w:w="21.45pt" w:type="dxa"/>
            <w:vAlign w:val="center"/>
          </w:tcPr>
          <w:p w14:paraId="778F1C15" w14:textId="6FCF8BFB" w:rsidR="00EC6747" w:rsidRPr="00EC6747" w:rsidRDefault="00EC6747" w:rsidP="005D7142">
            <w:pPr>
              <w:pStyle w:val="tablecopy"/>
              <w:rPr>
                <w:sz w:val="12"/>
                <w:lang w:eastAsia="zh-CN"/>
              </w:rPr>
            </w:pPr>
            <w:r w:rsidRPr="00EC6747">
              <w:rPr>
                <w:rFonts w:hint="eastAsia"/>
                <w:sz w:val="12"/>
                <w:lang w:eastAsia="zh-CN"/>
              </w:rPr>
              <w:t>8</w:t>
            </w:r>
            <w:r w:rsidRPr="00EC6747">
              <w:rPr>
                <w:sz w:val="12"/>
                <w:lang w:eastAsia="zh-CN"/>
              </w:rPr>
              <w:t>8.9</w:t>
            </w:r>
          </w:p>
        </w:tc>
        <w:tc>
          <w:tcPr>
            <w:tcW w:w="21.50pt" w:type="dxa"/>
            <w:vAlign w:val="center"/>
          </w:tcPr>
          <w:p w14:paraId="2488AD65" w14:textId="1A511038" w:rsidR="00EC6747" w:rsidRPr="00EC6747" w:rsidRDefault="00EC6747" w:rsidP="005D7142">
            <w:pPr>
              <w:rPr>
                <w:sz w:val="12"/>
                <w:szCs w:val="16"/>
                <w:lang w:eastAsia="zh-CN"/>
              </w:rPr>
            </w:pPr>
            <w:r w:rsidRPr="00EC6747">
              <w:rPr>
                <w:rFonts w:hint="eastAsia"/>
                <w:sz w:val="12"/>
                <w:szCs w:val="16"/>
                <w:lang w:eastAsia="zh-CN"/>
              </w:rPr>
              <w:t>8</w:t>
            </w:r>
            <w:r w:rsidRPr="00EC6747">
              <w:rPr>
                <w:sz w:val="12"/>
                <w:szCs w:val="16"/>
                <w:lang w:eastAsia="zh-CN"/>
              </w:rPr>
              <w:t>6.8</w:t>
            </w:r>
          </w:p>
        </w:tc>
        <w:tc>
          <w:tcPr>
            <w:tcW w:w="21.45pt" w:type="dxa"/>
            <w:vAlign w:val="center"/>
          </w:tcPr>
          <w:p w14:paraId="48354C5C" w14:textId="5F2A9122" w:rsidR="00EC6747" w:rsidRPr="00EC6747" w:rsidRDefault="00EC6747" w:rsidP="005D7142">
            <w:pPr>
              <w:rPr>
                <w:sz w:val="12"/>
                <w:szCs w:val="16"/>
                <w:lang w:eastAsia="zh-CN"/>
              </w:rPr>
            </w:pPr>
            <w:r w:rsidRPr="00EC6747">
              <w:rPr>
                <w:rFonts w:hint="eastAsia"/>
                <w:sz w:val="12"/>
                <w:szCs w:val="16"/>
                <w:lang w:eastAsia="zh-CN"/>
              </w:rPr>
              <w:t>8</w:t>
            </w:r>
            <w:r w:rsidRPr="00EC6747">
              <w:rPr>
                <w:sz w:val="12"/>
                <w:szCs w:val="16"/>
                <w:lang w:eastAsia="zh-CN"/>
              </w:rPr>
              <w:t>8.2</w:t>
            </w:r>
          </w:p>
        </w:tc>
        <w:tc>
          <w:tcPr>
            <w:tcW w:w="21.50pt" w:type="dxa"/>
            <w:vAlign w:val="center"/>
          </w:tcPr>
          <w:p w14:paraId="3521D6B2" w14:textId="47888EF8" w:rsidR="00EC6747" w:rsidRPr="00EC6747" w:rsidRDefault="00EC6747" w:rsidP="005D7142">
            <w:pPr>
              <w:rPr>
                <w:sz w:val="12"/>
                <w:szCs w:val="16"/>
                <w:lang w:eastAsia="zh-CN"/>
              </w:rPr>
            </w:pPr>
            <w:r w:rsidRPr="00EC6747">
              <w:rPr>
                <w:rFonts w:hint="eastAsia"/>
                <w:sz w:val="12"/>
                <w:szCs w:val="16"/>
                <w:lang w:eastAsia="zh-CN"/>
              </w:rPr>
              <w:t>8</w:t>
            </w:r>
            <w:r w:rsidRPr="00EC6747">
              <w:rPr>
                <w:sz w:val="12"/>
                <w:szCs w:val="16"/>
                <w:lang w:eastAsia="zh-CN"/>
              </w:rPr>
              <w:t>7.5</w:t>
            </w:r>
          </w:p>
        </w:tc>
        <w:tc>
          <w:tcPr>
            <w:tcW w:w="26.25pt" w:type="dxa"/>
            <w:vAlign w:val="center"/>
          </w:tcPr>
          <w:p w14:paraId="3FBF53A4" w14:textId="534132D6" w:rsidR="00EC6747" w:rsidRPr="00EC6747" w:rsidRDefault="00EC6747" w:rsidP="005D7142">
            <w:pPr>
              <w:rPr>
                <w:sz w:val="12"/>
                <w:szCs w:val="16"/>
                <w:lang w:eastAsia="zh-CN"/>
              </w:rPr>
            </w:pPr>
            <w:r w:rsidRPr="00EC6747">
              <w:rPr>
                <w:rFonts w:hint="eastAsia"/>
                <w:sz w:val="12"/>
                <w:szCs w:val="16"/>
                <w:lang w:eastAsia="zh-CN"/>
              </w:rPr>
              <w:t>8</w:t>
            </w:r>
            <w:r w:rsidRPr="00EC6747">
              <w:rPr>
                <w:sz w:val="12"/>
                <w:szCs w:val="16"/>
                <w:lang w:eastAsia="zh-CN"/>
              </w:rPr>
              <w:t>8.2</w:t>
            </w:r>
          </w:p>
        </w:tc>
      </w:tr>
      <w:tr w:rsidR="00EC6747" w14:paraId="7B31FF74" w14:textId="77777777" w:rsidTr="00400A11">
        <w:trPr>
          <w:trHeight w:val="320"/>
          <w:jc w:val="center"/>
        </w:trPr>
        <w:tc>
          <w:tcPr>
            <w:tcW w:w="35.45pt" w:type="dxa"/>
            <w:vAlign w:val="center"/>
          </w:tcPr>
          <w:p w14:paraId="6FB6108B" w14:textId="1065D8DC" w:rsidR="00EC6747" w:rsidRDefault="00EC6747" w:rsidP="005D7142">
            <w:pPr>
              <w:pStyle w:val="tablecopy"/>
              <w:rPr>
                <w:lang w:eastAsia="zh-CN"/>
              </w:rPr>
            </w:pPr>
            <w:r>
              <w:rPr>
                <w:rFonts w:hint="eastAsia"/>
                <w:lang w:eastAsia="zh-CN"/>
              </w:rPr>
              <w:t>w</w:t>
            </w:r>
            <w:r>
              <w:rPr>
                <w:lang w:eastAsia="zh-CN"/>
              </w:rPr>
              <w:t>ith</w:t>
            </w:r>
          </w:p>
        </w:tc>
        <w:tc>
          <w:tcPr>
            <w:tcW w:w="21.45pt" w:type="dxa"/>
            <w:vAlign w:val="center"/>
          </w:tcPr>
          <w:p w14:paraId="2C22580F" w14:textId="37993A1D" w:rsidR="00EC6747" w:rsidRPr="00575322" w:rsidRDefault="00575322" w:rsidP="005D7142">
            <w:pPr>
              <w:pStyle w:val="tablecopy"/>
              <w:rPr>
                <w:sz w:val="12"/>
                <w:lang w:eastAsia="zh-CN"/>
              </w:rPr>
            </w:pPr>
            <w:r w:rsidRPr="00575322">
              <w:rPr>
                <w:rFonts w:hint="eastAsia"/>
                <w:sz w:val="12"/>
                <w:lang w:eastAsia="zh-CN"/>
              </w:rPr>
              <w:t>9</w:t>
            </w:r>
            <w:r w:rsidRPr="00575322">
              <w:rPr>
                <w:sz w:val="12"/>
                <w:lang w:eastAsia="zh-CN"/>
              </w:rPr>
              <w:t>3.8</w:t>
            </w:r>
          </w:p>
        </w:tc>
        <w:tc>
          <w:tcPr>
            <w:tcW w:w="21.50pt" w:type="dxa"/>
            <w:vAlign w:val="center"/>
          </w:tcPr>
          <w:p w14:paraId="3C98F21E" w14:textId="62A5CEF7" w:rsidR="00EC6747" w:rsidRPr="00575322" w:rsidRDefault="00575322" w:rsidP="005D7142">
            <w:pPr>
              <w:pStyle w:val="tablecopy"/>
              <w:rPr>
                <w:sz w:val="12"/>
                <w:lang w:eastAsia="zh-CN"/>
              </w:rPr>
            </w:pPr>
            <w:r w:rsidRPr="00575322">
              <w:rPr>
                <w:rFonts w:hint="eastAsia"/>
                <w:sz w:val="12"/>
                <w:lang w:eastAsia="zh-CN"/>
              </w:rPr>
              <w:t>9</w:t>
            </w:r>
            <w:r w:rsidRPr="00575322">
              <w:rPr>
                <w:sz w:val="12"/>
                <w:lang w:eastAsia="zh-CN"/>
              </w:rPr>
              <w:t>4.4</w:t>
            </w:r>
          </w:p>
        </w:tc>
        <w:tc>
          <w:tcPr>
            <w:tcW w:w="21.45pt" w:type="dxa"/>
            <w:vAlign w:val="center"/>
          </w:tcPr>
          <w:p w14:paraId="528D4B5A" w14:textId="2F1CDA94" w:rsidR="00EC6747" w:rsidRPr="00575322" w:rsidRDefault="00575322" w:rsidP="005D7142">
            <w:pPr>
              <w:pStyle w:val="tablecopy"/>
              <w:rPr>
                <w:sz w:val="12"/>
                <w:lang w:eastAsia="zh-CN"/>
              </w:rPr>
            </w:pPr>
            <w:r w:rsidRPr="00575322">
              <w:rPr>
                <w:rFonts w:hint="eastAsia"/>
                <w:sz w:val="12"/>
                <w:lang w:eastAsia="zh-CN"/>
              </w:rPr>
              <w:t>9</w:t>
            </w:r>
            <w:r w:rsidRPr="00575322">
              <w:rPr>
                <w:sz w:val="12"/>
                <w:lang w:eastAsia="zh-CN"/>
              </w:rPr>
              <w:t>3.8</w:t>
            </w:r>
          </w:p>
        </w:tc>
        <w:tc>
          <w:tcPr>
            <w:tcW w:w="21.50pt" w:type="dxa"/>
            <w:vAlign w:val="center"/>
          </w:tcPr>
          <w:p w14:paraId="1190AF76" w14:textId="1A1C2582" w:rsidR="00EC6747" w:rsidRPr="00575322" w:rsidRDefault="00575322" w:rsidP="005D7142">
            <w:pPr>
              <w:pStyle w:val="tablecopy"/>
              <w:rPr>
                <w:sz w:val="12"/>
                <w:lang w:eastAsia="zh-CN"/>
              </w:rPr>
            </w:pPr>
            <w:r w:rsidRPr="00575322">
              <w:rPr>
                <w:rFonts w:hint="eastAsia"/>
                <w:sz w:val="12"/>
                <w:lang w:eastAsia="zh-CN"/>
              </w:rPr>
              <w:t>9</w:t>
            </w:r>
            <w:r w:rsidRPr="00575322">
              <w:rPr>
                <w:sz w:val="12"/>
                <w:lang w:eastAsia="zh-CN"/>
              </w:rPr>
              <w:t>3</w:t>
            </w:r>
          </w:p>
        </w:tc>
        <w:tc>
          <w:tcPr>
            <w:tcW w:w="21.50pt" w:type="dxa"/>
            <w:vAlign w:val="center"/>
          </w:tcPr>
          <w:p w14:paraId="76A80DB1" w14:textId="42E9E5ED" w:rsidR="00EC6747" w:rsidRPr="00575322" w:rsidRDefault="00575322" w:rsidP="005D7142">
            <w:pPr>
              <w:pStyle w:val="tablecopy"/>
              <w:rPr>
                <w:sz w:val="12"/>
                <w:lang w:eastAsia="zh-CN"/>
              </w:rPr>
            </w:pPr>
            <w:r w:rsidRPr="00575322">
              <w:rPr>
                <w:rFonts w:hint="eastAsia"/>
                <w:sz w:val="12"/>
                <w:lang w:eastAsia="zh-CN"/>
              </w:rPr>
              <w:t>9</w:t>
            </w:r>
            <w:r w:rsidRPr="00575322">
              <w:rPr>
                <w:sz w:val="12"/>
                <w:lang w:eastAsia="zh-CN"/>
              </w:rPr>
              <w:t>3.8</w:t>
            </w:r>
          </w:p>
        </w:tc>
        <w:tc>
          <w:tcPr>
            <w:tcW w:w="21.45pt" w:type="dxa"/>
            <w:vAlign w:val="center"/>
          </w:tcPr>
          <w:p w14:paraId="36A590EB" w14:textId="7580E1E1" w:rsidR="00EC6747" w:rsidRPr="00575322" w:rsidRDefault="00575322" w:rsidP="005D7142">
            <w:pPr>
              <w:pStyle w:val="tablecopy"/>
              <w:rPr>
                <w:sz w:val="12"/>
                <w:lang w:eastAsia="zh-CN"/>
              </w:rPr>
            </w:pPr>
            <w:r w:rsidRPr="00575322">
              <w:rPr>
                <w:rFonts w:hint="eastAsia"/>
                <w:sz w:val="12"/>
                <w:lang w:eastAsia="zh-CN"/>
              </w:rPr>
              <w:t>9</w:t>
            </w:r>
            <w:r w:rsidRPr="00575322">
              <w:rPr>
                <w:sz w:val="12"/>
                <w:lang w:eastAsia="zh-CN"/>
              </w:rPr>
              <w:t>3.7</w:t>
            </w:r>
          </w:p>
        </w:tc>
        <w:tc>
          <w:tcPr>
            <w:tcW w:w="21.50pt" w:type="dxa"/>
            <w:vAlign w:val="center"/>
          </w:tcPr>
          <w:p w14:paraId="485A7B99" w14:textId="5BEFE536" w:rsidR="00EC6747" w:rsidRPr="00575322" w:rsidRDefault="00575322" w:rsidP="005D7142">
            <w:pPr>
              <w:rPr>
                <w:sz w:val="12"/>
                <w:szCs w:val="16"/>
                <w:lang w:eastAsia="zh-CN"/>
              </w:rPr>
            </w:pPr>
            <w:r w:rsidRPr="00575322">
              <w:rPr>
                <w:rFonts w:hint="eastAsia"/>
                <w:sz w:val="12"/>
                <w:szCs w:val="16"/>
                <w:lang w:eastAsia="zh-CN"/>
              </w:rPr>
              <w:t>9</w:t>
            </w:r>
            <w:r w:rsidRPr="00575322">
              <w:rPr>
                <w:sz w:val="12"/>
                <w:szCs w:val="16"/>
                <w:lang w:eastAsia="zh-CN"/>
              </w:rPr>
              <w:t>3.8</w:t>
            </w:r>
          </w:p>
        </w:tc>
        <w:tc>
          <w:tcPr>
            <w:tcW w:w="21.45pt" w:type="dxa"/>
            <w:vAlign w:val="center"/>
          </w:tcPr>
          <w:p w14:paraId="08B55AEB" w14:textId="223F1A78" w:rsidR="00EC6747" w:rsidRPr="00575322" w:rsidRDefault="00575322" w:rsidP="005D7142">
            <w:pPr>
              <w:rPr>
                <w:sz w:val="12"/>
                <w:szCs w:val="16"/>
                <w:lang w:eastAsia="zh-CN"/>
              </w:rPr>
            </w:pPr>
            <w:r w:rsidRPr="00575322">
              <w:rPr>
                <w:rFonts w:hint="eastAsia"/>
                <w:sz w:val="12"/>
                <w:szCs w:val="16"/>
                <w:lang w:eastAsia="zh-CN"/>
              </w:rPr>
              <w:t>9</w:t>
            </w:r>
            <w:r w:rsidRPr="00575322">
              <w:rPr>
                <w:sz w:val="12"/>
                <w:szCs w:val="16"/>
                <w:lang w:eastAsia="zh-CN"/>
              </w:rPr>
              <w:t>2.4</w:t>
            </w:r>
          </w:p>
        </w:tc>
        <w:tc>
          <w:tcPr>
            <w:tcW w:w="21.50pt" w:type="dxa"/>
            <w:vAlign w:val="center"/>
          </w:tcPr>
          <w:p w14:paraId="2BFF76F5" w14:textId="6B9DF5DA" w:rsidR="00EC6747" w:rsidRPr="00575322" w:rsidRDefault="00575322" w:rsidP="005D7142">
            <w:pPr>
              <w:rPr>
                <w:sz w:val="12"/>
                <w:szCs w:val="16"/>
                <w:lang w:eastAsia="zh-CN"/>
              </w:rPr>
            </w:pPr>
            <w:r w:rsidRPr="00575322">
              <w:rPr>
                <w:rFonts w:hint="eastAsia"/>
                <w:sz w:val="12"/>
                <w:szCs w:val="16"/>
                <w:lang w:eastAsia="zh-CN"/>
              </w:rPr>
              <w:t>9</w:t>
            </w:r>
            <w:r w:rsidRPr="00575322">
              <w:rPr>
                <w:sz w:val="12"/>
                <w:szCs w:val="16"/>
                <w:lang w:eastAsia="zh-CN"/>
              </w:rPr>
              <w:t>4.4</w:t>
            </w:r>
          </w:p>
        </w:tc>
        <w:tc>
          <w:tcPr>
            <w:tcW w:w="26.25pt" w:type="dxa"/>
            <w:vAlign w:val="center"/>
          </w:tcPr>
          <w:p w14:paraId="306DB127" w14:textId="1385CBC8" w:rsidR="00EC6747" w:rsidRPr="00575322" w:rsidRDefault="00575322" w:rsidP="005D7142">
            <w:pPr>
              <w:rPr>
                <w:sz w:val="12"/>
                <w:szCs w:val="16"/>
                <w:lang w:eastAsia="zh-CN"/>
              </w:rPr>
            </w:pPr>
            <w:r w:rsidRPr="00575322">
              <w:rPr>
                <w:rFonts w:hint="eastAsia"/>
                <w:sz w:val="12"/>
                <w:szCs w:val="16"/>
                <w:lang w:eastAsia="zh-CN"/>
              </w:rPr>
              <w:t>9</w:t>
            </w:r>
            <w:r w:rsidRPr="00575322">
              <w:rPr>
                <w:sz w:val="12"/>
                <w:szCs w:val="16"/>
                <w:lang w:eastAsia="zh-CN"/>
              </w:rPr>
              <w:t>2.4</w:t>
            </w:r>
          </w:p>
        </w:tc>
      </w:tr>
    </w:tbl>
    <w:p w14:paraId="7CF61959" w14:textId="77777777" w:rsidR="00575322" w:rsidRDefault="00575322" w:rsidP="00E7596C">
      <w:pPr>
        <w:pStyle w:val="a3"/>
        <w:rPr>
          <w:lang w:eastAsia="zh-CN"/>
        </w:rPr>
      </w:pPr>
    </w:p>
    <w:p w14:paraId="545F4884" w14:textId="77777777" w:rsidR="00575322" w:rsidRDefault="00575322" w:rsidP="00E7596C">
      <w:pPr>
        <w:pStyle w:val="a3"/>
      </w:pPr>
      <w:r>
        <w:rPr>
          <w:lang w:eastAsia="zh-CN"/>
        </w:rPr>
        <w:t xml:space="preserve">The average accuracy of without </w:t>
      </w:r>
      <w:r>
        <w:t>Standardization is:</w:t>
      </w:r>
    </w:p>
    <w:p w14:paraId="7F14BACC" w14:textId="666DDAE0" w:rsidR="00575322" w:rsidRDefault="00575322" w:rsidP="00E7596C">
      <w:pPr>
        <w:pStyle w:val="a3"/>
      </w:pPr>
      <w:r>
        <w:t xml:space="preserve"> </w:t>
      </w:r>
      <w:r w:rsidRPr="00575322">
        <w:t>88.403% (+/-1.758)</w:t>
      </w:r>
    </w:p>
    <w:p w14:paraId="7F3E709A" w14:textId="7D248B7C" w:rsidR="00575322" w:rsidRDefault="00575322" w:rsidP="00575322">
      <w:pPr>
        <w:pStyle w:val="a3"/>
      </w:pPr>
      <w:r>
        <w:rPr>
          <w:lang w:eastAsia="zh-CN"/>
        </w:rPr>
        <w:lastRenderedPageBreak/>
        <w:t xml:space="preserve">The average accuracy of with </w:t>
      </w:r>
      <w:r>
        <w:t>Standardization is:</w:t>
      </w:r>
    </w:p>
    <w:p w14:paraId="1972D070" w14:textId="756F1F02" w:rsidR="00575322" w:rsidRDefault="00575322" w:rsidP="00575322">
      <w:pPr>
        <w:pStyle w:val="a3"/>
      </w:pPr>
      <w:r>
        <w:t xml:space="preserve"> </w:t>
      </w:r>
      <w:r w:rsidRPr="00575322">
        <w:t>93.542% (+/-0.698)</w:t>
      </w:r>
    </w:p>
    <w:p w14:paraId="21046FE5" w14:textId="32CD84C9" w:rsidR="00EC6747" w:rsidRDefault="00575322" w:rsidP="00E7596C">
      <w:pPr>
        <w:pStyle w:val="a3"/>
        <w:rPr>
          <w:lang w:eastAsia="zh-CN"/>
        </w:rPr>
      </w:pPr>
      <w:r>
        <w:rPr>
          <w:lang w:eastAsia="zh-CN"/>
        </w:rPr>
        <w:t>The boxplot of those results is compared in Figure 10.</w:t>
      </w:r>
    </w:p>
    <w:p w14:paraId="57A1AB57" w14:textId="60D8ECDB" w:rsidR="004267D3" w:rsidRDefault="003622E6" w:rsidP="00E7596C">
      <w:pPr>
        <w:pStyle w:val="a3"/>
      </w:pPr>
      <w:r>
        <w:rPr>
          <w:noProof/>
        </w:rPr>
        <w:drawing>
          <wp:inline distT="0" distB="0" distL="0" distR="0" wp14:anchorId="7FA632D9" wp14:editId="1BFA1FD0">
            <wp:extent cx="2563168" cy="1959083"/>
            <wp:effectExtent l="0" t="0" r="8890" b="0"/>
            <wp:docPr id="25" name="圖片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84187" cy="1975148"/>
                    </a:xfrm>
                    <a:prstGeom prst="rect">
                      <a:avLst/>
                    </a:prstGeom>
                    <a:noFill/>
                  </pic:spPr>
                </pic:pic>
              </a:graphicData>
            </a:graphic>
          </wp:inline>
        </w:drawing>
      </w:r>
    </w:p>
    <w:p w14:paraId="6B1D2627" w14:textId="116BDA81" w:rsidR="00575322" w:rsidRDefault="00575322" w:rsidP="00575322">
      <w:pPr>
        <w:pStyle w:val="figurecaption"/>
      </w:pPr>
      <w:r>
        <w:t>Boxplot of with/without standardization.</w:t>
      </w:r>
    </w:p>
    <w:p w14:paraId="71AA4547" w14:textId="63DD9EF0" w:rsidR="00575322" w:rsidRPr="00575322" w:rsidRDefault="00575322" w:rsidP="00575322">
      <w:pPr>
        <w:pStyle w:val="a3"/>
        <w:rPr>
          <w:lang w:val="en-US"/>
        </w:rPr>
      </w:pPr>
      <w:r>
        <w:t xml:space="preserve">The improvement of </w:t>
      </w:r>
      <w:r w:rsidR="00F97C83">
        <w:t xml:space="preserve">accuracy after standardization is </w:t>
      </w:r>
      <w:r w:rsidR="00F97C83" w:rsidRPr="00F97C83">
        <w:t>distinct</w:t>
      </w:r>
      <w:r w:rsidR="00F97C83">
        <w:t xml:space="preserve"> as standardization</w:t>
      </w:r>
      <w:r w:rsidR="00F97C83" w:rsidRPr="00F97C83">
        <w:t xml:space="preserve"> ensur</w:t>
      </w:r>
      <w:r w:rsidR="00F97C83">
        <w:t>e</w:t>
      </w:r>
      <w:r w:rsidR="00A82B35">
        <w:t>s</w:t>
      </w:r>
      <w:r w:rsidR="00F97C83" w:rsidRPr="00F97C83">
        <w:t xml:space="preserve"> that all features contribute equally</w:t>
      </w:r>
      <w:r w:rsidR="00F97C83">
        <w:t>.</w:t>
      </w:r>
      <w:r w:rsidR="00F97C83" w:rsidRPr="00F97C83">
        <w:t xml:space="preserve"> </w:t>
      </w:r>
      <w:r w:rsidR="00F97C83">
        <w:t xml:space="preserve">Then the real CNN starts, Conv1D </w:t>
      </w:r>
      <w:r w:rsidR="00F97C83" w:rsidRPr="00F97C83">
        <w:t xml:space="preserve">applies convolution operations over </w:t>
      </w:r>
      <w:r w:rsidR="00DF72BE">
        <w:t xml:space="preserve">the </w:t>
      </w:r>
      <w:r w:rsidR="00F97C83" w:rsidRPr="00F97C83">
        <w:t>one-dimensional inputs</w:t>
      </w:r>
      <w:r w:rsidR="00DF72BE">
        <w:t xml:space="preserve"> </w:t>
      </w:r>
      <w:r w:rsidR="00DF72BE" w:rsidRPr="00DF72BE">
        <w:t>through filters that capture local patterns.</w:t>
      </w:r>
      <w:r w:rsidR="00DF72BE">
        <w:t xml:space="preserve"> The input shape is </w:t>
      </w:r>
      <w:r w:rsidR="00DF72BE" w:rsidRPr="00DF72BE">
        <w:t>(41,1)</w:t>
      </w:r>
      <w:r w:rsidR="00DF72BE">
        <w:t xml:space="preserve"> as every input is a one-dimension with 41 items. The filters are key factors in this step, two related hyperparameters are crucial</w:t>
      </w:r>
      <w:r w:rsidR="00411C12">
        <w:t>, t</w:t>
      </w:r>
      <w:r w:rsidR="00DF72BE">
        <w:t xml:space="preserve">he first one is number of filters. </w:t>
      </w:r>
    </w:p>
    <w:p w14:paraId="1F0AF91A" w14:textId="747811AB" w:rsidR="009303D9" w:rsidRDefault="00C924D0" w:rsidP="00ED0149">
      <w:pPr>
        <w:pStyle w:val="2"/>
      </w:pPr>
      <w:r>
        <w:t>Number of filters</w:t>
      </w:r>
    </w:p>
    <w:p w14:paraId="5AC75A57" w14:textId="4F6190C6" w:rsidR="00A82B35" w:rsidRDefault="00633835" w:rsidP="00DF72BE">
      <w:pPr>
        <w:pStyle w:val="a3"/>
      </w:pPr>
      <w:r w:rsidRPr="00633835">
        <w:t xml:space="preserve">The number of filters in a convolutional layer is a crucial hyperparameter that affects the model's ability to learn and generalize from the data. </w:t>
      </w:r>
      <w:r>
        <w:t>Six values from 6 to 256 are tried in this case. The results are shown in Table II and Figure 11. It turns out that 64 is the best choice of number of filters.</w:t>
      </w:r>
    </w:p>
    <w:p w14:paraId="67CB681B" w14:textId="2F6F5B2F" w:rsidR="00A82B35" w:rsidRPr="005B520E" w:rsidRDefault="00A82B35" w:rsidP="00A82B35">
      <w:pPr>
        <w:pStyle w:val="tablehead"/>
      </w:pPr>
      <w:r>
        <w:t>accuracy on number of filters</w:t>
      </w:r>
    </w:p>
    <w:tbl>
      <w:tblPr>
        <w:tblW w:w="219.6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31"/>
        <w:gridCol w:w="567"/>
        <w:gridCol w:w="567"/>
        <w:gridCol w:w="567"/>
        <w:gridCol w:w="426"/>
        <w:gridCol w:w="567"/>
        <w:gridCol w:w="567"/>
      </w:tblGrid>
      <w:tr w:rsidR="00A82B35" w14:paraId="04688D40" w14:textId="77777777" w:rsidTr="003516AF">
        <w:trPr>
          <w:cantSplit/>
          <w:trHeight w:val="240"/>
          <w:tblHeader/>
          <w:jc w:val="center"/>
        </w:trPr>
        <w:tc>
          <w:tcPr>
            <w:tcW w:w="56.55pt" w:type="dxa"/>
          </w:tcPr>
          <w:p w14:paraId="0165B6DE" w14:textId="0D075D70" w:rsidR="00A82B35" w:rsidRDefault="003516AF" w:rsidP="005D7142">
            <w:pPr>
              <w:rPr>
                <w:sz w:val="16"/>
                <w:szCs w:val="16"/>
                <w:lang w:eastAsia="zh-CN"/>
              </w:rPr>
            </w:pPr>
            <w:r w:rsidRPr="00A82B35">
              <w:rPr>
                <w:sz w:val="16"/>
                <w:szCs w:val="16"/>
                <w:lang w:eastAsia="zh-CN"/>
              </w:rPr>
              <w:t>Number of filters</w:t>
            </w:r>
          </w:p>
        </w:tc>
        <w:tc>
          <w:tcPr>
            <w:tcW w:w="28.35pt" w:type="dxa"/>
            <w:vAlign w:val="center"/>
          </w:tcPr>
          <w:p w14:paraId="36251B12" w14:textId="40C97460" w:rsidR="00A82B35" w:rsidRDefault="00A82B35" w:rsidP="005D7142">
            <w:pPr>
              <w:pStyle w:val="tablecolsubhead"/>
              <w:rPr>
                <w:lang w:eastAsia="zh-CN"/>
              </w:rPr>
            </w:pPr>
            <w:r>
              <w:rPr>
                <w:lang w:eastAsia="zh-CN"/>
              </w:rPr>
              <w:t>8</w:t>
            </w:r>
          </w:p>
        </w:tc>
        <w:tc>
          <w:tcPr>
            <w:tcW w:w="28.35pt" w:type="dxa"/>
            <w:vAlign w:val="center"/>
          </w:tcPr>
          <w:p w14:paraId="488C52C3" w14:textId="402BDE7D" w:rsidR="00A82B35" w:rsidRDefault="00A82B35" w:rsidP="005D7142">
            <w:pPr>
              <w:pStyle w:val="tablecolsubhead"/>
              <w:rPr>
                <w:lang w:eastAsia="zh-CN"/>
              </w:rPr>
            </w:pPr>
            <w:r>
              <w:rPr>
                <w:rFonts w:hint="eastAsia"/>
                <w:lang w:eastAsia="zh-CN"/>
              </w:rPr>
              <w:t>1</w:t>
            </w:r>
            <w:r>
              <w:rPr>
                <w:lang w:eastAsia="zh-CN"/>
              </w:rPr>
              <w:t>6</w:t>
            </w:r>
          </w:p>
        </w:tc>
        <w:tc>
          <w:tcPr>
            <w:tcW w:w="28.35pt" w:type="dxa"/>
            <w:vAlign w:val="center"/>
          </w:tcPr>
          <w:p w14:paraId="4A4FE43F" w14:textId="6E0331F5" w:rsidR="00A82B35" w:rsidRDefault="00A82B35" w:rsidP="005D7142">
            <w:pPr>
              <w:pStyle w:val="tablecolsubhead"/>
              <w:rPr>
                <w:lang w:eastAsia="zh-CN"/>
              </w:rPr>
            </w:pPr>
            <w:r>
              <w:rPr>
                <w:rFonts w:hint="eastAsia"/>
                <w:lang w:eastAsia="zh-CN"/>
              </w:rPr>
              <w:t>3</w:t>
            </w:r>
            <w:r>
              <w:rPr>
                <w:lang w:eastAsia="zh-CN"/>
              </w:rPr>
              <w:t>2</w:t>
            </w:r>
          </w:p>
        </w:tc>
        <w:tc>
          <w:tcPr>
            <w:tcW w:w="21.30pt" w:type="dxa"/>
            <w:vAlign w:val="center"/>
          </w:tcPr>
          <w:p w14:paraId="75F423D1" w14:textId="0BA067F6" w:rsidR="00A82B35" w:rsidRDefault="00A82B35" w:rsidP="005D7142">
            <w:pPr>
              <w:pStyle w:val="tablecolsubhead"/>
              <w:rPr>
                <w:lang w:eastAsia="zh-CN"/>
              </w:rPr>
            </w:pPr>
            <w:r>
              <w:rPr>
                <w:lang w:eastAsia="zh-CN"/>
              </w:rPr>
              <w:t>6</w:t>
            </w:r>
            <w:r>
              <w:rPr>
                <w:rFonts w:hint="eastAsia"/>
                <w:lang w:eastAsia="zh-CN"/>
              </w:rPr>
              <w:t>4</w:t>
            </w:r>
          </w:p>
        </w:tc>
        <w:tc>
          <w:tcPr>
            <w:tcW w:w="28.35pt" w:type="dxa"/>
            <w:vAlign w:val="center"/>
          </w:tcPr>
          <w:p w14:paraId="320F0E73" w14:textId="106D0744" w:rsidR="00A82B35" w:rsidRDefault="00A82B35" w:rsidP="005D7142">
            <w:pPr>
              <w:pStyle w:val="tablecolsubhead"/>
              <w:rPr>
                <w:lang w:eastAsia="zh-CN"/>
              </w:rPr>
            </w:pPr>
            <w:r>
              <w:rPr>
                <w:rFonts w:hint="eastAsia"/>
                <w:lang w:eastAsia="zh-CN"/>
              </w:rPr>
              <w:t>1</w:t>
            </w:r>
            <w:r>
              <w:rPr>
                <w:lang w:eastAsia="zh-CN"/>
              </w:rPr>
              <w:t>28</w:t>
            </w:r>
          </w:p>
        </w:tc>
        <w:tc>
          <w:tcPr>
            <w:tcW w:w="28.35pt" w:type="dxa"/>
            <w:vAlign w:val="center"/>
          </w:tcPr>
          <w:p w14:paraId="06AA1FA2" w14:textId="74B18D00" w:rsidR="00A82B35" w:rsidRDefault="00A82B35" w:rsidP="005D7142">
            <w:pPr>
              <w:pStyle w:val="tablecolsubhead"/>
              <w:rPr>
                <w:lang w:eastAsia="zh-CN"/>
              </w:rPr>
            </w:pPr>
            <w:r>
              <w:rPr>
                <w:lang w:eastAsia="zh-CN"/>
              </w:rPr>
              <w:t>25</w:t>
            </w:r>
            <w:r>
              <w:rPr>
                <w:rFonts w:hint="eastAsia"/>
                <w:lang w:eastAsia="zh-CN"/>
              </w:rPr>
              <w:t>6</w:t>
            </w:r>
          </w:p>
        </w:tc>
      </w:tr>
      <w:tr w:rsidR="00A82B35" w14:paraId="3975083A" w14:textId="77777777" w:rsidTr="003516AF">
        <w:trPr>
          <w:trHeight w:val="320"/>
          <w:jc w:val="center"/>
        </w:trPr>
        <w:tc>
          <w:tcPr>
            <w:tcW w:w="56.55pt" w:type="dxa"/>
            <w:vAlign w:val="center"/>
          </w:tcPr>
          <w:p w14:paraId="39FF921D" w14:textId="40303167" w:rsidR="00A82B35" w:rsidRPr="00A82B35" w:rsidRDefault="003516AF" w:rsidP="00A82B35">
            <w:pPr>
              <w:rPr>
                <w:sz w:val="16"/>
                <w:szCs w:val="16"/>
                <w:lang w:eastAsia="zh-CN"/>
              </w:rPr>
            </w:pPr>
            <w:r>
              <w:rPr>
                <w:sz w:val="16"/>
                <w:szCs w:val="16"/>
                <w:lang w:eastAsia="zh-CN"/>
              </w:rPr>
              <w:t>Accuracy</w:t>
            </w:r>
            <w:r w:rsidR="00807DB3">
              <w:rPr>
                <w:sz w:val="16"/>
                <w:szCs w:val="16"/>
                <w:lang w:eastAsia="zh-CN"/>
              </w:rPr>
              <w:t xml:space="preserve"> </w:t>
            </w:r>
            <w:r w:rsidR="008012A2">
              <w:rPr>
                <w:sz w:val="16"/>
                <w:szCs w:val="16"/>
                <w:lang w:eastAsia="zh-CN"/>
              </w:rPr>
              <w:t>(%)</w:t>
            </w:r>
          </w:p>
        </w:tc>
        <w:tc>
          <w:tcPr>
            <w:tcW w:w="28.35pt" w:type="dxa"/>
            <w:vAlign w:val="center"/>
          </w:tcPr>
          <w:p w14:paraId="1C952F6A" w14:textId="298B7F9E" w:rsidR="00A82B35" w:rsidRPr="00EC6747" w:rsidRDefault="003516AF" w:rsidP="005D7142">
            <w:pPr>
              <w:pStyle w:val="tablecopy"/>
              <w:rPr>
                <w:sz w:val="12"/>
                <w:lang w:eastAsia="zh-CN"/>
              </w:rPr>
            </w:pPr>
            <w:r>
              <w:rPr>
                <w:sz w:val="12"/>
                <w:lang w:eastAsia="zh-CN"/>
              </w:rPr>
              <w:t>89.0</w:t>
            </w:r>
          </w:p>
        </w:tc>
        <w:tc>
          <w:tcPr>
            <w:tcW w:w="28.35pt" w:type="dxa"/>
            <w:vAlign w:val="center"/>
          </w:tcPr>
          <w:p w14:paraId="2248B6EC" w14:textId="0E379A7D" w:rsidR="00A82B35" w:rsidRPr="00EC6747" w:rsidRDefault="003516AF" w:rsidP="005D7142">
            <w:pPr>
              <w:pStyle w:val="tablecopy"/>
              <w:rPr>
                <w:sz w:val="12"/>
                <w:lang w:eastAsia="zh-CN"/>
              </w:rPr>
            </w:pPr>
            <w:r>
              <w:rPr>
                <w:rFonts w:hint="eastAsia"/>
                <w:sz w:val="12"/>
                <w:lang w:eastAsia="zh-CN"/>
              </w:rPr>
              <w:t>9</w:t>
            </w:r>
            <w:r>
              <w:rPr>
                <w:sz w:val="12"/>
                <w:lang w:eastAsia="zh-CN"/>
              </w:rPr>
              <w:t>1.7</w:t>
            </w:r>
          </w:p>
        </w:tc>
        <w:tc>
          <w:tcPr>
            <w:tcW w:w="28.35pt" w:type="dxa"/>
            <w:vAlign w:val="center"/>
          </w:tcPr>
          <w:p w14:paraId="5A9E452A" w14:textId="02534D1B" w:rsidR="00A82B35" w:rsidRPr="00EC6747" w:rsidRDefault="00A82B35" w:rsidP="005D7142">
            <w:pPr>
              <w:pStyle w:val="tablecopy"/>
              <w:rPr>
                <w:sz w:val="12"/>
                <w:lang w:eastAsia="zh-CN"/>
              </w:rPr>
            </w:pPr>
            <w:r w:rsidRPr="00EC6747">
              <w:rPr>
                <w:rFonts w:hint="eastAsia"/>
                <w:sz w:val="12"/>
                <w:lang w:eastAsia="zh-CN"/>
              </w:rPr>
              <w:t>9</w:t>
            </w:r>
            <w:r w:rsidR="003516AF">
              <w:rPr>
                <w:sz w:val="12"/>
                <w:lang w:eastAsia="zh-CN"/>
              </w:rPr>
              <w:t>2</w:t>
            </w:r>
            <w:r w:rsidRPr="00EC6747">
              <w:rPr>
                <w:sz w:val="12"/>
                <w:lang w:eastAsia="zh-CN"/>
              </w:rPr>
              <w:t>.</w:t>
            </w:r>
            <w:r w:rsidR="003516AF">
              <w:rPr>
                <w:sz w:val="12"/>
                <w:lang w:eastAsia="zh-CN"/>
              </w:rPr>
              <w:t>6</w:t>
            </w:r>
          </w:p>
        </w:tc>
        <w:tc>
          <w:tcPr>
            <w:tcW w:w="21.30pt" w:type="dxa"/>
            <w:vAlign w:val="center"/>
          </w:tcPr>
          <w:p w14:paraId="04D03667" w14:textId="58ACD48E" w:rsidR="00A82B35" w:rsidRPr="00EC6747" w:rsidRDefault="003516AF" w:rsidP="005D7142">
            <w:pPr>
              <w:pStyle w:val="tablecopy"/>
              <w:rPr>
                <w:sz w:val="12"/>
                <w:lang w:eastAsia="zh-CN"/>
              </w:rPr>
            </w:pPr>
            <w:r>
              <w:rPr>
                <w:sz w:val="12"/>
                <w:lang w:eastAsia="zh-CN"/>
              </w:rPr>
              <w:t>93</w:t>
            </w:r>
            <w:r w:rsidR="00A82B35" w:rsidRPr="00EC6747">
              <w:rPr>
                <w:sz w:val="12"/>
                <w:lang w:eastAsia="zh-CN"/>
              </w:rPr>
              <w:t>.</w:t>
            </w:r>
            <w:r>
              <w:rPr>
                <w:sz w:val="12"/>
                <w:lang w:eastAsia="zh-CN"/>
              </w:rPr>
              <w:t>6</w:t>
            </w:r>
          </w:p>
        </w:tc>
        <w:tc>
          <w:tcPr>
            <w:tcW w:w="28.35pt" w:type="dxa"/>
            <w:vAlign w:val="center"/>
          </w:tcPr>
          <w:p w14:paraId="42C3AE3D" w14:textId="3A270627" w:rsidR="00A82B35" w:rsidRPr="00EC6747" w:rsidRDefault="00A82B35" w:rsidP="005D7142">
            <w:pPr>
              <w:pStyle w:val="tablecopy"/>
              <w:rPr>
                <w:sz w:val="12"/>
                <w:lang w:eastAsia="zh-CN"/>
              </w:rPr>
            </w:pPr>
            <w:r w:rsidRPr="00EC6747">
              <w:rPr>
                <w:rFonts w:hint="eastAsia"/>
                <w:sz w:val="12"/>
                <w:lang w:eastAsia="zh-CN"/>
              </w:rPr>
              <w:t>9</w:t>
            </w:r>
            <w:r w:rsidR="003516AF">
              <w:rPr>
                <w:sz w:val="12"/>
                <w:lang w:eastAsia="zh-CN"/>
              </w:rPr>
              <w:t>2.9</w:t>
            </w:r>
          </w:p>
        </w:tc>
        <w:tc>
          <w:tcPr>
            <w:tcW w:w="28.35pt" w:type="dxa"/>
            <w:vAlign w:val="center"/>
          </w:tcPr>
          <w:p w14:paraId="68002310" w14:textId="1AFC7C2F" w:rsidR="00A82B35" w:rsidRPr="00EC6747" w:rsidRDefault="003516AF" w:rsidP="005D7142">
            <w:pPr>
              <w:pStyle w:val="tablecopy"/>
              <w:rPr>
                <w:sz w:val="12"/>
                <w:lang w:eastAsia="zh-CN"/>
              </w:rPr>
            </w:pPr>
            <w:r>
              <w:rPr>
                <w:rFonts w:hint="eastAsia"/>
                <w:sz w:val="12"/>
                <w:lang w:eastAsia="zh-CN"/>
              </w:rPr>
              <w:t>9</w:t>
            </w:r>
            <w:r>
              <w:rPr>
                <w:sz w:val="12"/>
                <w:lang w:eastAsia="zh-CN"/>
              </w:rPr>
              <w:t>2.9</w:t>
            </w:r>
          </w:p>
        </w:tc>
      </w:tr>
    </w:tbl>
    <w:p w14:paraId="43648581" w14:textId="77777777" w:rsidR="00A82B35" w:rsidRDefault="00A82B35" w:rsidP="00A82B35">
      <w:pPr>
        <w:pStyle w:val="a3"/>
        <w:rPr>
          <w:lang w:eastAsia="zh-CN"/>
        </w:rPr>
      </w:pPr>
    </w:p>
    <w:p w14:paraId="33056294" w14:textId="7E17BDAB" w:rsidR="00C924D0" w:rsidRDefault="003622E6" w:rsidP="00C924D0">
      <w:pPr>
        <w:pStyle w:val="bulletlist"/>
        <w:numPr>
          <w:ilvl w:val="0"/>
          <w:numId w:val="0"/>
        </w:numPr>
        <w:ind w:start="14.40pt"/>
      </w:pPr>
      <w:r>
        <w:rPr>
          <w:noProof/>
        </w:rPr>
        <w:drawing>
          <wp:inline distT="0" distB="0" distL="0" distR="0" wp14:anchorId="3B8E9024" wp14:editId="53FB606F">
            <wp:extent cx="2656844" cy="2046065"/>
            <wp:effectExtent l="0" t="0" r="0" b="0"/>
            <wp:docPr id="24" name="圖片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91439" cy="2072707"/>
                    </a:xfrm>
                    <a:prstGeom prst="rect">
                      <a:avLst/>
                    </a:prstGeom>
                    <a:noFill/>
                  </pic:spPr>
                </pic:pic>
              </a:graphicData>
            </a:graphic>
          </wp:inline>
        </w:drawing>
      </w:r>
    </w:p>
    <w:p w14:paraId="3D8DE04C" w14:textId="3556EE6C" w:rsidR="00DF72BE" w:rsidRDefault="00DF72BE" w:rsidP="00DF72BE">
      <w:pPr>
        <w:pStyle w:val="figurecaption"/>
      </w:pPr>
      <w:r>
        <w:t xml:space="preserve">Boxplot of </w:t>
      </w:r>
      <w:r w:rsidR="00633835">
        <w:t>different number of filters</w:t>
      </w:r>
      <w:r>
        <w:t>.</w:t>
      </w:r>
    </w:p>
    <w:p w14:paraId="3DB2D0F7" w14:textId="6E4F204C" w:rsidR="00633835" w:rsidRPr="005B520E" w:rsidRDefault="00633835" w:rsidP="00633835">
      <w:pPr>
        <w:pStyle w:val="a3"/>
      </w:pPr>
      <w:r>
        <w:t>W</w:t>
      </w:r>
      <w:r w:rsidRPr="00633835">
        <w:t xml:space="preserve">hile increasing the number of filters can enhance the model's capacity to detect complex patterns, it also raises the computational cost and the risk of overfitting. </w:t>
      </w:r>
      <w:r>
        <w:t>The results</w:t>
      </w:r>
      <w:r w:rsidR="00411C12">
        <w:t xml:space="preserve"> in Table II</w:t>
      </w:r>
      <w:r>
        <w:t xml:space="preserve"> are aligned with theory, the middle number 64 is a </w:t>
      </w:r>
      <w:r>
        <w:t>better choice, it balances</w:t>
      </w:r>
      <w:r w:rsidRPr="00633835">
        <w:t xml:space="preserve"> these factors to build effective convolutional neural networks.</w:t>
      </w:r>
    </w:p>
    <w:p w14:paraId="708935C7" w14:textId="48EDCFAC" w:rsidR="009303D9" w:rsidRPr="005B520E" w:rsidRDefault="00C924D0" w:rsidP="00ED0149">
      <w:pPr>
        <w:pStyle w:val="2"/>
      </w:pPr>
      <w:r>
        <w:t>Kernel size</w:t>
      </w:r>
    </w:p>
    <w:p w14:paraId="44FB1F6D" w14:textId="3252D1DF" w:rsidR="00C57C46" w:rsidRDefault="00C57C46" w:rsidP="00E7596C">
      <w:pPr>
        <w:pStyle w:val="a3"/>
      </w:pPr>
      <w:r w:rsidRPr="00C57C46">
        <w:t>Kernel size (or filter size) refers to the dimensions of the filter (or kernel) applied during the convolution operation in CNNs.</w:t>
      </w:r>
      <w:r>
        <w:t xml:space="preserve"> For 1D</w:t>
      </w:r>
      <w:r w:rsidR="00411C12">
        <w:t>-CNN</w:t>
      </w:r>
      <w:r>
        <w:t xml:space="preserve">, it is a length. </w:t>
      </w:r>
      <w:r w:rsidRPr="00C57C46">
        <w:t xml:space="preserve">Smaller kernels are typically better for capturing local features, while larger kernels can capture more extensive patterns. </w:t>
      </w:r>
      <w:r>
        <w:t>Five values, 2, 3, 5, 7, and 9 are tried in this case, the results are shown in Table III and Figure 12.</w:t>
      </w:r>
    </w:p>
    <w:p w14:paraId="0E28A898" w14:textId="6FDD77B9" w:rsidR="009C76EB" w:rsidRPr="005B520E" w:rsidRDefault="009C76EB" w:rsidP="009C76EB">
      <w:pPr>
        <w:pStyle w:val="tablehead"/>
      </w:pPr>
      <w:r>
        <w:t>accuracy on kernel size</w:t>
      </w:r>
    </w:p>
    <w:tbl>
      <w:tblPr>
        <w:tblW w:w="191.2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31"/>
        <w:gridCol w:w="567"/>
        <w:gridCol w:w="567"/>
        <w:gridCol w:w="567"/>
        <w:gridCol w:w="426"/>
        <w:gridCol w:w="567"/>
      </w:tblGrid>
      <w:tr w:rsidR="009C76EB" w14:paraId="5202898B" w14:textId="77777777" w:rsidTr="009C76EB">
        <w:trPr>
          <w:cantSplit/>
          <w:trHeight w:val="240"/>
          <w:tblHeader/>
          <w:jc w:val="center"/>
        </w:trPr>
        <w:tc>
          <w:tcPr>
            <w:tcW w:w="56.55pt" w:type="dxa"/>
          </w:tcPr>
          <w:p w14:paraId="48D88039" w14:textId="04F42683" w:rsidR="009C76EB" w:rsidRDefault="009C76EB" w:rsidP="005D7142">
            <w:pPr>
              <w:rPr>
                <w:sz w:val="16"/>
                <w:szCs w:val="16"/>
                <w:lang w:eastAsia="zh-CN"/>
              </w:rPr>
            </w:pPr>
            <w:r>
              <w:rPr>
                <w:rFonts w:hint="eastAsia"/>
                <w:sz w:val="16"/>
                <w:szCs w:val="16"/>
                <w:lang w:eastAsia="zh-CN"/>
              </w:rPr>
              <w:t>K</w:t>
            </w:r>
            <w:r>
              <w:rPr>
                <w:sz w:val="16"/>
                <w:szCs w:val="16"/>
                <w:lang w:eastAsia="zh-CN"/>
              </w:rPr>
              <w:t>ernel size</w:t>
            </w:r>
          </w:p>
        </w:tc>
        <w:tc>
          <w:tcPr>
            <w:tcW w:w="28.35pt" w:type="dxa"/>
            <w:vAlign w:val="center"/>
          </w:tcPr>
          <w:p w14:paraId="34BBDC9B" w14:textId="0B29C6B4" w:rsidR="009C76EB" w:rsidRDefault="009C76EB" w:rsidP="005D7142">
            <w:pPr>
              <w:pStyle w:val="tablecolsubhead"/>
              <w:rPr>
                <w:lang w:eastAsia="zh-CN"/>
              </w:rPr>
            </w:pPr>
            <w:r>
              <w:rPr>
                <w:rFonts w:hint="eastAsia"/>
                <w:lang w:eastAsia="zh-CN"/>
              </w:rPr>
              <w:t>2</w:t>
            </w:r>
          </w:p>
        </w:tc>
        <w:tc>
          <w:tcPr>
            <w:tcW w:w="28.35pt" w:type="dxa"/>
            <w:vAlign w:val="center"/>
          </w:tcPr>
          <w:p w14:paraId="260AEE3E" w14:textId="3AA11C94" w:rsidR="009C76EB" w:rsidRDefault="009C76EB" w:rsidP="005D7142">
            <w:pPr>
              <w:pStyle w:val="tablecolsubhead"/>
              <w:rPr>
                <w:lang w:eastAsia="zh-CN"/>
              </w:rPr>
            </w:pPr>
            <w:r>
              <w:rPr>
                <w:rFonts w:hint="eastAsia"/>
                <w:lang w:eastAsia="zh-CN"/>
              </w:rPr>
              <w:t>3</w:t>
            </w:r>
          </w:p>
        </w:tc>
        <w:tc>
          <w:tcPr>
            <w:tcW w:w="28.35pt" w:type="dxa"/>
            <w:vAlign w:val="center"/>
          </w:tcPr>
          <w:p w14:paraId="0C628264" w14:textId="08C32A7B" w:rsidR="009C76EB" w:rsidRDefault="009C76EB" w:rsidP="005D7142">
            <w:pPr>
              <w:pStyle w:val="tablecolsubhead"/>
              <w:rPr>
                <w:lang w:eastAsia="zh-CN"/>
              </w:rPr>
            </w:pPr>
            <w:r>
              <w:rPr>
                <w:rFonts w:hint="eastAsia"/>
                <w:lang w:eastAsia="zh-CN"/>
              </w:rPr>
              <w:t>5</w:t>
            </w:r>
          </w:p>
        </w:tc>
        <w:tc>
          <w:tcPr>
            <w:tcW w:w="21.30pt" w:type="dxa"/>
            <w:vAlign w:val="center"/>
          </w:tcPr>
          <w:p w14:paraId="3A30DCD8" w14:textId="23A3728E" w:rsidR="009C76EB" w:rsidRDefault="009C76EB" w:rsidP="005D7142">
            <w:pPr>
              <w:pStyle w:val="tablecolsubhead"/>
              <w:rPr>
                <w:lang w:eastAsia="zh-CN"/>
              </w:rPr>
            </w:pPr>
            <w:r>
              <w:rPr>
                <w:rFonts w:hint="eastAsia"/>
                <w:lang w:eastAsia="zh-CN"/>
              </w:rPr>
              <w:t>7</w:t>
            </w:r>
          </w:p>
        </w:tc>
        <w:tc>
          <w:tcPr>
            <w:tcW w:w="28.35pt" w:type="dxa"/>
            <w:vAlign w:val="center"/>
          </w:tcPr>
          <w:p w14:paraId="7F950BE1" w14:textId="60E92AE1" w:rsidR="009C76EB" w:rsidRDefault="009C76EB" w:rsidP="005D7142">
            <w:pPr>
              <w:pStyle w:val="tablecolsubhead"/>
              <w:rPr>
                <w:lang w:eastAsia="zh-CN"/>
              </w:rPr>
            </w:pPr>
            <w:r>
              <w:rPr>
                <w:lang w:eastAsia="zh-CN"/>
              </w:rPr>
              <w:t>11</w:t>
            </w:r>
          </w:p>
        </w:tc>
      </w:tr>
      <w:tr w:rsidR="009C76EB" w14:paraId="5ECAD43C" w14:textId="77777777" w:rsidTr="009C76EB">
        <w:trPr>
          <w:trHeight w:val="320"/>
          <w:jc w:val="center"/>
        </w:trPr>
        <w:tc>
          <w:tcPr>
            <w:tcW w:w="56.55pt" w:type="dxa"/>
            <w:vAlign w:val="center"/>
          </w:tcPr>
          <w:p w14:paraId="4663870B" w14:textId="13E41330" w:rsidR="009C76EB" w:rsidRPr="00A82B35" w:rsidRDefault="009C76EB" w:rsidP="005D7142">
            <w:pPr>
              <w:rPr>
                <w:sz w:val="16"/>
                <w:szCs w:val="16"/>
                <w:lang w:eastAsia="zh-CN"/>
              </w:rPr>
            </w:pPr>
            <w:r>
              <w:rPr>
                <w:sz w:val="16"/>
                <w:szCs w:val="16"/>
                <w:lang w:eastAsia="zh-CN"/>
              </w:rPr>
              <w:t>Accuracy</w:t>
            </w:r>
            <w:r w:rsidR="00807DB3">
              <w:rPr>
                <w:sz w:val="16"/>
                <w:szCs w:val="16"/>
                <w:lang w:eastAsia="zh-CN"/>
              </w:rPr>
              <w:t xml:space="preserve"> </w:t>
            </w:r>
            <w:r w:rsidR="008012A2">
              <w:rPr>
                <w:sz w:val="16"/>
                <w:szCs w:val="16"/>
                <w:lang w:eastAsia="zh-CN"/>
              </w:rPr>
              <w:t>(%)</w:t>
            </w:r>
          </w:p>
        </w:tc>
        <w:tc>
          <w:tcPr>
            <w:tcW w:w="28.35pt" w:type="dxa"/>
            <w:vAlign w:val="center"/>
          </w:tcPr>
          <w:p w14:paraId="734079E6" w14:textId="3DC829A0" w:rsidR="009C76EB" w:rsidRPr="00EC6747" w:rsidRDefault="009C76EB" w:rsidP="005D7142">
            <w:pPr>
              <w:pStyle w:val="tablecopy"/>
              <w:rPr>
                <w:sz w:val="12"/>
                <w:lang w:eastAsia="zh-CN"/>
              </w:rPr>
            </w:pPr>
            <w:r>
              <w:rPr>
                <w:sz w:val="12"/>
                <w:lang w:eastAsia="zh-CN"/>
              </w:rPr>
              <w:t>92.3</w:t>
            </w:r>
          </w:p>
        </w:tc>
        <w:tc>
          <w:tcPr>
            <w:tcW w:w="28.35pt" w:type="dxa"/>
            <w:vAlign w:val="center"/>
          </w:tcPr>
          <w:p w14:paraId="0B9162A5" w14:textId="57CE47D6" w:rsidR="009C76EB" w:rsidRPr="00EC6747" w:rsidRDefault="009C76EB" w:rsidP="005D7142">
            <w:pPr>
              <w:pStyle w:val="tablecopy"/>
              <w:rPr>
                <w:sz w:val="12"/>
                <w:lang w:eastAsia="zh-CN"/>
              </w:rPr>
            </w:pPr>
            <w:r>
              <w:rPr>
                <w:rFonts w:hint="eastAsia"/>
                <w:sz w:val="12"/>
                <w:lang w:eastAsia="zh-CN"/>
              </w:rPr>
              <w:t>9</w:t>
            </w:r>
            <w:r>
              <w:rPr>
                <w:sz w:val="12"/>
                <w:lang w:eastAsia="zh-CN"/>
              </w:rPr>
              <w:t>3.1</w:t>
            </w:r>
          </w:p>
        </w:tc>
        <w:tc>
          <w:tcPr>
            <w:tcW w:w="28.35pt" w:type="dxa"/>
            <w:vAlign w:val="center"/>
          </w:tcPr>
          <w:p w14:paraId="6382119B" w14:textId="08864520" w:rsidR="009C76EB" w:rsidRPr="00EC6747" w:rsidRDefault="009C76EB" w:rsidP="005D7142">
            <w:pPr>
              <w:pStyle w:val="tablecopy"/>
              <w:rPr>
                <w:sz w:val="12"/>
                <w:lang w:eastAsia="zh-CN"/>
              </w:rPr>
            </w:pPr>
            <w:r w:rsidRPr="00EC6747">
              <w:rPr>
                <w:rFonts w:hint="eastAsia"/>
                <w:sz w:val="12"/>
                <w:lang w:eastAsia="zh-CN"/>
              </w:rPr>
              <w:t>9</w:t>
            </w:r>
            <w:r>
              <w:rPr>
                <w:sz w:val="12"/>
                <w:lang w:eastAsia="zh-CN"/>
              </w:rPr>
              <w:t>3.0</w:t>
            </w:r>
          </w:p>
        </w:tc>
        <w:tc>
          <w:tcPr>
            <w:tcW w:w="21.30pt" w:type="dxa"/>
            <w:vAlign w:val="center"/>
          </w:tcPr>
          <w:p w14:paraId="0FEA53F5" w14:textId="55D9D02B" w:rsidR="009C76EB" w:rsidRPr="00EC6747" w:rsidRDefault="009C76EB" w:rsidP="005D7142">
            <w:pPr>
              <w:pStyle w:val="tablecopy"/>
              <w:rPr>
                <w:sz w:val="12"/>
                <w:lang w:eastAsia="zh-CN"/>
              </w:rPr>
            </w:pPr>
            <w:r>
              <w:rPr>
                <w:sz w:val="12"/>
                <w:lang w:eastAsia="zh-CN"/>
              </w:rPr>
              <w:t>93</w:t>
            </w:r>
            <w:r w:rsidRPr="00EC6747">
              <w:rPr>
                <w:sz w:val="12"/>
                <w:lang w:eastAsia="zh-CN"/>
              </w:rPr>
              <w:t>.</w:t>
            </w:r>
            <w:r>
              <w:rPr>
                <w:sz w:val="12"/>
                <w:lang w:eastAsia="zh-CN"/>
              </w:rPr>
              <w:t>4</w:t>
            </w:r>
          </w:p>
        </w:tc>
        <w:tc>
          <w:tcPr>
            <w:tcW w:w="28.35pt" w:type="dxa"/>
            <w:vAlign w:val="center"/>
          </w:tcPr>
          <w:p w14:paraId="2BA3A004" w14:textId="37C26DEA" w:rsidR="009C76EB" w:rsidRPr="00EC6747" w:rsidRDefault="009C76EB" w:rsidP="005D7142">
            <w:pPr>
              <w:pStyle w:val="tablecopy"/>
              <w:rPr>
                <w:sz w:val="12"/>
                <w:lang w:eastAsia="zh-CN"/>
              </w:rPr>
            </w:pPr>
            <w:r w:rsidRPr="00EC6747">
              <w:rPr>
                <w:rFonts w:hint="eastAsia"/>
                <w:sz w:val="12"/>
                <w:lang w:eastAsia="zh-CN"/>
              </w:rPr>
              <w:t>9</w:t>
            </w:r>
            <w:r>
              <w:rPr>
                <w:sz w:val="12"/>
                <w:lang w:eastAsia="zh-CN"/>
              </w:rPr>
              <w:t>2.2</w:t>
            </w:r>
          </w:p>
        </w:tc>
      </w:tr>
    </w:tbl>
    <w:p w14:paraId="124C24B3" w14:textId="77777777" w:rsidR="009C76EB" w:rsidRDefault="009C76EB" w:rsidP="00E7596C">
      <w:pPr>
        <w:pStyle w:val="a3"/>
      </w:pPr>
    </w:p>
    <w:p w14:paraId="12B617CA" w14:textId="4674100C" w:rsidR="00C924D0" w:rsidRDefault="003622E6" w:rsidP="00E7596C">
      <w:pPr>
        <w:pStyle w:val="a3"/>
      </w:pPr>
      <w:r>
        <w:rPr>
          <w:noProof/>
        </w:rPr>
        <w:drawing>
          <wp:inline distT="0" distB="0" distL="0" distR="0" wp14:anchorId="75FD0D42" wp14:editId="754FA0EC">
            <wp:extent cx="2552560" cy="1930908"/>
            <wp:effectExtent l="0" t="0" r="635" b="0"/>
            <wp:docPr id="30" name="圖片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9169" cy="1951036"/>
                    </a:xfrm>
                    <a:prstGeom prst="rect">
                      <a:avLst/>
                    </a:prstGeom>
                    <a:noFill/>
                  </pic:spPr>
                </pic:pic>
              </a:graphicData>
            </a:graphic>
          </wp:inline>
        </w:drawing>
      </w:r>
    </w:p>
    <w:p w14:paraId="27E4BA3D" w14:textId="4A802D99" w:rsidR="009C76EB" w:rsidRDefault="009C76EB" w:rsidP="009C76EB">
      <w:pPr>
        <w:pStyle w:val="figurecaption"/>
      </w:pPr>
      <w:r>
        <w:t xml:space="preserve">Boxplot of different </w:t>
      </w:r>
      <w:r w:rsidR="00C57C46">
        <w:t>kernel sizes</w:t>
      </w:r>
      <w:r>
        <w:t>.</w:t>
      </w:r>
    </w:p>
    <w:p w14:paraId="0979FCD2" w14:textId="76387F4F" w:rsidR="009C76EB" w:rsidRDefault="00C57C46" w:rsidP="00E7596C">
      <w:pPr>
        <w:pStyle w:val="a3"/>
      </w:pPr>
      <w:r w:rsidRPr="00C57C46">
        <w:t>The choice of kernel size should be balanced with the model's complexity, computational resources, and the specific characteristics of the data.</w:t>
      </w:r>
      <w:r>
        <w:t xml:space="preserve"> For 1D-CNN, 2 is obvious too small</w:t>
      </w:r>
      <w:r w:rsidR="00772121">
        <w:t>, and  11 is too big to get enough details. The results of 3, 5, and 7 are similar, 7 is a relative better choice.</w:t>
      </w:r>
    </w:p>
    <w:p w14:paraId="707901D7" w14:textId="6AD55E80" w:rsidR="00772121" w:rsidRDefault="00772121" w:rsidP="00E7596C">
      <w:pPr>
        <w:pStyle w:val="a3"/>
        <w:rPr>
          <w:lang w:val="en-US"/>
        </w:rPr>
      </w:pPr>
      <w:r w:rsidRPr="00772121">
        <w:rPr>
          <w:lang w:val="en-US"/>
        </w:rPr>
        <w:t>Stacking multiple convolutional layers increases the capacity of the model to learn more complex representations. This allows the network to understand intricate patterns in the data,</w:t>
      </w:r>
      <w:r>
        <w:rPr>
          <w:lang w:val="en-US"/>
        </w:rPr>
        <w:t xml:space="preserve"> so </w:t>
      </w:r>
      <w:r w:rsidR="00411C12">
        <w:rPr>
          <w:lang w:val="en-US"/>
        </w:rPr>
        <w:t>2</w:t>
      </w:r>
      <w:r>
        <w:rPr>
          <w:lang w:val="en-US"/>
        </w:rPr>
        <w:t xml:space="preserve"> Conv1D are employed to get deeper feature of the data, and avoid the complexity of computation.</w:t>
      </w:r>
    </w:p>
    <w:p w14:paraId="0EE9A684" w14:textId="58B26B8D" w:rsidR="00772121" w:rsidRDefault="00772121" w:rsidP="00E7596C">
      <w:pPr>
        <w:pStyle w:val="a3"/>
        <w:rPr>
          <w:lang w:val="en-US"/>
        </w:rPr>
      </w:pPr>
      <w:r w:rsidRPr="00772121">
        <w:rPr>
          <w:lang w:val="en-US"/>
        </w:rPr>
        <w:t>Dropout is a regularization technique used in neural networks</w:t>
      </w:r>
      <w:r w:rsidR="00664B91">
        <w:rPr>
          <w:lang w:val="en-US"/>
        </w:rPr>
        <w:t xml:space="preserve"> </w:t>
      </w:r>
      <w:r w:rsidR="00664B91" w:rsidRPr="00664B91">
        <w:rPr>
          <w:lang w:val="en-US"/>
        </w:rPr>
        <w:t>to prevent overfitting.</w:t>
      </w:r>
      <w:r>
        <w:rPr>
          <w:lang w:val="en-US"/>
        </w:rPr>
        <w:t xml:space="preserve"> </w:t>
      </w:r>
      <w:r w:rsidR="00664B91">
        <w:rPr>
          <w:lang w:val="en-US"/>
        </w:rPr>
        <w:t>D</w:t>
      </w:r>
      <w:r w:rsidR="00664B91" w:rsidRPr="00664B91">
        <w:rPr>
          <w:lang w:val="en-US"/>
        </w:rPr>
        <w:t>uring each training iteration, a specified percentage of neurons (units) are randomly "dropped out" or deactivated</w:t>
      </w:r>
      <w:r w:rsidR="00664B91">
        <w:rPr>
          <w:lang w:val="en-US"/>
        </w:rPr>
        <w:t xml:space="preserve">, </w:t>
      </w:r>
      <w:r w:rsidR="00664B91" w:rsidRPr="00664B91">
        <w:rPr>
          <w:lang w:val="en-US"/>
        </w:rPr>
        <w:t>their output is ignored</w:t>
      </w:r>
      <w:r w:rsidR="00664B91">
        <w:rPr>
          <w:lang w:val="en-US"/>
        </w:rPr>
        <w:t xml:space="preserve">, this force </w:t>
      </w:r>
      <w:r w:rsidR="00664B91" w:rsidRPr="00664B91">
        <w:rPr>
          <w:lang w:val="en-US"/>
        </w:rPr>
        <w:t>the model to learn more generalized features.</w:t>
      </w:r>
      <w:r w:rsidR="00664B91">
        <w:rPr>
          <w:lang w:val="en-US"/>
        </w:rPr>
        <w:t xml:space="preserve"> 50% of d</w:t>
      </w:r>
      <w:r w:rsidR="00664B91" w:rsidRPr="00664B91">
        <w:rPr>
          <w:lang w:val="en-US"/>
        </w:rPr>
        <w:t>ropout</w:t>
      </w:r>
      <w:r w:rsidR="00664B91">
        <w:rPr>
          <w:lang w:val="en-US"/>
        </w:rPr>
        <w:t xml:space="preserve"> is set in the training section in our algorithm to </w:t>
      </w:r>
      <w:r w:rsidR="00664B91" w:rsidRPr="00664B91">
        <w:rPr>
          <w:lang w:val="en-US"/>
        </w:rPr>
        <w:t>ensur</w:t>
      </w:r>
      <w:r w:rsidR="00664B91">
        <w:rPr>
          <w:lang w:val="en-US"/>
        </w:rPr>
        <w:t>e</w:t>
      </w:r>
      <w:r w:rsidR="00664B91" w:rsidRPr="00664B91">
        <w:rPr>
          <w:lang w:val="en-US"/>
        </w:rPr>
        <w:t xml:space="preserve"> that the model does not become too reliant on any particular neuron.</w:t>
      </w:r>
    </w:p>
    <w:p w14:paraId="21BE8966" w14:textId="6796ED7C" w:rsidR="00664B91" w:rsidRPr="00664B91" w:rsidRDefault="00411C12" w:rsidP="00E7596C">
      <w:pPr>
        <w:pStyle w:val="a3"/>
        <w:rPr>
          <w:lang w:val="en-US"/>
        </w:rPr>
      </w:pPr>
      <w:r>
        <w:rPr>
          <w:lang w:val="en-US"/>
        </w:rPr>
        <w:t>W</w:t>
      </w:r>
      <w:r w:rsidR="00664B91">
        <w:rPr>
          <w:lang w:val="en-US"/>
        </w:rPr>
        <w:t xml:space="preserve">ith standardization, number of filters </w:t>
      </w:r>
      <w:r>
        <w:rPr>
          <w:lang w:val="en-US"/>
        </w:rPr>
        <w:t>in</w:t>
      </w:r>
      <w:r w:rsidR="00664B91">
        <w:rPr>
          <w:lang w:val="en-US"/>
        </w:rPr>
        <w:t xml:space="preserve"> </w:t>
      </w:r>
      <w:r w:rsidR="00B22725">
        <w:rPr>
          <w:lang w:val="en-US"/>
        </w:rPr>
        <w:t>64, and kernel size of 7, the designed 1D-CNN can attain an accuracy of about 94%.</w:t>
      </w:r>
    </w:p>
    <w:p w14:paraId="12444DA5" w14:textId="7E616DD2" w:rsidR="009303D9" w:rsidRDefault="00C924D0" w:rsidP="00ED0149">
      <w:pPr>
        <w:pStyle w:val="2"/>
      </w:pPr>
      <w:r>
        <w:t>Comparison with other algorthms</w:t>
      </w:r>
    </w:p>
    <w:p w14:paraId="27ECC5D5" w14:textId="66D72DB0" w:rsidR="009303D9" w:rsidRDefault="002C1914" w:rsidP="00E7596C">
      <w:pPr>
        <w:pStyle w:val="a3"/>
      </w:pPr>
      <w:r>
        <w:t xml:space="preserve">Authors of </w:t>
      </w:r>
      <w:r>
        <w:rPr>
          <w:lang w:val="en-AU"/>
        </w:rPr>
        <w:t>WEDA-FALL</w:t>
      </w:r>
      <w:r w:rsidRPr="005B520E">
        <w:t xml:space="preserve"> </w:t>
      </w:r>
      <w:r>
        <w:t xml:space="preserve">do not just provide the original data, they also feed the data to various Machine Learning algorithms, such as  </w:t>
      </w:r>
      <w:proofErr w:type="spellStart"/>
      <w:r w:rsidRPr="002C1914">
        <w:t>kNN</w:t>
      </w:r>
      <w:proofErr w:type="spellEnd"/>
      <w:r w:rsidRPr="002C1914">
        <w:t xml:space="preserve"> (with </w:t>
      </w:r>
      <w:r w:rsidR="00185316" w:rsidRPr="002C1914">
        <w:t>Euclidean</w:t>
      </w:r>
      <w:r w:rsidRPr="002C1914">
        <w:t xml:space="preserve"> distance, varying the number of </w:t>
      </w:r>
      <w:r w:rsidR="00091063" w:rsidRPr="002C1914">
        <w:t>neighbors</w:t>
      </w:r>
      <w:r w:rsidRPr="002C1914">
        <w:t xml:space="preserve"> from 1 to 10), SVM  and </w:t>
      </w:r>
      <w:r w:rsidR="00540500">
        <w:t>Decision Tree (</w:t>
      </w:r>
      <w:r w:rsidRPr="002C1914">
        <w:t>DT</w:t>
      </w:r>
      <w:r w:rsidR="00540500">
        <w:t>)</w:t>
      </w:r>
      <w:r w:rsidR="009303D9" w:rsidRPr="005B520E">
        <w:t>.</w:t>
      </w:r>
      <w:r>
        <w:t xml:space="preserve"> The comparison of their results and 1D-CNN is shown in Table IV.</w:t>
      </w:r>
    </w:p>
    <w:p w14:paraId="6800A67B" w14:textId="77777777" w:rsidR="003622E6" w:rsidRDefault="003622E6" w:rsidP="00E7596C">
      <w:pPr>
        <w:pStyle w:val="a3"/>
      </w:pPr>
    </w:p>
    <w:p w14:paraId="1EAE2FB4" w14:textId="3C36C1B9" w:rsidR="002C1914" w:rsidRPr="005B520E" w:rsidRDefault="002C1914" w:rsidP="002C1914">
      <w:pPr>
        <w:pStyle w:val="tablehead"/>
      </w:pPr>
      <w:r>
        <w:lastRenderedPageBreak/>
        <w:t>accuracy on algorithms</w:t>
      </w:r>
    </w:p>
    <w:tbl>
      <w:tblPr>
        <w:tblW w:w="219.6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31"/>
        <w:gridCol w:w="567"/>
        <w:gridCol w:w="709"/>
        <w:gridCol w:w="567"/>
        <w:gridCol w:w="567"/>
        <w:gridCol w:w="851"/>
      </w:tblGrid>
      <w:tr w:rsidR="002C1914" w14:paraId="46F43B2B" w14:textId="77777777" w:rsidTr="002C1914">
        <w:trPr>
          <w:cantSplit/>
          <w:trHeight w:val="240"/>
          <w:tblHeader/>
          <w:jc w:val="center"/>
        </w:trPr>
        <w:tc>
          <w:tcPr>
            <w:tcW w:w="56.55pt" w:type="dxa"/>
          </w:tcPr>
          <w:p w14:paraId="1B68CAA9" w14:textId="59A745F4" w:rsidR="002C1914" w:rsidRDefault="002C1914" w:rsidP="005D7142">
            <w:pPr>
              <w:rPr>
                <w:sz w:val="16"/>
                <w:szCs w:val="16"/>
                <w:lang w:eastAsia="zh-CN"/>
              </w:rPr>
            </w:pPr>
            <w:r>
              <w:rPr>
                <w:rFonts w:hint="eastAsia"/>
                <w:sz w:val="16"/>
                <w:szCs w:val="16"/>
                <w:lang w:eastAsia="zh-CN"/>
              </w:rPr>
              <w:t>A</w:t>
            </w:r>
            <w:r>
              <w:rPr>
                <w:sz w:val="16"/>
                <w:szCs w:val="16"/>
                <w:lang w:eastAsia="zh-CN"/>
              </w:rPr>
              <w:t>lgorithm</w:t>
            </w:r>
          </w:p>
        </w:tc>
        <w:tc>
          <w:tcPr>
            <w:tcW w:w="28.35pt" w:type="dxa"/>
            <w:vAlign w:val="center"/>
          </w:tcPr>
          <w:p w14:paraId="1E3366B3" w14:textId="24143BCC" w:rsidR="002C1914" w:rsidRDefault="002C1914" w:rsidP="005D7142">
            <w:pPr>
              <w:pStyle w:val="tablecolsubhead"/>
              <w:rPr>
                <w:lang w:eastAsia="zh-CN"/>
              </w:rPr>
            </w:pPr>
            <w:r>
              <w:rPr>
                <w:lang w:eastAsia="zh-CN"/>
              </w:rPr>
              <w:t>3NN</w:t>
            </w:r>
          </w:p>
        </w:tc>
        <w:tc>
          <w:tcPr>
            <w:tcW w:w="35.45pt" w:type="dxa"/>
            <w:vAlign w:val="center"/>
          </w:tcPr>
          <w:p w14:paraId="34F7A86F" w14:textId="3ACB0786" w:rsidR="002C1914" w:rsidRDefault="002C1914" w:rsidP="005D7142">
            <w:pPr>
              <w:pStyle w:val="tablecolsubhead"/>
              <w:rPr>
                <w:lang w:eastAsia="zh-CN"/>
              </w:rPr>
            </w:pPr>
            <w:r>
              <w:rPr>
                <w:lang w:eastAsia="zh-CN"/>
              </w:rPr>
              <w:t>10NN</w:t>
            </w:r>
          </w:p>
        </w:tc>
        <w:tc>
          <w:tcPr>
            <w:tcW w:w="28.35pt" w:type="dxa"/>
            <w:vAlign w:val="center"/>
          </w:tcPr>
          <w:p w14:paraId="1C058823" w14:textId="0B6E60E4" w:rsidR="002C1914" w:rsidRDefault="00540500" w:rsidP="005D7142">
            <w:pPr>
              <w:pStyle w:val="tablecolsubhead"/>
              <w:rPr>
                <w:lang w:eastAsia="zh-CN"/>
              </w:rPr>
            </w:pPr>
            <w:r>
              <w:rPr>
                <w:lang w:eastAsia="zh-CN"/>
              </w:rPr>
              <w:t>SVM</w:t>
            </w:r>
          </w:p>
        </w:tc>
        <w:tc>
          <w:tcPr>
            <w:tcW w:w="28.35pt" w:type="dxa"/>
            <w:vAlign w:val="center"/>
          </w:tcPr>
          <w:p w14:paraId="1B446A14" w14:textId="7CD476BB" w:rsidR="002C1914" w:rsidRDefault="002C1914" w:rsidP="005D7142">
            <w:pPr>
              <w:pStyle w:val="tablecolsubhead"/>
              <w:rPr>
                <w:lang w:eastAsia="zh-CN"/>
              </w:rPr>
            </w:pPr>
            <w:r>
              <w:rPr>
                <w:rFonts w:hint="eastAsia"/>
                <w:lang w:eastAsia="zh-CN"/>
              </w:rPr>
              <w:t>D</w:t>
            </w:r>
            <w:r>
              <w:rPr>
                <w:lang w:eastAsia="zh-CN"/>
              </w:rPr>
              <w:t>T</w:t>
            </w:r>
          </w:p>
        </w:tc>
        <w:tc>
          <w:tcPr>
            <w:tcW w:w="42.55pt" w:type="dxa"/>
            <w:vAlign w:val="center"/>
          </w:tcPr>
          <w:p w14:paraId="2AA6400F" w14:textId="25649E39" w:rsidR="002C1914" w:rsidRDefault="002C1914" w:rsidP="005D7142">
            <w:pPr>
              <w:pStyle w:val="tablecolsubhead"/>
              <w:rPr>
                <w:lang w:eastAsia="zh-CN"/>
              </w:rPr>
            </w:pPr>
            <w:r>
              <w:rPr>
                <w:lang w:eastAsia="zh-CN"/>
              </w:rPr>
              <w:t>1D-CNN</w:t>
            </w:r>
          </w:p>
        </w:tc>
      </w:tr>
      <w:tr w:rsidR="002C1914" w14:paraId="35A50793" w14:textId="77777777" w:rsidTr="002C1914">
        <w:trPr>
          <w:trHeight w:val="320"/>
          <w:jc w:val="center"/>
        </w:trPr>
        <w:tc>
          <w:tcPr>
            <w:tcW w:w="56.55pt" w:type="dxa"/>
            <w:vAlign w:val="center"/>
          </w:tcPr>
          <w:p w14:paraId="228EB18C" w14:textId="0A1E1C4B" w:rsidR="002C1914" w:rsidRPr="00A82B35" w:rsidRDefault="002C1914" w:rsidP="005D7142">
            <w:pPr>
              <w:rPr>
                <w:sz w:val="16"/>
                <w:szCs w:val="16"/>
                <w:lang w:eastAsia="zh-CN"/>
              </w:rPr>
            </w:pPr>
            <w:r>
              <w:rPr>
                <w:sz w:val="16"/>
                <w:szCs w:val="16"/>
                <w:lang w:eastAsia="zh-CN"/>
              </w:rPr>
              <w:t>Accuracy</w:t>
            </w:r>
            <w:r w:rsidR="00807DB3">
              <w:rPr>
                <w:sz w:val="16"/>
                <w:szCs w:val="16"/>
                <w:lang w:eastAsia="zh-CN"/>
              </w:rPr>
              <w:t xml:space="preserve"> </w:t>
            </w:r>
            <w:r w:rsidR="008012A2">
              <w:rPr>
                <w:sz w:val="16"/>
                <w:szCs w:val="16"/>
                <w:lang w:eastAsia="zh-CN"/>
              </w:rPr>
              <w:t>(%)</w:t>
            </w:r>
          </w:p>
        </w:tc>
        <w:tc>
          <w:tcPr>
            <w:tcW w:w="28.35pt" w:type="dxa"/>
            <w:vAlign w:val="center"/>
          </w:tcPr>
          <w:p w14:paraId="573E01ED" w14:textId="301A3E30" w:rsidR="002C1914" w:rsidRPr="00EC6747" w:rsidRDefault="002C1914" w:rsidP="005D7142">
            <w:pPr>
              <w:pStyle w:val="tablecopy"/>
              <w:rPr>
                <w:sz w:val="12"/>
                <w:lang w:eastAsia="zh-CN"/>
              </w:rPr>
            </w:pPr>
            <w:r>
              <w:rPr>
                <w:sz w:val="12"/>
                <w:lang w:eastAsia="zh-CN"/>
              </w:rPr>
              <w:t>94.3</w:t>
            </w:r>
          </w:p>
        </w:tc>
        <w:tc>
          <w:tcPr>
            <w:tcW w:w="35.45pt" w:type="dxa"/>
            <w:vAlign w:val="center"/>
          </w:tcPr>
          <w:p w14:paraId="00DCD88A" w14:textId="596B4C65" w:rsidR="002C1914" w:rsidRPr="00EC6747" w:rsidRDefault="002C1914" w:rsidP="005D7142">
            <w:pPr>
              <w:pStyle w:val="tablecopy"/>
              <w:rPr>
                <w:sz w:val="12"/>
                <w:lang w:eastAsia="zh-CN"/>
              </w:rPr>
            </w:pPr>
            <w:r>
              <w:rPr>
                <w:rFonts w:hint="eastAsia"/>
                <w:sz w:val="12"/>
                <w:lang w:eastAsia="zh-CN"/>
              </w:rPr>
              <w:t>9</w:t>
            </w:r>
            <w:r>
              <w:rPr>
                <w:sz w:val="12"/>
                <w:lang w:eastAsia="zh-CN"/>
              </w:rPr>
              <w:t>2.5</w:t>
            </w:r>
          </w:p>
        </w:tc>
        <w:tc>
          <w:tcPr>
            <w:tcW w:w="28.35pt" w:type="dxa"/>
            <w:vAlign w:val="center"/>
          </w:tcPr>
          <w:p w14:paraId="336BC7C7" w14:textId="70750A5A" w:rsidR="002C1914" w:rsidRPr="00EC6747" w:rsidRDefault="002C1914" w:rsidP="005D7142">
            <w:pPr>
              <w:pStyle w:val="tablecopy"/>
              <w:rPr>
                <w:sz w:val="12"/>
                <w:lang w:eastAsia="zh-CN"/>
              </w:rPr>
            </w:pPr>
            <w:r w:rsidRPr="00EC6747">
              <w:rPr>
                <w:rFonts w:hint="eastAsia"/>
                <w:sz w:val="12"/>
                <w:lang w:eastAsia="zh-CN"/>
              </w:rPr>
              <w:t>9</w:t>
            </w:r>
            <w:r>
              <w:rPr>
                <w:sz w:val="12"/>
                <w:lang w:eastAsia="zh-CN"/>
              </w:rPr>
              <w:t>2.0</w:t>
            </w:r>
          </w:p>
        </w:tc>
        <w:tc>
          <w:tcPr>
            <w:tcW w:w="28.35pt" w:type="dxa"/>
            <w:vAlign w:val="center"/>
          </w:tcPr>
          <w:p w14:paraId="48DBE620" w14:textId="4704587D" w:rsidR="002C1914" w:rsidRPr="00EC6747" w:rsidRDefault="002C1914" w:rsidP="005D7142">
            <w:pPr>
              <w:pStyle w:val="tablecopy"/>
              <w:rPr>
                <w:sz w:val="12"/>
                <w:lang w:eastAsia="zh-CN"/>
              </w:rPr>
            </w:pPr>
            <w:r>
              <w:rPr>
                <w:sz w:val="12"/>
                <w:lang w:eastAsia="zh-CN"/>
              </w:rPr>
              <w:t>88</w:t>
            </w:r>
            <w:r w:rsidRPr="00EC6747">
              <w:rPr>
                <w:sz w:val="12"/>
                <w:lang w:eastAsia="zh-CN"/>
              </w:rPr>
              <w:t>.</w:t>
            </w:r>
            <w:r>
              <w:rPr>
                <w:sz w:val="12"/>
                <w:lang w:eastAsia="zh-CN"/>
              </w:rPr>
              <w:t>6</w:t>
            </w:r>
          </w:p>
        </w:tc>
        <w:tc>
          <w:tcPr>
            <w:tcW w:w="42.55pt" w:type="dxa"/>
            <w:vAlign w:val="center"/>
          </w:tcPr>
          <w:p w14:paraId="37182DE2" w14:textId="6575EF3F" w:rsidR="002C1914" w:rsidRPr="00EC6747" w:rsidRDefault="002C1914" w:rsidP="005D7142">
            <w:pPr>
              <w:pStyle w:val="tablecopy"/>
              <w:rPr>
                <w:sz w:val="12"/>
                <w:lang w:eastAsia="zh-CN"/>
              </w:rPr>
            </w:pPr>
            <w:r w:rsidRPr="00EC6747">
              <w:rPr>
                <w:rFonts w:hint="eastAsia"/>
                <w:sz w:val="12"/>
                <w:lang w:eastAsia="zh-CN"/>
              </w:rPr>
              <w:t>9</w:t>
            </w:r>
            <w:r>
              <w:rPr>
                <w:sz w:val="12"/>
                <w:lang w:eastAsia="zh-CN"/>
              </w:rPr>
              <w:t>4.0</w:t>
            </w:r>
          </w:p>
        </w:tc>
      </w:tr>
    </w:tbl>
    <w:p w14:paraId="3FA12A5A" w14:textId="7B6E4C36" w:rsidR="002C1914" w:rsidRDefault="002C1914" w:rsidP="00E7596C">
      <w:pPr>
        <w:pStyle w:val="a3"/>
      </w:pPr>
    </w:p>
    <w:p w14:paraId="516E9E8A" w14:textId="6296A6CD" w:rsidR="00091063" w:rsidRDefault="00091063" w:rsidP="00E7596C">
      <w:pPr>
        <w:pStyle w:val="a3"/>
      </w:pPr>
      <w:r>
        <w:rPr>
          <w:lang w:eastAsia="zh-CN"/>
        </w:rPr>
        <w:t xml:space="preserve">It is more intuitive in </w:t>
      </w:r>
      <w:r>
        <w:t>Figure 13.</w:t>
      </w:r>
    </w:p>
    <w:p w14:paraId="4889F19F" w14:textId="392614FD" w:rsidR="00091063" w:rsidRDefault="008012A2" w:rsidP="00E7596C">
      <w:pPr>
        <w:pStyle w:val="a3"/>
        <w:rPr>
          <w:lang w:eastAsia="zh-CN"/>
        </w:rPr>
      </w:pPr>
      <w:r>
        <w:rPr>
          <w:noProof/>
          <w:lang w:eastAsia="zh-CN"/>
        </w:rPr>
        <w:drawing>
          <wp:inline distT="0" distB="0" distL="0" distR="0" wp14:anchorId="3A61244A" wp14:editId="24FAC470">
            <wp:extent cx="2652329" cy="1805042"/>
            <wp:effectExtent l="0" t="0" r="0" b="5080"/>
            <wp:docPr id="17" name="圖片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93808" cy="1833270"/>
                    </a:xfrm>
                    <a:prstGeom prst="rect">
                      <a:avLst/>
                    </a:prstGeom>
                    <a:noFill/>
                  </pic:spPr>
                </pic:pic>
              </a:graphicData>
            </a:graphic>
          </wp:inline>
        </w:drawing>
      </w:r>
    </w:p>
    <w:p w14:paraId="7841D368" w14:textId="7C05147C" w:rsidR="00347716" w:rsidRDefault="00347716" w:rsidP="00347716">
      <w:pPr>
        <w:pStyle w:val="figurecaption"/>
      </w:pPr>
      <w:r>
        <w:t>Accuracy of various algorithms.</w:t>
      </w:r>
    </w:p>
    <w:p w14:paraId="61D53F61" w14:textId="29EAF2E6" w:rsidR="00347716" w:rsidRPr="005B520E" w:rsidRDefault="00347716" w:rsidP="00347716">
      <w:pPr>
        <w:pStyle w:val="a3"/>
      </w:pPr>
      <w:r>
        <w:t xml:space="preserve">The </w:t>
      </w:r>
      <w:r w:rsidR="00540500">
        <w:t xml:space="preserve">accuracy of </w:t>
      </w:r>
      <w:r>
        <w:t xml:space="preserve">proposed algorithm 1D-CNN is very close to the best </w:t>
      </w:r>
      <w:r w:rsidR="004A3E5F">
        <w:rPr>
          <w:rFonts w:hint="eastAsia"/>
          <w:lang w:eastAsia="zh-CN"/>
        </w:rPr>
        <w:t xml:space="preserve">experimental results </w:t>
      </w:r>
      <w:r w:rsidR="00540500">
        <w:t>from</w:t>
      </w:r>
      <w:r>
        <w:t xml:space="preserve"> </w:t>
      </w:r>
      <w:r w:rsidR="004A3E5F" w:rsidRPr="003B3293">
        <w:rPr>
          <w:lang w:eastAsia="zh-CN"/>
        </w:rPr>
        <w:t>the original dataset creator</w:t>
      </w:r>
      <w:r>
        <w:t xml:space="preserve">. </w:t>
      </w:r>
    </w:p>
    <w:p w14:paraId="416E4F8D" w14:textId="7621A6C6" w:rsidR="009303D9" w:rsidRDefault="00AB4C6D" w:rsidP="006B6B66">
      <w:pPr>
        <w:pStyle w:val="1"/>
      </w:pPr>
      <w:r>
        <w:t>Conclusions</w:t>
      </w:r>
    </w:p>
    <w:p w14:paraId="592A5056" w14:textId="04303A9B" w:rsidR="003B3293" w:rsidRDefault="009303D9" w:rsidP="003B3293">
      <w:pPr>
        <w:pStyle w:val="a3"/>
        <w:rPr>
          <w:lang w:eastAsia="zh-CN"/>
        </w:rPr>
      </w:pPr>
      <w:r w:rsidRPr="005B520E">
        <w:t>A</w:t>
      </w:r>
      <w:r w:rsidR="007430C5">
        <w:rPr>
          <w:rFonts w:hint="eastAsia"/>
          <w:lang w:eastAsia="zh-CN"/>
        </w:rPr>
        <w:t xml:space="preserve">n algorithm employed  </w:t>
      </w:r>
      <w:r w:rsidR="007430C5" w:rsidRPr="007430C5">
        <w:rPr>
          <w:lang w:eastAsia="zh-CN"/>
        </w:rPr>
        <w:t xml:space="preserve">1D-CNN </w:t>
      </w:r>
      <w:r w:rsidR="007430C5">
        <w:rPr>
          <w:rFonts w:hint="eastAsia"/>
          <w:lang w:eastAsia="zh-CN"/>
        </w:rPr>
        <w:t xml:space="preserve">for </w:t>
      </w:r>
      <w:r w:rsidR="007430C5" w:rsidRPr="007430C5">
        <w:rPr>
          <w:lang w:eastAsia="zh-CN"/>
        </w:rPr>
        <w:t xml:space="preserve">Fall </w:t>
      </w:r>
      <w:r w:rsidR="007430C5">
        <w:rPr>
          <w:rFonts w:hint="eastAsia"/>
          <w:lang w:eastAsia="zh-CN"/>
        </w:rPr>
        <w:t>d</w:t>
      </w:r>
      <w:r w:rsidR="007430C5" w:rsidRPr="007430C5">
        <w:rPr>
          <w:lang w:eastAsia="zh-CN"/>
        </w:rPr>
        <w:t xml:space="preserve">etection based on </w:t>
      </w:r>
      <w:r w:rsidR="007430C5">
        <w:rPr>
          <w:rFonts w:hint="eastAsia"/>
          <w:lang w:eastAsia="zh-CN"/>
        </w:rPr>
        <w:t>p</w:t>
      </w:r>
      <w:r w:rsidR="007430C5" w:rsidRPr="007430C5">
        <w:rPr>
          <w:lang w:eastAsia="zh-CN"/>
        </w:rPr>
        <w:t xml:space="preserve">ublic </w:t>
      </w:r>
      <w:r w:rsidR="007430C5">
        <w:rPr>
          <w:rFonts w:hint="eastAsia"/>
          <w:lang w:eastAsia="zh-CN"/>
        </w:rPr>
        <w:t>d</w:t>
      </w:r>
      <w:r w:rsidR="007430C5" w:rsidRPr="007430C5">
        <w:rPr>
          <w:lang w:eastAsia="zh-CN"/>
        </w:rPr>
        <w:t>ataset</w:t>
      </w:r>
      <w:r w:rsidR="007430C5">
        <w:rPr>
          <w:rFonts w:hint="eastAsia"/>
          <w:lang w:eastAsia="zh-CN"/>
        </w:rPr>
        <w:t xml:space="preserve"> from</w:t>
      </w:r>
      <w:r w:rsidR="007430C5" w:rsidRPr="007430C5">
        <w:rPr>
          <w:lang w:eastAsia="zh-CN"/>
        </w:rPr>
        <w:t xml:space="preserve"> </w:t>
      </w:r>
      <w:r w:rsidR="007430C5">
        <w:rPr>
          <w:rFonts w:hint="eastAsia"/>
          <w:lang w:eastAsia="zh-CN"/>
        </w:rPr>
        <w:t>w</w:t>
      </w:r>
      <w:r w:rsidR="007430C5" w:rsidRPr="007430C5">
        <w:rPr>
          <w:lang w:eastAsia="zh-CN"/>
        </w:rPr>
        <w:t xml:space="preserve">rist-worn </w:t>
      </w:r>
      <w:r w:rsidR="007430C5">
        <w:rPr>
          <w:rFonts w:hint="eastAsia"/>
          <w:lang w:eastAsia="zh-CN"/>
        </w:rPr>
        <w:t>s</w:t>
      </w:r>
      <w:r w:rsidR="007430C5" w:rsidRPr="007430C5">
        <w:rPr>
          <w:lang w:eastAsia="zh-CN"/>
        </w:rPr>
        <w:t>martwatch</w:t>
      </w:r>
      <w:r w:rsidR="007430C5">
        <w:rPr>
          <w:rFonts w:hint="eastAsia"/>
          <w:lang w:eastAsia="zh-CN"/>
        </w:rPr>
        <w:t xml:space="preserve"> is proposed and tested in this paper. </w:t>
      </w:r>
      <w:r w:rsidR="00540500" w:rsidRPr="00540500">
        <w:rPr>
          <w:lang w:eastAsia="zh-CN"/>
        </w:rPr>
        <w:t>The fall pattern comprises four distinct stages that define the progression of a fall event. These stages are crucial features that the algorithm will extract from the data to identify fall signals effectively.</w:t>
      </w:r>
      <w:r w:rsidR="00F02F3C">
        <w:rPr>
          <w:rFonts w:hint="eastAsia"/>
          <w:lang w:eastAsia="zh-CN"/>
        </w:rPr>
        <w:t xml:space="preserve"> </w:t>
      </w:r>
      <w:r w:rsidR="00F02F3C" w:rsidRPr="00F02F3C">
        <w:rPr>
          <w:lang w:eastAsia="zh-CN"/>
        </w:rPr>
        <w:t>The original dataset consist</w:t>
      </w:r>
      <w:r w:rsidR="00540500">
        <w:rPr>
          <w:lang w:eastAsia="zh-CN"/>
        </w:rPr>
        <w:t>s</w:t>
      </w:r>
      <w:r w:rsidR="00F02F3C" w:rsidRPr="00F02F3C">
        <w:rPr>
          <w:lang w:eastAsia="zh-CN"/>
        </w:rPr>
        <w:t xml:space="preserve"> of 350 fall signals (in 8 groups) and 462 ADL signals (in 11 groups). However, the D05 pattern from the ADL signals was found to be very similar to the fall pattern, so it was excluded. Additionally, some other data files were eliminated as they did not meet the standard requirement of having 2 seconds of data before and after the maximum acceleration. After these exclusions, the final dataset comprised 716 files, including 343 fall signals and 373 ADL signals.</w:t>
      </w:r>
      <w:r w:rsidR="00F81F58">
        <w:rPr>
          <w:rFonts w:hint="eastAsia"/>
          <w:lang w:eastAsia="zh-CN"/>
        </w:rPr>
        <w:t xml:space="preserve"> </w:t>
      </w:r>
      <w:r w:rsidR="003B3293" w:rsidRPr="003B3293">
        <w:rPr>
          <w:lang w:eastAsia="zh-CN"/>
        </w:rPr>
        <w:t>In the processing of the 1D-CNN, the 716 files were randomly split into training and testing datasets in an 8:2 ratio. The data was then scaled to ensure that all features contributed equally. Various combinations of filter counts and kernel sizes were tested, and it was determined that 64 filters with a kernel size of 7 provided the best performance. With a 50% dropout rate applied, the algorithm achieved an accuracy of 94%, which is close to the best results reported by the original dataset creator</w:t>
      </w:r>
      <w:r w:rsidR="003B3293">
        <w:rPr>
          <w:rFonts w:hint="eastAsia"/>
          <w:lang w:eastAsia="zh-CN"/>
        </w:rPr>
        <w:t>.</w:t>
      </w:r>
    </w:p>
    <w:p w14:paraId="47C5AC90" w14:textId="77777777" w:rsidR="00DE61D9" w:rsidRDefault="00DE61D9" w:rsidP="003B3293">
      <w:pPr>
        <w:pStyle w:val="a3"/>
        <w:rPr>
          <w:lang w:eastAsia="zh-CN"/>
        </w:rPr>
      </w:pPr>
      <w:r w:rsidRPr="00DE61D9">
        <w:rPr>
          <w:lang w:eastAsia="zh-CN"/>
        </w:rPr>
        <w:t>With the 1D-CNN achieving such high accuracy, the next step is to implement the algorithm on real equipment. This requires at least 4 seconds of data—2 seconds before a fall and 2 seconds afterward. Fortunately, a lightweight version of TensorFlow is already available for smartwatches, and the performance of this 1D-CNN on real devices will be explored in future studies.</w:t>
      </w:r>
    </w:p>
    <w:p w14:paraId="03EC2E5E" w14:textId="57053FAE" w:rsidR="00F81F58" w:rsidRPr="00F81F58" w:rsidRDefault="004A3E5F" w:rsidP="004A3E5F">
      <w:pPr>
        <w:pStyle w:val="a3"/>
        <w:rPr>
          <w:lang w:eastAsia="zh-CN"/>
        </w:rPr>
      </w:pPr>
      <w:r w:rsidRPr="004A3E5F">
        <w:rPr>
          <w:lang w:eastAsia="zh-CN"/>
        </w:rPr>
        <w:t xml:space="preserve">As mentioned earlier, some data files were excluded because they did not meet the requirement of having 2 seconds of data before and after the maximum acceleration. While this standard is essential for identifying falls, it may not be as </w:t>
      </w:r>
      <w:r w:rsidRPr="004A3E5F">
        <w:rPr>
          <w:lang w:eastAsia="zh-CN"/>
        </w:rPr>
        <w:t>suitable for ADLs. If the data from ADLs can be processed more effectively, the algorithm's accuracy could be enhanced by leveraging a more comprehensive dataset</w:t>
      </w:r>
      <w:r>
        <w:rPr>
          <w:rFonts w:hint="eastAsia"/>
          <w:lang w:eastAsia="zh-CN"/>
        </w:rPr>
        <w:t>.</w:t>
      </w:r>
      <w:r w:rsidR="00F81F58">
        <w:rPr>
          <w:rFonts w:hint="eastAsia"/>
          <w:lang w:eastAsia="zh-CN"/>
        </w:rPr>
        <w:t xml:space="preserve">   </w:t>
      </w:r>
    </w:p>
    <w:p w14:paraId="70E911FC" w14:textId="384912F6" w:rsidR="007430C5" w:rsidRDefault="004A3E5F" w:rsidP="008A679F">
      <w:pPr>
        <w:pStyle w:val="a3"/>
        <w:rPr>
          <w:lang w:eastAsia="zh-CN"/>
        </w:rPr>
      </w:pPr>
      <w:r w:rsidRPr="004A3E5F">
        <w:rPr>
          <w:lang w:eastAsia="zh-CN"/>
        </w:rPr>
        <w:t>Our team is focused on smart home technologies, particularly in nursing homes, to enhance the well-being of the elderly through innovative IoT solutions. We have conducted research in various related areas [14</w:t>
      </w:r>
      <w:r w:rsidR="008A679F">
        <w:rPr>
          <w:lang w:eastAsia="zh-CN"/>
        </w:rPr>
        <w:t>-15</w:t>
      </w:r>
      <w:r w:rsidRPr="004A3E5F">
        <w:rPr>
          <w:lang w:eastAsia="zh-CN"/>
        </w:rPr>
        <w:t>], and with the development of more advanced fall detection algorithms, we aim to integrate this functionality into our evolving smart home health system as a significant step toward achieving our goal.</w:t>
      </w:r>
    </w:p>
    <w:p w14:paraId="2B2F2F0E" w14:textId="3E7A3251" w:rsidR="009303D9" w:rsidRDefault="009303D9" w:rsidP="00A059B3">
      <w:pPr>
        <w:pStyle w:val="5"/>
      </w:pPr>
      <w:r w:rsidRPr="005B520E">
        <w:t>References</w:t>
      </w:r>
    </w:p>
    <w:p w14:paraId="50E7D8BF" w14:textId="77777777" w:rsidR="009303D9" w:rsidRPr="005B520E" w:rsidRDefault="009303D9"/>
    <w:p w14:paraId="4A5CDC29" w14:textId="5C110C9A" w:rsidR="00C61D30" w:rsidRPr="00C61D30" w:rsidRDefault="00C61D30" w:rsidP="00C61D30">
      <w:pPr>
        <w:pStyle w:val="references"/>
        <w:rPr>
          <w:lang w:eastAsia="zh-CN"/>
        </w:rPr>
      </w:pPr>
      <w:r w:rsidRPr="00C61D30">
        <w:rPr>
          <w:lang w:eastAsia="zh-CN"/>
        </w:rPr>
        <w:t xml:space="preserve">S.-L. Hsieh, C.-C. Chen, S.-H. Wu, and T.-W. Yue, “A wrist -worn fall detection system using accelerometers and gyroscopes,” in </w:t>
      </w:r>
      <w:r w:rsidRPr="00C61D30">
        <w:rPr>
          <w:i/>
          <w:iCs/>
          <w:lang w:eastAsia="zh-CN"/>
        </w:rPr>
        <w:t>Proceedings of the 11th IEEE International Conference on Networking, Sensing and Control</w:t>
      </w:r>
      <w:r w:rsidRPr="00C61D30">
        <w:rPr>
          <w:lang w:eastAsia="zh-CN"/>
        </w:rPr>
        <w:t>, IEEE, Apr. 2014, pp. 518–523</w:t>
      </w:r>
      <w:r w:rsidR="00EC5814">
        <w:rPr>
          <w:lang w:eastAsia="zh-CN"/>
        </w:rPr>
        <w:t>.</w:t>
      </w:r>
    </w:p>
    <w:p w14:paraId="55CD9A5A" w14:textId="1BD3658F" w:rsidR="00C61D30" w:rsidRDefault="00C61D30" w:rsidP="00C61D30">
      <w:pPr>
        <w:pStyle w:val="references"/>
      </w:pPr>
      <w:r>
        <w:t>S. Li, "Fall Detection With Wrist-Worn Watch by Observations in Statistics of Acceleration," in IEEE Access, vol. 11, pp. 19567-19578, 2023, doi: 10.1109/ACCESS.2023.3249191.</w:t>
      </w:r>
    </w:p>
    <w:p w14:paraId="17EBE05D" w14:textId="0B4E81C5" w:rsidR="003C1663" w:rsidRPr="00C61D30" w:rsidRDefault="003C1663" w:rsidP="00C61D30">
      <w:pPr>
        <w:pStyle w:val="references"/>
      </w:pPr>
      <w:r w:rsidRPr="003C1663">
        <w:t xml:space="preserve">M. Saleh, M. Abbas and R. B. Le Jeannès, "FallAllD: An Open Dataset of Human Falls and Activities of Daily Living for Classical and Deep Learning Applications," in IEEE Sensors Journal, vol. 21, no. 2, pp. 1849-1858, 15 Jan.15, 2021, doi: 10.1109/JSEN.2020.3018335. </w:t>
      </w:r>
    </w:p>
    <w:p w14:paraId="0182DC9C" w14:textId="3EC01232" w:rsidR="00160DC0" w:rsidRDefault="00F47699" w:rsidP="00160DC0">
      <w:pPr>
        <w:pStyle w:val="references"/>
        <w:rPr>
          <w:lang w:eastAsia="zh-CN"/>
        </w:rPr>
      </w:pPr>
      <w:r w:rsidRPr="00F47699">
        <w:rPr>
          <w:lang w:eastAsia="zh-CN"/>
        </w:rPr>
        <w:t xml:space="preserve">J. Antonio Santoyo-Ramón, E. Casilari, and J. Manuel Cano-García, “A study of the influence of the sensor sampling frequency on the performance of wearable fall detectors,” </w:t>
      </w:r>
      <w:r w:rsidRPr="00F47699">
        <w:rPr>
          <w:i/>
          <w:iCs/>
          <w:lang w:eastAsia="zh-CN"/>
        </w:rPr>
        <w:t>Measurement</w:t>
      </w:r>
      <w:r w:rsidRPr="00F47699">
        <w:rPr>
          <w:lang w:eastAsia="zh-CN"/>
        </w:rPr>
        <w:t xml:space="preserve">, vol. 193, p. 110945, Apr. 2022, doi: </w:t>
      </w:r>
      <w:hyperlink r:id="rId22" w:history="1">
        <w:r w:rsidRPr="00F47699">
          <w:rPr>
            <w:color w:val="0000FF"/>
            <w:u w:val="single"/>
            <w:lang w:eastAsia="zh-CN"/>
          </w:rPr>
          <w:t>10.1016/j.measurement.2022.110945</w:t>
        </w:r>
      </w:hyperlink>
      <w:r w:rsidRPr="00F47699">
        <w:rPr>
          <w:lang w:eastAsia="zh-CN"/>
        </w:rPr>
        <w:t>.</w:t>
      </w:r>
    </w:p>
    <w:p w14:paraId="6986ED04" w14:textId="71DB5461" w:rsidR="004F7DA9" w:rsidRPr="00160DC0" w:rsidRDefault="004F7DA9" w:rsidP="007B044C">
      <w:pPr>
        <w:pStyle w:val="references"/>
        <w:rPr>
          <w:lang w:eastAsia="zh-CN"/>
        </w:rPr>
      </w:pPr>
      <w:r>
        <w:t xml:space="preserve">R. Espinosa, H. Ponce, S. Gutiérrez, L. Martínez-Villaseñor, J. Brieva, and E. Moya-Albor, “A vision-based approach for fall detection using multiple cameras and convolutional neural networks: A case study using the UP-Fall detection dataset,” </w:t>
      </w:r>
      <w:r w:rsidRPr="004F7DA9">
        <w:rPr>
          <w:i/>
          <w:iCs/>
        </w:rPr>
        <w:t>Computers in Biology and Medicine</w:t>
      </w:r>
      <w:r>
        <w:t>, vol. 115, p. 103520, Dec. 2019.</w:t>
      </w:r>
    </w:p>
    <w:p w14:paraId="145610A3" w14:textId="61089EAA" w:rsidR="00160DC0" w:rsidRDefault="00160DC0" w:rsidP="00160DC0">
      <w:pPr>
        <w:pStyle w:val="references"/>
        <w:rPr>
          <w:lang w:eastAsia="zh-CN"/>
        </w:rPr>
      </w:pPr>
      <w:r w:rsidRPr="00160DC0">
        <w:rPr>
          <w:lang w:eastAsia="zh-CN"/>
        </w:rPr>
        <w:t xml:space="preserve">M. Bastico, V. Ruiz Bejerano, and A. Belmonte-Hernández, “Simultaneous Real-Time Human Fall Detection and Reidentification Based on Multisensors Data,” in </w:t>
      </w:r>
      <w:r w:rsidRPr="00160DC0">
        <w:rPr>
          <w:i/>
          <w:iCs/>
          <w:lang w:eastAsia="zh-CN"/>
        </w:rPr>
        <w:t>Proceedings of the 15th International Conference on PErvasive Technologies Related to Assistive Environments</w:t>
      </w:r>
      <w:r w:rsidRPr="00160DC0">
        <w:rPr>
          <w:lang w:eastAsia="zh-CN"/>
        </w:rPr>
        <w:t>, in PETRA ’22. New York, NY, USA: Association for Computing Machinery, 2022, pp. 365–370</w:t>
      </w:r>
      <w:r w:rsidR="00EC5814">
        <w:rPr>
          <w:lang w:eastAsia="zh-CN"/>
        </w:rPr>
        <w:t>.</w:t>
      </w:r>
    </w:p>
    <w:p w14:paraId="645A7902" w14:textId="77777777" w:rsidR="00DA580B" w:rsidRDefault="00DA580B" w:rsidP="00DA580B">
      <w:pPr>
        <w:pStyle w:val="references"/>
      </w:pPr>
      <w:r>
        <w:t xml:space="preserve">J. Clemente, F. Li, M. Valero, and W. Song, “Smart Seismic Sensing for Indoor Fall Detection, Location, and Notification,” </w:t>
      </w:r>
      <w:r>
        <w:rPr>
          <w:i/>
          <w:iCs/>
        </w:rPr>
        <w:t>IEEE Journal of Biomedical and Health Informatics</w:t>
      </w:r>
      <w:r>
        <w:t xml:space="preserve">, vol. 24, no. 2, pp. 524–532, Feb. 2020, doi: </w:t>
      </w:r>
      <w:hyperlink r:id="rId23" w:history="1">
        <w:r>
          <w:rPr>
            <w:rStyle w:val="a9"/>
          </w:rPr>
          <w:t>10.1109/JBHI.2019.2907498</w:t>
        </w:r>
      </w:hyperlink>
      <w:r>
        <w:t>.</w:t>
      </w:r>
    </w:p>
    <w:p w14:paraId="22BBC151" w14:textId="6EF3C9DC" w:rsidR="00DA580B" w:rsidRDefault="00914DAE" w:rsidP="00CD44E8">
      <w:pPr>
        <w:pStyle w:val="references"/>
        <w:rPr>
          <w:lang w:eastAsia="zh-CN"/>
        </w:rPr>
      </w:pPr>
      <w:r>
        <w:t xml:space="preserve">M. Salman Khan, M. Yu, P. Feng, L. Wang, and J. Chambers, “An unsupervised acoustic fall detection system using source separation for sound interference suppression,” </w:t>
      </w:r>
      <w:r w:rsidRPr="00FC0CEB">
        <w:rPr>
          <w:i/>
          <w:iCs/>
        </w:rPr>
        <w:t>Signal Processing</w:t>
      </w:r>
      <w:r>
        <w:t xml:space="preserve">, vol. 110, pp. 199–210, May 2015, doi: </w:t>
      </w:r>
      <w:hyperlink r:id="rId24" w:history="1">
        <w:r>
          <w:rPr>
            <w:rStyle w:val="a9"/>
          </w:rPr>
          <w:t>10.1016/j.sigpro.2014.08.021</w:t>
        </w:r>
      </w:hyperlink>
      <w:r>
        <w:t>.</w:t>
      </w:r>
    </w:p>
    <w:p w14:paraId="6F9BC179" w14:textId="3439B73C" w:rsidR="007F1266" w:rsidRPr="00160DC0" w:rsidRDefault="007F1266" w:rsidP="00E67BF9">
      <w:pPr>
        <w:pStyle w:val="references"/>
        <w:rPr>
          <w:lang w:eastAsia="zh-CN"/>
        </w:rPr>
      </w:pPr>
      <w:r>
        <w:t xml:space="preserve">T. Han, W. Kang, and G. Choi, “IR-UWB Sensor Based Fall Detection Method Using CNN Algorithm,” </w:t>
      </w:r>
      <w:r w:rsidRPr="00FC0CEB">
        <w:rPr>
          <w:i/>
          <w:iCs/>
        </w:rPr>
        <w:t>Sensors</w:t>
      </w:r>
      <w:r>
        <w:t xml:space="preserve">, vol. 20, no. 20, Art. no. 20, Jan. 2020, doi: </w:t>
      </w:r>
      <w:hyperlink r:id="rId25" w:history="1">
        <w:r>
          <w:rPr>
            <w:rStyle w:val="a9"/>
          </w:rPr>
          <w:t>10.3390/s20205948</w:t>
        </w:r>
      </w:hyperlink>
      <w:r>
        <w:t>.</w:t>
      </w:r>
    </w:p>
    <w:p w14:paraId="60B81CCD" w14:textId="4E956922" w:rsidR="00EC5814" w:rsidRDefault="00EC5814" w:rsidP="00EC5814">
      <w:pPr>
        <w:pStyle w:val="references"/>
        <w:rPr>
          <w:lang w:eastAsia="zh-CN"/>
        </w:rPr>
      </w:pPr>
      <w:r w:rsidRPr="00EC5814">
        <w:rPr>
          <w:lang w:eastAsia="zh-CN"/>
        </w:rPr>
        <w:t xml:space="preserve">L. Martínez-Villaseñor, H. Ponce, J. Brieva, E. Moya-Albor, J. Núñez-Martínez, and C. Peñafort-Asturiano, “UP-Fall Detection Dataset: A Multimodal Approach,” </w:t>
      </w:r>
      <w:r w:rsidRPr="00EC5814">
        <w:rPr>
          <w:i/>
          <w:iCs/>
          <w:lang w:eastAsia="zh-CN"/>
        </w:rPr>
        <w:t>Sensors</w:t>
      </w:r>
      <w:r w:rsidRPr="00EC5814">
        <w:rPr>
          <w:lang w:eastAsia="zh-CN"/>
        </w:rPr>
        <w:t>, vol. 19, no. 9, p. 1988, Apr. 2019</w:t>
      </w:r>
      <w:r>
        <w:rPr>
          <w:lang w:eastAsia="zh-CN"/>
        </w:rPr>
        <w:t>.</w:t>
      </w:r>
    </w:p>
    <w:p w14:paraId="54EF24FA" w14:textId="297DEDD1" w:rsidR="00F56FFB" w:rsidRDefault="00F56FFB" w:rsidP="00EC5814">
      <w:pPr>
        <w:pStyle w:val="references"/>
        <w:rPr>
          <w:lang w:eastAsia="zh-CN"/>
        </w:rPr>
      </w:pPr>
      <w:r w:rsidRPr="00F56FFB">
        <w:rPr>
          <w:lang w:eastAsia="zh-CN"/>
        </w:rPr>
        <w:t>J. Marques and P. Moreno, “Online Fall Detection Using Wrist Devices,” Sensors, vol. 23, no. 3, p. 1146, Jan. 2023, doi: 10.3390/s23031146.</w:t>
      </w:r>
    </w:p>
    <w:p w14:paraId="5F193494" w14:textId="03B2D812" w:rsidR="00B5374C" w:rsidRDefault="004866A6" w:rsidP="00080703">
      <w:pPr>
        <w:pStyle w:val="references"/>
        <w:rPr>
          <w:lang w:eastAsia="zh-CN"/>
        </w:rPr>
      </w:pPr>
      <w:r w:rsidRPr="004866A6">
        <w:rPr>
          <w:lang w:eastAsia="zh-CN"/>
        </w:rPr>
        <w:t>Abadi</w:t>
      </w:r>
      <w:r>
        <w:rPr>
          <w:lang w:eastAsia="zh-CN"/>
        </w:rPr>
        <w:t xml:space="preserve"> et al., “</w:t>
      </w:r>
      <w:r w:rsidR="00B5374C">
        <w:rPr>
          <w:lang w:eastAsia="zh-CN"/>
        </w:rPr>
        <w:t>TensorFlow: Large-scale machine learning on heterogeneous systems,</w:t>
      </w:r>
      <w:r>
        <w:rPr>
          <w:lang w:eastAsia="zh-CN"/>
        </w:rPr>
        <w:t xml:space="preserve">” </w:t>
      </w:r>
      <w:r w:rsidR="00B5374C">
        <w:rPr>
          <w:lang w:eastAsia="zh-CN"/>
        </w:rPr>
        <w:t>2015.</w:t>
      </w:r>
    </w:p>
    <w:p w14:paraId="0D114F69" w14:textId="102E48BD" w:rsidR="00B5374C" w:rsidRDefault="00B5374C" w:rsidP="00EC5814">
      <w:pPr>
        <w:pStyle w:val="references"/>
        <w:rPr>
          <w:lang w:eastAsia="zh-CN"/>
        </w:rPr>
      </w:pPr>
      <w:r w:rsidRPr="00B5374C">
        <w:rPr>
          <w:lang w:eastAsia="zh-CN"/>
        </w:rPr>
        <w:t>Pedregosa et al.,</w:t>
      </w:r>
      <w:r>
        <w:rPr>
          <w:lang w:eastAsia="zh-CN"/>
        </w:rPr>
        <w:t xml:space="preserve"> “</w:t>
      </w:r>
      <w:r w:rsidRPr="00B5374C">
        <w:rPr>
          <w:lang w:eastAsia="zh-CN"/>
        </w:rPr>
        <w:t>Scikit-learn: Machine Learning in Python,</w:t>
      </w:r>
      <w:r>
        <w:rPr>
          <w:lang w:eastAsia="zh-CN"/>
        </w:rPr>
        <w:t>”</w:t>
      </w:r>
      <w:r w:rsidRPr="00B5374C">
        <w:rPr>
          <w:lang w:eastAsia="zh-CN"/>
        </w:rPr>
        <w:t xml:space="preserve"> JMLR 12, pp. 2825-2830, 2011.</w:t>
      </w:r>
    </w:p>
    <w:p w14:paraId="7D561673" w14:textId="77777777" w:rsidR="00120C70" w:rsidRDefault="00B5374C" w:rsidP="006C423E">
      <w:pPr>
        <w:pStyle w:val="references"/>
        <w:rPr>
          <w:lang w:eastAsia="zh-CN"/>
        </w:rPr>
      </w:pPr>
      <w:r w:rsidRPr="00B5374C">
        <w:rPr>
          <w:lang w:eastAsia="zh-CN"/>
        </w:rPr>
        <w:t>S. Li and C. Chiu, “A Smart Pillow for Health Sensing System Based on Temperature and Humidity Sensors,” Sensors, vol. 18, no. 11, 2018, doi: 10.3390/s18113664.</w:t>
      </w:r>
    </w:p>
    <w:p w14:paraId="42209E20" w14:textId="32FE58F2" w:rsidR="008A679F" w:rsidRPr="006C423E" w:rsidRDefault="008A679F" w:rsidP="00FF0AEA">
      <w:pPr>
        <w:pStyle w:val="references"/>
        <w:rPr>
          <w:lang w:eastAsia="zh-CN"/>
        </w:rPr>
        <w:sectPr w:rsidR="008A679F" w:rsidRPr="006C423E" w:rsidSect="003B4E04">
          <w:type w:val="continuous"/>
          <w:pgSz w:w="595.30pt" w:h="841.90pt" w:code="9"/>
          <w:pgMar w:top="54pt" w:right="45.35pt" w:bottom="72pt" w:left="45.35pt" w:header="36pt" w:footer="36pt" w:gutter="0pt"/>
          <w:cols w:num="2" w:space="18pt"/>
          <w:docGrid w:linePitch="360"/>
        </w:sectPr>
      </w:pPr>
      <w:r>
        <w:t xml:space="preserve">S. Li, “Prediction of Body Temperature from Smart Pillow by Machine Learning,” in </w:t>
      </w:r>
      <w:r w:rsidRPr="008A679F">
        <w:rPr>
          <w:i/>
          <w:iCs/>
        </w:rPr>
        <w:t>2019 IEEE International Conference on Mechatronics and Automation (ICMA)</w:t>
      </w:r>
      <w:r>
        <w:t>, Aug. 2019, pp. 421–426.</w:t>
      </w:r>
    </w:p>
    <w:p w14:paraId="785EFF53" w14:textId="2E04A62C" w:rsidR="009303D9" w:rsidRPr="006C423E" w:rsidRDefault="009303D9" w:rsidP="004A3E5F">
      <w:pPr>
        <w:jc w:val="both"/>
        <w:rPr>
          <w:lang w:eastAsia="zh-CN"/>
        </w:rPr>
      </w:pPr>
    </w:p>
    <w:sectPr w:rsidR="009303D9" w:rsidRPr="006C423E"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2EDEF805" w14:textId="77777777" w:rsidR="00ED13E1" w:rsidRDefault="00ED13E1" w:rsidP="001A3B3D">
      <w:r>
        <w:separator/>
      </w:r>
    </w:p>
  </w:endnote>
  <w:endnote w:type="continuationSeparator" w:id="0">
    <w:p w14:paraId="64B63A0E" w14:textId="77777777" w:rsidR="00ED13E1" w:rsidRDefault="00ED13E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0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393ED0F3" w14:textId="3F20BC0E" w:rsidR="001A3B3D" w:rsidRPr="006F6D3D" w:rsidRDefault="001A3B3D" w:rsidP="0056610F">
    <w:pPr>
      <w:pStyle w:val="a7"/>
      <w:jc w:val="start"/>
      <w:rPr>
        <w:sz w:val="16"/>
        <w:szCs w:val="16"/>
      </w:rPr>
    </w:pPr>
    <w:r w:rsidRPr="006F6D3D">
      <w:rPr>
        <w:sz w:val="16"/>
        <w:szCs w:val="16"/>
      </w:rPr>
      <w:t xml:space="preserve">XXX-X-XXXX-XXXX-X/XX/$XX.00 ©20XX </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5338D56E" w14:textId="77777777" w:rsidR="00ED13E1" w:rsidRDefault="00ED13E1" w:rsidP="001A3B3D">
      <w:r>
        <w:separator/>
      </w:r>
    </w:p>
  </w:footnote>
  <w:footnote w:type="continuationSeparator" w:id="0">
    <w:p w14:paraId="069110D0" w14:textId="77777777" w:rsidR="00ED13E1" w:rsidRDefault="00ED13E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DF466E"/>
    <w:multiLevelType w:val="hybridMultilevel"/>
    <w:tmpl w:val="7550F304"/>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75B7951"/>
    <w:multiLevelType w:val="hybridMultilevel"/>
    <w:tmpl w:val="F7A07784"/>
    <w:lvl w:ilvl="0" w:tplc="08090001">
      <w:start w:val="1"/>
      <w:numFmt w:val="bullet"/>
      <w:lvlText w:val=""/>
      <w:lvlJc w:val="start"/>
      <w:pPr>
        <w:ind w:start="50.40pt" w:hanging="18pt"/>
      </w:pPr>
      <w:rPr>
        <w:rFonts w:ascii="Symbol" w:hAnsi="Symbol" w:hint="default"/>
      </w:rPr>
    </w:lvl>
    <w:lvl w:ilvl="1" w:tplc="08090003" w:tentative="1">
      <w:start w:val="1"/>
      <w:numFmt w:val="bullet"/>
      <w:lvlText w:val="o"/>
      <w:lvlJc w:val="start"/>
      <w:pPr>
        <w:ind w:start="86.40pt" w:hanging="18pt"/>
      </w:pPr>
      <w:rPr>
        <w:rFonts w:ascii="Courier New" w:hAnsi="Courier New" w:cs="Courier New" w:hint="default"/>
      </w:rPr>
    </w:lvl>
    <w:lvl w:ilvl="2" w:tplc="08090005" w:tentative="1">
      <w:start w:val="1"/>
      <w:numFmt w:val="bullet"/>
      <w:lvlText w:val=""/>
      <w:lvlJc w:val="start"/>
      <w:pPr>
        <w:ind w:start="122.40pt" w:hanging="18pt"/>
      </w:pPr>
      <w:rPr>
        <w:rFonts w:ascii="Wingdings" w:hAnsi="Wingdings" w:hint="default"/>
      </w:rPr>
    </w:lvl>
    <w:lvl w:ilvl="3" w:tplc="08090001" w:tentative="1">
      <w:start w:val="1"/>
      <w:numFmt w:val="bullet"/>
      <w:lvlText w:val=""/>
      <w:lvlJc w:val="start"/>
      <w:pPr>
        <w:ind w:start="158.40pt" w:hanging="18pt"/>
      </w:pPr>
      <w:rPr>
        <w:rFonts w:ascii="Symbol" w:hAnsi="Symbol" w:hint="default"/>
      </w:rPr>
    </w:lvl>
    <w:lvl w:ilvl="4" w:tplc="08090003" w:tentative="1">
      <w:start w:val="1"/>
      <w:numFmt w:val="bullet"/>
      <w:lvlText w:val="o"/>
      <w:lvlJc w:val="start"/>
      <w:pPr>
        <w:ind w:start="194.40pt" w:hanging="18pt"/>
      </w:pPr>
      <w:rPr>
        <w:rFonts w:ascii="Courier New" w:hAnsi="Courier New" w:cs="Courier New" w:hint="default"/>
      </w:rPr>
    </w:lvl>
    <w:lvl w:ilvl="5" w:tplc="08090005" w:tentative="1">
      <w:start w:val="1"/>
      <w:numFmt w:val="bullet"/>
      <w:lvlText w:val=""/>
      <w:lvlJc w:val="start"/>
      <w:pPr>
        <w:ind w:start="230.40pt" w:hanging="18pt"/>
      </w:pPr>
      <w:rPr>
        <w:rFonts w:ascii="Wingdings" w:hAnsi="Wingdings" w:hint="default"/>
      </w:rPr>
    </w:lvl>
    <w:lvl w:ilvl="6" w:tplc="08090001" w:tentative="1">
      <w:start w:val="1"/>
      <w:numFmt w:val="bullet"/>
      <w:lvlText w:val=""/>
      <w:lvlJc w:val="start"/>
      <w:pPr>
        <w:ind w:start="266.40pt" w:hanging="18pt"/>
      </w:pPr>
      <w:rPr>
        <w:rFonts w:ascii="Symbol" w:hAnsi="Symbol" w:hint="default"/>
      </w:rPr>
    </w:lvl>
    <w:lvl w:ilvl="7" w:tplc="08090003" w:tentative="1">
      <w:start w:val="1"/>
      <w:numFmt w:val="bullet"/>
      <w:lvlText w:val="o"/>
      <w:lvlJc w:val="start"/>
      <w:pPr>
        <w:ind w:start="302.40pt" w:hanging="18pt"/>
      </w:pPr>
      <w:rPr>
        <w:rFonts w:ascii="Courier New" w:hAnsi="Courier New" w:cs="Courier New" w:hint="default"/>
      </w:rPr>
    </w:lvl>
    <w:lvl w:ilvl="8" w:tplc="08090005" w:tentative="1">
      <w:start w:val="1"/>
      <w:numFmt w:val="bullet"/>
      <w:lvlText w:val=""/>
      <w:lvlJc w:val="start"/>
      <w:pPr>
        <w:ind w:start="338.40pt" w:hanging="18pt"/>
      </w:pPr>
      <w:rPr>
        <w:rFonts w:ascii="Wingdings" w:hAnsi="Wingdings" w:hint="default"/>
      </w:rPr>
    </w:lvl>
  </w:abstractNum>
  <w:abstractNum w:abstractNumId="16" w15:restartNumberingAfterBreak="0">
    <w:nsid w:val="334F156E"/>
    <w:multiLevelType w:val="hybridMultilevel"/>
    <w:tmpl w:val="8ECEDDC6"/>
    <w:lvl w:ilvl="0" w:tplc="08090001">
      <w:start w:val="1"/>
      <w:numFmt w:val="bullet"/>
      <w:lvlText w:val=""/>
      <w:lvlJc w:val="start"/>
      <w:pPr>
        <w:ind w:start="50.40pt" w:hanging="18pt"/>
      </w:pPr>
      <w:rPr>
        <w:rFonts w:ascii="Symbol" w:hAnsi="Symbol" w:hint="default"/>
      </w:rPr>
    </w:lvl>
    <w:lvl w:ilvl="1" w:tplc="08090003" w:tentative="1">
      <w:start w:val="1"/>
      <w:numFmt w:val="bullet"/>
      <w:lvlText w:val="o"/>
      <w:lvlJc w:val="start"/>
      <w:pPr>
        <w:ind w:start="86.40pt" w:hanging="18pt"/>
      </w:pPr>
      <w:rPr>
        <w:rFonts w:ascii="Courier New" w:hAnsi="Courier New" w:cs="Courier New" w:hint="default"/>
      </w:rPr>
    </w:lvl>
    <w:lvl w:ilvl="2" w:tplc="08090005" w:tentative="1">
      <w:start w:val="1"/>
      <w:numFmt w:val="bullet"/>
      <w:lvlText w:val=""/>
      <w:lvlJc w:val="start"/>
      <w:pPr>
        <w:ind w:start="122.40pt" w:hanging="18pt"/>
      </w:pPr>
      <w:rPr>
        <w:rFonts w:ascii="Wingdings" w:hAnsi="Wingdings" w:hint="default"/>
      </w:rPr>
    </w:lvl>
    <w:lvl w:ilvl="3" w:tplc="08090001" w:tentative="1">
      <w:start w:val="1"/>
      <w:numFmt w:val="bullet"/>
      <w:lvlText w:val=""/>
      <w:lvlJc w:val="start"/>
      <w:pPr>
        <w:ind w:start="158.40pt" w:hanging="18pt"/>
      </w:pPr>
      <w:rPr>
        <w:rFonts w:ascii="Symbol" w:hAnsi="Symbol" w:hint="default"/>
      </w:rPr>
    </w:lvl>
    <w:lvl w:ilvl="4" w:tplc="08090003" w:tentative="1">
      <w:start w:val="1"/>
      <w:numFmt w:val="bullet"/>
      <w:lvlText w:val="o"/>
      <w:lvlJc w:val="start"/>
      <w:pPr>
        <w:ind w:start="194.40pt" w:hanging="18pt"/>
      </w:pPr>
      <w:rPr>
        <w:rFonts w:ascii="Courier New" w:hAnsi="Courier New" w:cs="Courier New" w:hint="default"/>
      </w:rPr>
    </w:lvl>
    <w:lvl w:ilvl="5" w:tplc="08090005" w:tentative="1">
      <w:start w:val="1"/>
      <w:numFmt w:val="bullet"/>
      <w:lvlText w:val=""/>
      <w:lvlJc w:val="start"/>
      <w:pPr>
        <w:ind w:start="230.40pt" w:hanging="18pt"/>
      </w:pPr>
      <w:rPr>
        <w:rFonts w:ascii="Wingdings" w:hAnsi="Wingdings" w:hint="default"/>
      </w:rPr>
    </w:lvl>
    <w:lvl w:ilvl="6" w:tplc="08090001" w:tentative="1">
      <w:start w:val="1"/>
      <w:numFmt w:val="bullet"/>
      <w:lvlText w:val=""/>
      <w:lvlJc w:val="start"/>
      <w:pPr>
        <w:ind w:start="266.40pt" w:hanging="18pt"/>
      </w:pPr>
      <w:rPr>
        <w:rFonts w:ascii="Symbol" w:hAnsi="Symbol" w:hint="default"/>
      </w:rPr>
    </w:lvl>
    <w:lvl w:ilvl="7" w:tplc="08090003" w:tentative="1">
      <w:start w:val="1"/>
      <w:numFmt w:val="bullet"/>
      <w:lvlText w:val="o"/>
      <w:lvlJc w:val="start"/>
      <w:pPr>
        <w:ind w:start="302.40pt" w:hanging="18pt"/>
      </w:pPr>
      <w:rPr>
        <w:rFonts w:ascii="Courier New" w:hAnsi="Courier New" w:cs="Courier New" w:hint="default"/>
      </w:rPr>
    </w:lvl>
    <w:lvl w:ilvl="8" w:tplc="08090005" w:tentative="1">
      <w:start w:val="1"/>
      <w:numFmt w:val="bullet"/>
      <w:lvlText w:val=""/>
      <w:lvlJc w:val="start"/>
      <w:pPr>
        <w:ind w:start="338.40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B7C211AA"/>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lang w:val="en-AU"/>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259pt"/>
        </w:tabs>
        <w:ind w:start="255.40pt" w:hanging="14.40pt"/>
      </w:pPr>
      <w:rPr>
        <w:rFonts w:ascii="Times New Roman" w:hAnsi="Times New Roman" w:cs="Times New Roman" w:hint="default"/>
        <w:b w:val="0"/>
        <w:bCs w:val="0"/>
        <w:i/>
        <w:iCs/>
        <w:caps w:val="0"/>
        <w:strike w:val="0"/>
        <w:dstrike w:val="0"/>
        <w:vanish w:val="0"/>
        <w:color w:val="auto"/>
        <w:sz w:val="20"/>
        <w:szCs w:val="20"/>
        <w:vertAlign w:val="baseline"/>
        <w:lang w:val="x-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7"/>
  </w:num>
  <w:num w:numId="2">
    <w:abstractNumId w:val="22"/>
  </w:num>
  <w:num w:numId="3">
    <w:abstractNumId w:val="14"/>
  </w:num>
  <w:num w:numId="4">
    <w:abstractNumId w:val="19"/>
  </w:num>
  <w:num w:numId="5">
    <w:abstractNumId w:val="19"/>
  </w:num>
  <w:num w:numId="6">
    <w:abstractNumId w:val="19"/>
  </w:num>
  <w:num w:numId="7">
    <w:abstractNumId w:val="19"/>
  </w:num>
  <w:num w:numId="8">
    <w:abstractNumId w:val="21"/>
  </w:num>
  <w:num w:numId="9">
    <w:abstractNumId w:val="23"/>
  </w:num>
  <w:num w:numId="10">
    <w:abstractNumId w:val="18"/>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0"/>
  </w:num>
  <w:num w:numId="25">
    <w:abstractNumId w:val="19"/>
  </w:num>
  <w:num w:numId="26">
    <w:abstractNumId w:val="19"/>
  </w:num>
  <w:num w:numId="27">
    <w:abstractNumId w:val="19"/>
  </w:num>
  <w:num w:numId="28">
    <w:abstractNumId w:val="19"/>
  </w:num>
  <w:num w:numId="29">
    <w:abstractNumId w:val="11"/>
  </w:num>
  <w:num w:numId="30">
    <w:abstractNumId w:val="15"/>
  </w:num>
  <w:num w:numId="31">
    <w:abstractNumId w:val="16"/>
  </w:num>
  <w:num w:numId="32">
    <w:abstractNumId w:val="17"/>
  </w:num>
  <w:num w:numId="33">
    <w:abstractNumId w:val="17"/>
  </w:num>
  <w:num w:numId="3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F51"/>
    <w:rsid w:val="000132E2"/>
    <w:rsid w:val="000468C1"/>
    <w:rsid w:val="0004781E"/>
    <w:rsid w:val="00050500"/>
    <w:rsid w:val="0008312D"/>
    <w:rsid w:val="0008758A"/>
    <w:rsid w:val="00091063"/>
    <w:rsid w:val="000B5FC1"/>
    <w:rsid w:val="000C1E68"/>
    <w:rsid w:val="000D193B"/>
    <w:rsid w:val="00120C70"/>
    <w:rsid w:val="00121A27"/>
    <w:rsid w:val="00135626"/>
    <w:rsid w:val="00145913"/>
    <w:rsid w:val="00160DC0"/>
    <w:rsid w:val="001744E5"/>
    <w:rsid w:val="00185108"/>
    <w:rsid w:val="00185316"/>
    <w:rsid w:val="00186800"/>
    <w:rsid w:val="001A2EFD"/>
    <w:rsid w:val="001A3B3D"/>
    <w:rsid w:val="001B67DC"/>
    <w:rsid w:val="001B78EC"/>
    <w:rsid w:val="001D312C"/>
    <w:rsid w:val="001E7A7C"/>
    <w:rsid w:val="002254A9"/>
    <w:rsid w:val="00233D97"/>
    <w:rsid w:val="002347A2"/>
    <w:rsid w:val="00264025"/>
    <w:rsid w:val="002850E3"/>
    <w:rsid w:val="002B0442"/>
    <w:rsid w:val="002B2280"/>
    <w:rsid w:val="002C1914"/>
    <w:rsid w:val="002C1DC6"/>
    <w:rsid w:val="00347716"/>
    <w:rsid w:val="003516AF"/>
    <w:rsid w:val="00352034"/>
    <w:rsid w:val="00352772"/>
    <w:rsid w:val="00354FCF"/>
    <w:rsid w:val="003622E6"/>
    <w:rsid w:val="0039652D"/>
    <w:rsid w:val="003A19E2"/>
    <w:rsid w:val="003B2B40"/>
    <w:rsid w:val="003B3293"/>
    <w:rsid w:val="003B4E04"/>
    <w:rsid w:val="003C1663"/>
    <w:rsid w:val="003C3BAE"/>
    <w:rsid w:val="003D5DE9"/>
    <w:rsid w:val="003E7E51"/>
    <w:rsid w:val="003F5A08"/>
    <w:rsid w:val="00400A11"/>
    <w:rsid w:val="00405EB3"/>
    <w:rsid w:val="00411C12"/>
    <w:rsid w:val="00420716"/>
    <w:rsid w:val="004267D3"/>
    <w:rsid w:val="004325FB"/>
    <w:rsid w:val="004432BA"/>
    <w:rsid w:val="0044407E"/>
    <w:rsid w:val="00447BB9"/>
    <w:rsid w:val="00453FC5"/>
    <w:rsid w:val="0046031D"/>
    <w:rsid w:val="00473AC9"/>
    <w:rsid w:val="00475A6E"/>
    <w:rsid w:val="00484075"/>
    <w:rsid w:val="004866A6"/>
    <w:rsid w:val="004A3838"/>
    <w:rsid w:val="004A3C39"/>
    <w:rsid w:val="004A3E5F"/>
    <w:rsid w:val="004B7033"/>
    <w:rsid w:val="004C3A12"/>
    <w:rsid w:val="004D72B5"/>
    <w:rsid w:val="004F4435"/>
    <w:rsid w:val="004F55C6"/>
    <w:rsid w:val="004F7DA9"/>
    <w:rsid w:val="00503B7D"/>
    <w:rsid w:val="00513466"/>
    <w:rsid w:val="00536C29"/>
    <w:rsid w:val="00540500"/>
    <w:rsid w:val="00551B7F"/>
    <w:rsid w:val="0056610F"/>
    <w:rsid w:val="00570827"/>
    <w:rsid w:val="00574B8A"/>
    <w:rsid w:val="00575322"/>
    <w:rsid w:val="00575BCA"/>
    <w:rsid w:val="005B0344"/>
    <w:rsid w:val="005B0EE3"/>
    <w:rsid w:val="005B520E"/>
    <w:rsid w:val="005E2800"/>
    <w:rsid w:val="00601D0C"/>
    <w:rsid w:val="00605825"/>
    <w:rsid w:val="00633835"/>
    <w:rsid w:val="00645D22"/>
    <w:rsid w:val="00651A08"/>
    <w:rsid w:val="00654204"/>
    <w:rsid w:val="00664B91"/>
    <w:rsid w:val="00670434"/>
    <w:rsid w:val="006830F4"/>
    <w:rsid w:val="006B0E58"/>
    <w:rsid w:val="006B6B66"/>
    <w:rsid w:val="006B745D"/>
    <w:rsid w:val="006C423E"/>
    <w:rsid w:val="006D1B1F"/>
    <w:rsid w:val="006D2C85"/>
    <w:rsid w:val="006F0EED"/>
    <w:rsid w:val="006F6D3D"/>
    <w:rsid w:val="00715BEA"/>
    <w:rsid w:val="00740EEA"/>
    <w:rsid w:val="007430C5"/>
    <w:rsid w:val="007607B5"/>
    <w:rsid w:val="007655A4"/>
    <w:rsid w:val="00772121"/>
    <w:rsid w:val="007839DC"/>
    <w:rsid w:val="00794804"/>
    <w:rsid w:val="007B33F1"/>
    <w:rsid w:val="007B6DDA"/>
    <w:rsid w:val="007C0308"/>
    <w:rsid w:val="007C2FF2"/>
    <w:rsid w:val="007D44A4"/>
    <w:rsid w:val="007D6232"/>
    <w:rsid w:val="007F1266"/>
    <w:rsid w:val="007F1F99"/>
    <w:rsid w:val="007F768F"/>
    <w:rsid w:val="008012A2"/>
    <w:rsid w:val="0080791D"/>
    <w:rsid w:val="00807DB3"/>
    <w:rsid w:val="00827445"/>
    <w:rsid w:val="00836367"/>
    <w:rsid w:val="008412AF"/>
    <w:rsid w:val="00856883"/>
    <w:rsid w:val="008617A0"/>
    <w:rsid w:val="00873603"/>
    <w:rsid w:val="008843CB"/>
    <w:rsid w:val="008A2C7D"/>
    <w:rsid w:val="008A679F"/>
    <w:rsid w:val="008B6524"/>
    <w:rsid w:val="008B7616"/>
    <w:rsid w:val="008C4B23"/>
    <w:rsid w:val="008E29FD"/>
    <w:rsid w:val="008F6E2C"/>
    <w:rsid w:val="00914DAE"/>
    <w:rsid w:val="00915922"/>
    <w:rsid w:val="009303D9"/>
    <w:rsid w:val="00933C64"/>
    <w:rsid w:val="00943A6A"/>
    <w:rsid w:val="00972203"/>
    <w:rsid w:val="009A1445"/>
    <w:rsid w:val="009A4913"/>
    <w:rsid w:val="009B46FF"/>
    <w:rsid w:val="009B5AB6"/>
    <w:rsid w:val="009C76EB"/>
    <w:rsid w:val="009E1295"/>
    <w:rsid w:val="009F1D79"/>
    <w:rsid w:val="00A020B5"/>
    <w:rsid w:val="00A059B3"/>
    <w:rsid w:val="00A67C5C"/>
    <w:rsid w:val="00A70D8C"/>
    <w:rsid w:val="00A82B35"/>
    <w:rsid w:val="00A85014"/>
    <w:rsid w:val="00AA3804"/>
    <w:rsid w:val="00AB4C6D"/>
    <w:rsid w:val="00AC157F"/>
    <w:rsid w:val="00AC15EF"/>
    <w:rsid w:val="00AE03CC"/>
    <w:rsid w:val="00AE3409"/>
    <w:rsid w:val="00AF0B40"/>
    <w:rsid w:val="00B02F57"/>
    <w:rsid w:val="00B11A60"/>
    <w:rsid w:val="00B16856"/>
    <w:rsid w:val="00B22613"/>
    <w:rsid w:val="00B22725"/>
    <w:rsid w:val="00B40BBD"/>
    <w:rsid w:val="00B44A76"/>
    <w:rsid w:val="00B5374C"/>
    <w:rsid w:val="00B54965"/>
    <w:rsid w:val="00B768D1"/>
    <w:rsid w:val="00B87DB8"/>
    <w:rsid w:val="00BA1025"/>
    <w:rsid w:val="00BC3420"/>
    <w:rsid w:val="00BD670B"/>
    <w:rsid w:val="00BE7AE8"/>
    <w:rsid w:val="00BE7D3C"/>
    <w:rsid w:val="00BF18E9"/>
    <w:rsid w:val="00BF5FF6"/>
    <w:rsid w:val="00C0207F"/>
    <w:rsid w:val="00C16117"/>
    <w:rsid w:val="00C2063F"/>
    <w:rsid w:val="00C3075A"/>
    <w:rsid w:val="00C34C1E"/>
    <w:rsid w:val="00C47319"/>
    <w:rsid w:val="00C57C46"/>
    <w:rsid w:val="00C611AF"/>
    <w:rsid w:val="00C61D30"/>
    <w:rsid w:val="00C66836"/>
    <w:rsid w:val="00C84801"/>
    <w:rsid w:val="00C919A4"/>
    <w:rsid w:val="00C924D0"/>
    <w:rsid w:val="00CA2A46"/>
    <w:rsid w:val="00CA4392"/>
    <w:rsid w:val="00CC393F"/>
    <w:rsid w:val="00CD018C"/>
    <w:rsid w:val="00D134E7"/>
    <w:rsid w:val="00D2176E"/>
    <w:rsid w:val="00D44E7E"/>
    <w:rsid w:val="00D5592D"/>
    <w:rsid w:val="00D632BE"/>
    <w:rsid w:val="00D72D06"/>
    <w:rsid w:val="00D7522C"/>
    <w:rsid w:val="00D7536F"/>
    <w:rsid w:val="00D76668"/>
    <w:rsid w:val="00D87D7A"/>
    <w:rsid w:val="00D937D4"/>
    <w:rsid w:val="00DA255A"/>
    <w:rsid w:val="00DA580B"/>
    <w:rsid w:val="00DE61D9"/>
    <w:rsid w:val="00DF72BE"/>
    <w:rsid w:val="00E02AD2"/>
    <w:rsid w:val="00E06984"/>
    <w:rsid w:val="00E07383"/>
    <w:rsid w:val="00E165BC"/>
    <w:rsid w:val="00E22FB9"/>
    <w:rsid w:val="00E476D0"/>
    <w:rsid w:val="00E52ECB"/>
    <w:rsid w:val="00E60A20"/>
    <w:rsid w:val="00E61E12"/>
    <w:rsid w:val="00E7596C"/>
    <w:rsid w:val="00E878F2"/>
    <w:rsid w:val="00EB039D"/>
    <w:rsid w:val="00EC5814"/>
    <w:rsid w:val="00EC6747"/>
    <w:rsid w:val="00ED0149"/>
    <w:rsid w:val="00ED13E1"/>
    <w:rsid w:val="00EE14B7"/>
    <w:rsid w:val="00EF0821"/>
    <w:rsid w:val="00EF7DE3"/>
    <w:rsid w:val="00F02F3C"/>
    <w:rsid w:val="00F03103"/>
    <w:rsid w:val="00F17EA4"/>
    <w:rsid w:val="00F20907"/>
    <w:rsid w:val="00F271DE"/>
    <w:rsid w:val="00F47699"/>
    <w:rsid w:val="00F56FFB"/>
    <w:rsid w:val="00F6193D"/>
    <w:rsid w:val="00F627DA"/>
    <w:rsid w:val="00F7288F"/>
    <w:rsid w:val="00F80CFC"/>
    <w:rsid w:val="00F81F58"/>
    <w:rsid w:val="00F847A6"/>
    <w:rsid w:val="00F91E6F"/>
    <w:rsid w:val="00F9441B"/>
    <w:rsid w:val="00F97C83"/>
    <w:rsid w:val="00F97EA5"/>
    <w:rsid w:val="00FA4C32"/>
    <w:rsid w:val="00FA71F7"/>
    <w:rsid w:val="00FA7677"/>
    <w:rsid w:val="00FB7437"/>
    <w:rsid w:val="00FC0CEB"/>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45067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259pt"/>
        <w:tab w:val="num" w:pos="18pt"/>
      </w:tabs>
      <w:spacing w:before="6pt" w:after="3pt"/>
      <w:ind w:start="14.40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本文 字元"/>
    <w:link w:val="a3"/>
    <w:rsid w:val="00E7596C"/>
    <w:rPr>
      <w:spacing w:val="-1"/>
      <w:lang w:val="x-none" w:eastAsia="x-none"/>
    </w:rPr>
  </w:style>
  <w:style w:type="paragraph" w:customStyle="1" w:styleId="bulletlist">
    <w:name w:val="bullet list"/>
    <w:basedOn w:val="a3"/>
    <w:rsid w:val="001B67DC"/>
    <w:pPr>
      <w:numPr>
        <w:numId w:val="1"/>
      </w:numPr>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頁首 字元"/>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頁尾 字元"/>
    <w:basedOn w:val="a0"/>
    <w:link w:val="a7"/>
    <w:rsid w:val="001A3B3D"/>
  </w:style>
  <w:style w:type="character" w:styleId="a9">
    <w:name w:val="Hyperlink"/>
    <w:basedOn w:val="a0"/>
    <w:uiPriority w:val="99"/>
    <w:unhideWhenUsed/>
    <w:rsid w:val="00C61D30"/>
    <w:rPr>
      <w:color w:val="0000FF"/>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2326359">
      <w:bodyDiv w:val="1"/>
      <w:marLeft w:val="0pt"/>
      <w:marRight w:val="0pt"/>
      <w:marTop w:val="0pt"/>
      <w:marBottom w:val="0pt"/>
      <w:divBdr>
        <w:top w:val="none" w:sz="0" w:space="0" w:color="auto"/>
        <w:left w:val="none" w:sz="0" w:space="0" w:color="auto"/>
        <w:bottom w:val="none" w:sz="0" w:space="0" w:color="auto"/>
        <w:right w:val="none" w:sz="0" w:space="0" w:color="auto"/>
      </w:divBdr>
    </w:div>
    <w:div w:id="6831103">
      <w:bodyDiv w:val="1"/>
      <w:marLeft w:val="0pt"/>
      <w:marRight w:val="0pt"/>
      <w:marTop w:val="0pt"/>
      <w:marBottom w:val="0pt"/>
      <w:divBdr>
        <w:top w:val="none" w:sz="0" w:space="0" w:color="auto"/>
        <w:left w:val="none" w:sz="0" w:space="0" w:color="auto"/>
        <w:bottom w:val="none" w:sz="0" w:space="0" w:color="auto"/>
        <w:right w:val="none" w:sz="0" w:space="0" w:color="auto"/>
      </w:divBdr>
    </w:div>
    <w:div w:id="76296555">
      <w:bodyDiv w:val="1"/>
      <w:marLeft w:val="0pt"/>
      <w:marRight w:val="0pt"/>
      <w:marTop w:val="0pt"/>
      <w:marBottom w:val="0pt"/>
      <w:divBdr>
        <w:top w:val="none" w:sz="0" w:space="0" w:color="auto"/>
        <w:left w:val="none" w:sz="0" w:space="0" w:color="auto"/>
        <w:bottom w:val="none" w:sz="0" w:space="0" w:color="auto"/>
        <w:right w:val="none" w:sz="0" w:space="0" w:color="auto"/>
      </w:divBdr>
    </w:div>
    <w:div w:id="10133988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86057837">
          <w:marLeft w:val="0pt"/>
          <w:marRight w:val="0pt"/>
          <w:marTop w:val="0pt"/>
          <w:marBottom w:val="0pt"/>
          <w:divBdr>
            <w:top w:val="none" w:sz="0" w:space="0" w:color="auto"/>
            <w:left w:val="none" w:sz="0" w:space="0" w:color="auto"/>
            <w:bottom w:val="none" w:sz="0" w:space="0" w:color="auto"/>
            <w:right w:val="none" w:sz="0" w:space="0" w:color="auto"/>
          </w:divBdr>
          <w:divsChild>
            <w:div w:id="428160113">
              <w:marLeft w:val="0pt"/>
              <w:marRight w:val="0pt"/>
              <w:marTop w:val="0pt"/>
              <w:marBottom w:val="0pt"/>
              <w:divBdr>
                <w:top w:val="none" w:sz="0" w:space="0" w:color="auto"/>
                <w:left w:val="none" w:sz="0" w:space="0" w:color="auto"/>
                <w:bottom w:val="none" w:sz="0" w:space="0" w:color="auto"/>
                <w:right w:val="none" w:sz="0" w:space="0" w:color="auto"/>
              </w:divBdr>
              <w:divsChild>
                <w:div w:id="109908597">
                  <w:marLeft w:val="18pt"/>
                  <w:marRight w:val="4.80pt"/>
                  <w:marTop w:val="0pt"/>
                  <w:marBottom w:val="0pt"/>
                  <w:divBdr>
                    <w:top w:val="none" w:sz="0" w:space="0" w:color="auto"/>
                    <w:left w:val="none" w:sz="0" w:space="0" w:color="auto"/>
                    <w:bottom w:val="none" w:sz="0" w:space="0" w:color="auto"/>
                    <w:right w:val="none" w:sz="0" w:space="0" w:color="auto"/>
                  </w:divBdr>
                </w:div>
              </w:divsChild>
            </w:div>
          </w:divsChild>
        </w:div>
      </w:divsChild>
    </w:div>
    <w:div w:id="129982942">
      <w:bodyDiv w:val="1"/>
      <w:marLeft w:val="0pt"/>
      <w:marRight w:val="0pt"/>
      <w:marTop w:val="0pt"/>
      <w:marBottom w:val="0pt"/>
      <w:divBdr>
        <w:top w:val="none" w:sz="0" w:space="0" w:color="auto"/>
        <w:left w:val="none" w:sz="0" w:space="0" w:color="auto"/>
        <w:bottom w:val="none" w:sz="0" w:space="0" w:color="auto"/>
        <w:right w:val="none" w:sz="0" w:space="0" w:color="auto"/>
      </w:divBdr>
    </w:div>
    <w:div w:id="158153183">
      <w:bodyDiv w:val="1"/>
      <w:marLeft w:val="0pt"/>
      <w:marRight w:val="0pt"/>
      <w:marTop w:val="0pt"/>
      <w:marBottom w:val="0pt"/>
      <w:divBdr>
        <w:top w:val="none" w:sz="0" w:space="0" w:color="auto"/>
        <w:left w:val="none" w:sz="0" w:space="0" w:color="auto"/>
        <w:bottom w:val="none" w:sz="0" w:space="0" w:color="auto"/>
        <w:right w:val="none" w:sz="0" w:space="0" w:color="auto"/>
      </w:divBdr>
    </w:div>
    <w:div w:id="2391414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90885184">
          <w:marLeft w:val="0pt"/>
          <w:marRight w:val="0pt"/>
          <w:marTop w:val="0pt"/>
          <w:marBottom w:val="0pt"/>
          <w:divBdr>
            <w:top w:val="none" w:sz="0" w:space="0" w:color="auto"/>
            <w:left w:val="none" w:sz="0" w:space="0" w:color="auto"/>
            <w:bottom w:val="none" w:sz="0" w:space="0" w:color="auto"/>
            <w:right w:val="none" w:sz="0" w:space="0" w:color="auto"/>
          </w:divBdr>
          <w:divsChild>
            <w:div w:id="13600052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52014857">
      <w:bodyDiv w:val="1"/>
      <w:marLeft w:val="0pt"/>
      <w:marRight w:val="0pt"/>
      <w:marTop w:val="0pt"/>
      <w:marBottom w:val="0pt"/>
      <w:divBdr>
        <w:top w:val="none" w:sz="0" w:space="0" w:color="auto"/>
        <w:left w:val="none" w:sz="0" w:space="0" w:color="auto"/>
        <w:bottom w:val="none" w:sz="0" w:space="0" w:color="auto"/>
        <w:right w:val="none" w:sz="0" w:space="0" w:color="auto"/>
      </w:divBdr>
    </w:div>
    <w:div w:id="3619797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57535000">
          <w:marLeft w:val="0pt"/>
          <w:marRight w:val="0pt"/>
          <w:marTop w:val="0pt"/>
          <w:marBottom w:val="0pt"/>
          <w:divBdr>
            <w:top w:val="none" w:sz="0" w:space="0" w:color="auto"/>
            <w:left w:val="none" w:sz="0" w:space="0" w:color="auto"/>
            <w:bottom w:val="none" w:sz="0" w:space="0" w:color="auto"/>
            <w:right w:val="none" w:sz="0" w:space="0" w:color="auto"/>
          </w:divBdr>
          <w:divsChild>
            <w:div w:id="1000426439">
              <w:marLeft w:val="0pt"/>
              <w:marRight w:val="0pt"/>
              <w:marTop w:val="0pt"/>
              <w:marBottom w:val="0pt"/>
              <w:divBdr>
                <w:top w:val="none" w:sz="0" w:space="0" w:color="auto"/>
                <w:left w:val="none" w:sz="0" w:space="0" w:color="auto"/>
                <w:bottom w:val="none" w:sz="0" w:space="0" w:color="auto"/>
                <w:right w:val="none" w:sz="0" w:space="0" w:color="auto"/>
              </w:divBdr>
              <w:divsChild>
                <w:div w:id="1826704174">
                  <w:marLeft w:val="18pt"/>
                  <w:marRight w:val="4.80pt"/>
                  <w:marTop w:val="0pt"/>
                  <w:marBottom w:val="0pt"/>
                  <w:divBdr>
                    <w:top w:val="none" w:sz="0" w:space="0" w:color="auto"/>
                    <w:left w:val="none" w:sz="0" w:space="0" w:color="auto"/>
                    <w:bottom w:val="none" w:sz="0" w:space="0" w:color="auto"/>
                    <w:right w:val="none" w:sz="0" w:space="0" w:color="auto"/>
                  </w:divBdr>
                </w:div>
              </w:divsChild>
            </w:div>
          </w:divsChild>
        </w:div>
      </w:divsChild>
    </w:div>
    <w:div w:id="3923915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18328149">
          <w:marLeft w:val="0pt"/>
          <w:marRight w:val="0pt"/>
          <w:marTop w:val="0pt"/>
          <w:marBottom w:val="0pt"/>
          <w:divBdr>
            <w:top w:val="none" w:sz="0" w:space="0" w:color="auto"/>
            <w:left w:val="none" w:sz="0" w:space="0" w:color="auto"/>
            <w:bottom w:val="none" w:sz="0" w:space="0" w:color="auto"/>
            <w:right w:val="none" w:sz="0" w:space="0" w:color="auto"/>
          </w:divBdr>
          <w:divsChild>
            <w:div w:id="206683569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62817128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30302300">
          <w:marLeft w:val="0pt"/>
          <w:marRight w:val="0pt"/>
          <w:marTop w:val="0pt"/>
          <w:marBottom w:val="0pt"/>
          <w:divBdr>
            <w:top w:val="none" w:sz="0" w:space="0" w:color="auto"/>
            <w:left w:val="none" w:sz="0" w:space="0" w:color="auto"/>
            <w:bottom w:val="none" w:sz="0" w:space="0" w:color="auto"/>
            <w:right w:val="none" w:sz="0" w:space="0" w:color="auto"/>
          </w:divBdr>
          <w:divsChild>
            <w:div w:id="108765253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6517626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0652144">
          <w:marLeft w:val="0pt"/>
          <w:marRight w:val="0pt"/>
          <w:marTop w:val="0pt"/>
          <w:marBottom w:val="0pt"/>
          <w:divBdr>
            <w:top w:val="none" w:sz="0" w:space="0" w:color="auto"/>
            <w:left w:val="none" w:sz="0" w:space="0" w:color="auto"/>
            <w:bottom w:val="none" w:sz="0" w:space="0" w:color="auto"/>
            <w:right w:val="none" w:sz="0" w:space="0" w:color="auto"/>
          </w:divBdr>
          <w:divsChild>
            <w:div w:id="1178276912">
              <w:marLeft w:val="0pt"/>
              <w:marRight w:val="0pt"/>
              <w:marTop w:val="0pt"/>
              <w:marBottom w:val="0pt"/>
              <w:divBdr>
                <w:top w:val="none" w:sz="0" w:space="0" w:color="auto"/>
                <w:left w:val="none" w:sz="0" w:space="0" w:color="auto"/>
                <w:bottom w:val="none" w:sz="0" w:space="0" w:color="auto"/>
                <w:right w:val="none" w:sz="0" w:space="0" w:color="auto"/>
              </w:divBdr>
              <w:divsChild>
                <w:div w:id="359936158">
                  <w:marLeft w:val="18pt"/>
                  <w:marRight w:val="4.80pt"/>
                  <w:marTop w:val="0pt"/>
                  <w:marBottom w:val="0pt"/>
                  <w:divBdr>
                    <w:top w:val="none" w:sz="0" w:space="0" w:color="auto"/>
                    <w:left w:val="none" w:sz="0" w:space="0" w:color="auto"/>
                    <w:bottom w:val="none" w:sz="0" w:space="0" w:color="auto"/>
                    <w:right w:val="none" w:sz="0" w:space="0" w:color="auto"/>
                  </w:divBdr>
                </w:div>
              </w:divsChild>
            </w:div>
          </w:divsChild>
        </w:div>
      </w:divsChild>
    </w:div>
    <w:div w:id="654797391">
      <w:bodyDiv w:val="1"/>
      <w:marLeft w:val="0pt"/>
      <w:marRight w:val="0pt"/>
      <w:marTop w:val="0pt"/>
      <w:marBottom w:val="0pt"/>
      <w:divBdr>
        <w:top w:val="none" w:sz="0" w:space="0" w:color="auto"/>
        <w:left w:val="none" w:sz="0" w:space="0" w:color="auto"/>
        <w:bottom w:val="none" w:sz="0" w:space="0" w:color="auto"/>
        <w:right w:val="none" w:sz="0" w:space="0" w:color="auto"/>
      </w:divBdr>
    </w:div>
    <w:div w:id="6712520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86326485">
          <w:marLeft w:val="0pt"/>
          <w:marRight w:val="0pt"/>
          <w:marTop w:val="0pt"/>
          <w:marBottom w:val="0pt"/>
          <w:divBdr>
            <w:top w:val="none" w:sz="0" w:space="0" w:color="auto"/>
            <w:left w:val="none" w:sz="0" w:space="0" w:color="auto"/>
            <w:bottom w:val="none" w:sz="0" w:space="0" w:color="auto"/>
            <w:right w:val="none" w:sz="0" w:space="0" w:color="auto"/>
          </w:divBdr>
          <w:divsChild>
            <w:div w:id="1868908208">
              <w:marLeft w:val="0pt"/>
              <w:marRight w:val="0pt"/>
              <w:marTop w:val="0pt"/>
              <w:marBottom w:val="0pt"/>
              <w:divBdr>
                <w:top w:val="none" w:sz="0" w:space="0" w:color="auto"/>
                <w:left w:val="none" w:sz="0" w:space="0" w:color="auto"/>
                <w:bottom w:val="none" w:sz="0" w:space="0" w:color="auto"/>
                <w:right w:val="none" w:sz="0" w:space="0" w:color="auto"/>
              </w:divBdr>
              <w:divsChild>
                <w:div w:id="1052271165">
                  <w:marLeft w:val="18pt"/>
                  <w:marRight w:val="4.80pt"/>
                  <w:marTop w:val="0pt"/>
                  <w:marBottom w:val="0pt"/>
                  <w:divBdr>
                    <w:top w:val="none" w:sz="0" w:space="0" w:color="auto"/>
                    <w:left w:val="none" w:sz="0" w:space="0" w:color="auto"/>
                    <w:bottom w:val="none" w:sz="0" w:space="0" w:color="auto"/>
                    <w:right w:val="none" w:sz="0" w:space="0" w:color="auto"/>
                  </w:divBdr>
                </w:div>
              </w:divsChild>
            </w:div>
          </w:divsChild>
        </w:div>
      </w:divsChild>
    </w:div>
    <w:div w:id="6929232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01941549">
          <w:marLeft w:val="0pt"/>
          <w:marRight w:val="0pt"/>
          <w:marTop w:val="0pt"/>
          <w:marBottom w:val="0pt"/>
          <w:divBdr>
            <w:top w:val="none" w:sz="0" w:space="0" w:color="auto"/>
            <w:left w:val="none" w:sz="0" w:space="0" w:color="auto"/>
            <w:bottom w:val="none" w:sz="0" w:space="0" w:color="auto"/>
            <w:right w:val="none" w:sz="0" w:space="0" w:color="auto"/>
          </w:divBdr>
          <w:divsChild>
            <w:div w:id="14994927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0976546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20314577">
          <w:marLeft w:val="0pt"/>
          <w:marRight w:val="0pt"/>
          <w:marTop w:val="0pt"/>
          <w:marBottom w:val="0pt"/>
          <w:divBdr>
            <w:top w:val="none" w:sz="0" w:space="0" w:color="auto"/>
            <w:left w:val="none" w:sz="0" w:space="0" w:color="auto"/>
            <w:bottom w:val="none" w:sz="0" w:space="0" w:color="auto"/>
            <w:right w:val="none" w:sz="0" w:space="0" w:color="auto"/>
          </w:divBdr>
          <w:divsChild>
            <w:div w:id="79352649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436495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76093733">
          <w:marLeft w:val="0pt"/>
          <w:marRight w:val="0pt"/>
          <w:marTop w:val="0pt"/>
          <w:marBottom w:val="0pt"/>
          <w:divBdr>
            <w:top w:val="none" w:sz="0" w:space="0" w:color="auto"/>
            <w:left w:val="none" w:sz="0" w:space="0" w:color="auto"/>
            <w:bottom w:val="none" w:sz="0" w:space="0" w:color="auto"/>
            <w:right w:val="none" w:sz="0" w:space="0" w:color="auto"/>
          </w:divBdr>
          <w:divsChild>
            <w:div w:id="1686976705">
              <w:marLeft w:val="0pt"/>
              <w:marRight w:val="0pt"/>
              <w:marTop w:val="0pt"/>
              <w:marBottom w:val="0pt"/>
              <w:divBdr>
                <w:top w:val="none" w:sz="0" w:space="0" w:color="auto"/>
                <w:left w:val="none" w:sz="0" w:space="0" w:color="auto"/>
                <w:bottom w:val="none" w:sz="0" w:space="0" w:color="auto"/>
                <w:right w:val="none" w:sz="0" w:space="0" w:color="auto"/>
              </w:divBdr>
              <w:divsChild>
                <w:div w:id="336007385">
                  <w:marLeft w:val="18pt"/>
                  <w:marRight w:val="4.80pt"/>
                  <w:marTop w:val="0pt"/>
                  <w:marBottom w:val="0pt"/>
                  <w:divBdr>
                    <w:top w:val="none" w:sz="0" w:space="0" w:color="auto"/>
                    <w:left w:val="none" w:sz="0" w:space="0" w:color="auto"/>
                    <w:bottom w:val="none" w:sz="0" w:space="0" w:color="auto"/>
                    <w:right w:val="none" w:sz="0" w:space="0" w:color="auto"/>
                  </w:divBdr>
                </w:div>
              </w:divsChild>
            </w:div>
          </w:divsChild>
        </w:div>
      </w:divsChild>
    </w:div>
    <w:div w:id="78303449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74551090">
          <w:marLeft w:val="0pt"/>
          <w:marRight w:val="0pt"/>
          <w:marTop w:val="0pt"/>
          <w:marBottom w:val="0pt"/>
          <w:divBdr>
            <w:top w:val="none" w:sz="0" w:space="0" w:color="auto"/>
            <w:left w:val="none" w:sz="0" w:space="0" w:color="auto"/>
            <w:bottom w:val="none" w:sz="0" w:space="0" w:color="auto"/>
            <w:right w:val="none" w:sz="0" w:space="0" w:color="auto"/>
          </w:divBdr>
          <w:divsChild>
            <w:div w:id="2033706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86193508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75499645">
          <w:marLeft w:val="0pt"/>
          <w:marRight w:val="0pt"/>
          <w:marTop w:val="0pt"/>
          <w:marBottom w:val="0pt"/>
          <w:divBdr>
            <w:top w:val="none" w:sz="0" w:space="0" w:color="auto"/>
            <w:left w:val="none" w:sz="0" w:space="0" w:color="auto"/>
            <w:bottom w:val="none" w:sz="0" w:space="0" w:color="auto"/>
            <w:right w:val="none" w:sz="0" w:space="0" w:color="auto"/>
          </w:divBdr>
          <w:divsChild>
            <w:div w:id="1133014081">
              <w:marLeft w:val="0pt"/>
              <w:marRight w:val="0pt"/>
              <w:marTop w:val="0pt"/>
              <w:marBottom w:val="0pt"/>
              <w:divBdr>
                <w:top w:val="none" w:sz="0" w:space="0" w:color="auto"/>
                <w:left w:val="none" w:sz="0" w:space="0" w:color="auto"/>
                <w:bottom w:val="none" w:sz="0" w:space="0" w:color="auto"/>
                <w:right w:val="none" w:sz="0" w:space="0" w:color="auto"/>
              </w:divBdr>
              <w:divsChild>
                <w:div w:id="901869654">
                  <w:marLeft w:val="18pt"/>
                  <w:marRight w:val="4.80pt"/>
                  <w:marTop w:val="0pt"/>
                  <w:marBottom w:val="0pt"/>
                  <w:divBdr>
                    <w:top w:val="none" w:sz="0" w:space="0" w:color="auto"/>
                    <w:left w:val="none" w:sz="0" w:space="0" w:color="auto"/>
                    <w:bottom w:val="none" w:sz="0" w:space="0" w:color="auto"/>
                    <w:right w:val="none" w:sz="0" w:space="0" w:color="auto"/>
                  </w:divBdr>
                </w:div>
              </w:divsChild>
            </w:div>
          </w:divsChild>
        </w:div>
      </w:divsChild>
    </w:div>
    <w:div w:id="8931533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7866533">
          <w:marLeft w:val="0pt"/>
          <w:marRight w:val="0pt"/>
          <w:marTop w:val="0pt"/>
          <w:marBottom w:val="0pt"/>
          <w:divBdr>
            <w:top w:val="none" w:sz="0" w:space="0" w:color="auto"/>
            <w:left w:val="none" w:sz="0" w:space="0" w:color="auto"/>
            <w:bottom w:val="none" w:sz="0" w:space="0" w:color="auto"/>
            <w:right w:val="none" w:sz="0" w:space="0" w:color="auto"/>
          </w:divBdr>
          <w:divsChild>
            <w:div w:id="325020020">
              <w:marLeft w:val="0pt"/>
              <w:marRight w:val="0pt"/>
              <w:marTop w:val="0pt"/>
              <w:marBottom w:val="0pt"/>
              <w:divBdr>
                <w:top w:val="none" w:sz="0" w:space="0" w:color="auto"/>
                <w:left w:val="none" w:sz="0" w:space="0" w:color="auto"/>
                <w:bottom w:val="none" w:sz="0" w:space="0" w:color="auto"/>
                <w:right w:val="none" w:sz="0" w:space="0" w:color="auto"/>
              </w:divBdr>
              <w:divsChild>
                <w:div w:id="976103370">
                  <w:marLeft w:val="18pt"/>
                  <w:marRight w:val="4.80pt"/>
                  <w:marTop w:val="0pt"/>
                  <w:marBottom w:val="0pt"/>
                  <w:divBdr>
                    <w:top w:val="none" w:sz="0" w:space="0" w:color="auto"/>
                    <w:left w:val="none" w:sz="0" w:space="0" w:color="auto"/>
                    <w:bottom w:val="none" w:sz="0" w:space="0" w:color="auto"/>
                    <w:right w:val="none" w:sz="0" w:space="0" w:color="auto"/>
                  </w:divBdr>
                </w:div>
              </w:divsChild>
            </w:div>
          </w:divsChild>
        </w:div>
      </w:divsChild>
    </w:div>
    <w:div w:id="898637090">
      <w:bodyDiv w:val="1"/>
      <w:marLeft w:val="0pt"/>
      <w:marRight w:val="0pt"/>
      <w:marTop w:val="0pt"/>
      <w:marBottom w:val="0pt"/>
      <w:divBdr>
        <w:top w:val="none" w:sz="0" w:space="0" w:color="auto"/>
        <w:left w:val="none" w:sz="0" w:space="0" w:color="auto"/>
        <w:bottom w:val="none" w:sz="0" w:space="0" w:color="auto"/>
        <w:right w:val="none" w:sz="0" w:space="0" w:color="auto"/>
      </w:divBdr>
    </w:div>
    <w:div w:id="950478848">
      <w:bodyDiv w:val="1"/>
      <w:marLeft w:val="0pt"/>
      <w:marRight w:val="0pt"/>
      <w:marTop w:val="0pt"/>
      <w:marBottom w:val="0pt"/>
      <w:divBdr>
        <w:top w:val="none" w:sz="0" w:space="0" w:color="auto"/>
        <w:left w:val="none" w:sz="0" w:space="0" w:color="auto"/>
        <w:bottom w:val="none" w:sz="0" w:space="0" w:color="auto"/>
        <w:right w:val="none" w:sz="0" w:space="0" w:color="auto"/>
      </w:divBdr>
    </w:div>
    <w:div w:id="11824273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77373510">
          <w:marLeft w:val="0pt"/>
          <w:marRight w:val="0pt"/>
          <w:marTop w:val="0pt"/>
          <w:marBottom w:val="0pt"/>
          <w:divBdr>
            <w:top w:val="none" w:sz="0" w:space="0" w:color="auto"/>
            <w:left w:val="none" w:sz="0" w:space="0" w:color="auto"/>
            <w:bottom w:val="none" w:sz="0" w:space="0" w:color="auto"/>
            <w:right w:val="none" w:sz="0" w:space="0" w:color="auto"/>
          </w:divBdr>
          <w:divsChild>
            <w:div w:id="26637514">
              <w:marLeft w:val="0pt"/>
              <w:marRight w:val="0pt"/>
              <w:marTop w:val="0pt"/>
              <w:marBottom w:val="0pt"/>
              <w:divBdr>
                <w:top w:val="none" w:sz="0" w:space="0" w:color="auto"/>
                <w:left w:val="none" w:sz="0" w:space="0" w:color="auto"/>
                <w:bottom w:val="none" w:sz="0" w:space="0" w:color="auto"/>
                <w:right w:val="none" w:sz="0" w:space="0" w:color="auto"/>
              </w:divBdr>
              <w:divsChild>
                <w:div w:id="631637402">
                  <w:marLeft w:val="18pt"/>
                  <w:marRight w:val="4.80pt"/>
                  <w:marTop w:val="0pt"/>
                  <w:marBottom w:val="0pt"/>
                  <w:divBdr>
                    <w:top w:val="none" w:sz="0" w:space="0" w:color="auto"/>
                    <w:left w:val="none" w:sz="0" w:space="0" w:color="auto"/>
                    <w:bottom w:val="none" w:sz="0" w:space="0" w:color="auto"/>
                    <w:right w:val="none" w:sz="0" w:space="0" w:color="auto"/>
                  </w:divBdr>
                </w:div>
              </w:divsChild>
            </w:div>
          </w:divsChild>
        </w:div>
      </w:divsChild>
    </w:div>
    <w:div w:id="148258093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14382554">
          <w:marLeft w:val="0pt"/>
          <w:marRight w:val="0pt"/>
          <w:marTop w:val="0pt"/>
          <w:marBottom w:val="0pt"/>
          <w:divBdr>
            <w:top w:val="none" w:sz="0" w:space="0" w:color="auto"/>
            <w:left w:val="none" w:sz="0" w:space="0" w:color="auto"/>
            <w:bottom w:val="none" w:sz="0" w:space="0" w:color="auto"/>
            <w:right w:val="none" w:sz="0" w:space="0" w:color="auto"/>
          </w:divBdr>
          <w:divsChild>
            <w:div w:id="209466459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29878952">
      <w:bodyDiv w:val="1"/>
      <w:marLeft w:val="0pt"/>
      <w:marRight w:val="0pt"/>
      <w:marTop w:val="0pt"/>
      <w:marBottom w:val="0pt"/>
      <w:divBdr>
        <w:top w:val="none" w:sz="0" w:space="0" w:color="auto"/>
        <w:left w:val="none" w:sz="0" w:space="0" w:color="auto"/>
        <w:bottom w:val="none" w:sz="0" w:space="0" w:color="auto"/>
        <w:right w:val="none" w:sz="0" w:space="0" w:color="auto"/>
      </w:divBdr>
    </w:div>
    <w:div w:id="16011813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03843289">
          <w:marLeft w:val="0pt"/>
          <w:marRight w:val="0pt"/>
          <w:marTop w:val="0pt"/>
          <w:marBottom w:val="0pt"/>
          <w:divBdr>
            <w:top w:val="none" w:sz="0" w:space="0" w:color="auto"/>
            <w:left w:val="none" w:sz="0" w:space="0" w:color="auto"/>
            <w:bottom w:val="none" w:sz="0" w:space="0" w:color="auto"/>
            <w:right w:val="none" w:sz="0" w:space="0" w:color="auto"/>
          </w:divBdr>
          <w:divsChild>
            <w:div w:id="228226325">
              <w:marLeft w:val="0pt"/>
              <w:marRight w:val="0pt"/>
              <w:marTop w:val="0pt"/>
              <w:marBottom w:val="0pt"/>
              <w:divBdr>
                <w:top w:val="none" w:sz="0" w:space="0" w:color="auto"/>
                <w:left w:val="none" w:sz="0" w:space="0" w:color="auto"/>
                <w:bottom w:val="none" w:sz="0" w:space="0" w:color="auto"/>
                <w:right w:val="none" w:sz="0" w:space="0" w:color="auto"/>
              </w:divBdr>
              <w:divsChild>
                <w:div w:id="2114204509">
                  <w:marLeft w:val="18pt"/>
                  <w:marRight w:val="4.80pt"/>
                  <w:marTop w:val="0pt"/>
                  <w:marBottom w:val="0pt"/>
                  <w:divBdr>
                    <w:top w:val="none" w:sz="0" w:space="0" w:color="auto"/>
                    <w:left w:val="none" w:sz="0" w:space="0" w:color="auto"/>
                    <w:bottom w:val="none" w:sz="0" w:space="0" w:color="auto"/>
                    <w:right w:val="none" w:sz="0" w:space="0" w:color="auto"/>
                  </w:divBdr>
                </w:div>
              </w:divsChild>
            </w:div>
          </w:divsChild>
        </w:div>
      </w:divsChild>
    </w:div>
    <w:div w:id="1639527710">
      <w:bodyDiv w:val="1"/>
      <w:marLeft w:val="0pt"/>
      <w:marRight w:val="0pt"/>
      <w:marTop w:val="0pt"/>
      <w:marBottom w:val="0pt"/>
      <w:divBdr>
        <w:top w:val="none" w:sz="0" w:space="0" w:color="auto"/>
        <w:left w:val="none" w:sz="0" w:space="0" w:color="auto"/>
        <w:bottom w:val="none" w:sz="0" w:space="0" w:color="auto"/>
        <w:right w:val="none" w:sz="0" w:space="0" w:color="auto"/>
      </w:divBdr>
    </w:div>
    <w:div w:id="168115602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01242088">
          <w:marLeft w:val="0pt"/>
          <w:marRight w:val="0pt"/>
          <w:marTop w:val="0pt"/>
          <w:marBottom w:val="0pt"/>
          <w:divBdr>
            <w:top w:val="none" w:sz="0" w:space="0" w:color="auto"/>
            <w:left w:val="none" w:sz="0" w:space="0" w:color="auto"/>
            <w:bottom w:val="none" w:sz="0" w:space="0" w:color="auto"/>
            <w:right w:val="none" w:sz="0" w:space="0" w:color="auto"/>
          </w:divBdr>
          <w:divsChild>
            <w:div w:id="165244679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63838608">
      <w:bodyDiv w:val="1"/>
      <w:marLeft w:val="0pt"/>
      <w:marRight w:val="0pt"/>
      <w:marTop w:val="0pt"/>
      <w:marBottom w:val="0pt"/>
      <w:divBdr>
        <w:top w:val="none" w:sz="0" w:space="0" w:color="auto"/>
        <w:left w:val="none" w:sz="0" w:space="0" w:color="auto"/>
        <w:bottom w:val="none" w:sz="0" w:space="0" w:color="auto"/>
        <w:right w:val="none" w:sz="0" w:space="0" w:color="auto"/>
      </w:divBdr>
    </w:div>
    <w:div w:id="17952468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40077394">
          <w:marLeft w:val="0pt"/>
          <w:marRight w:val="0pt"/>
          <w:marTop w:val="0pt"/>
          <w:marBottom w:val="0pt"/>
          <w:divBdr>
            <w:top w:val="none" w:sz="0" w:space="0" w:color="auto"/>
            <w:left w:val="none" w:sz="0" w:space="0" w:color="auto"/>
            <w:bottom w:val="none" w:sz="0" w:space="0" w:color="auto"/>
            <w:right w:val="none" w:sz="0" w:space="0" w:color="auto"/>
          </w:divBdr>
          <w:divsChild>
            <w:div w:id="1349138643">
              <w:marLeft w:val="0pt"/>
              <w:marRight w:val="0pt"/>
              <w:marTop w:val="0pt"/>
              <w:marBottom w:val="0pt"/>
              <w:divBdr>
                <w:top w:val="none" w:sz="0" w:space="0" w:color="auto"/>
                <w:left w:val="none" w:sz="0" w:space="0" w:color="auto"/>
                <w:bottom w:val="none" w:sz="0" w:space="0" w:color="auto"/>
                <w:right w:val="none" w:sz="0" w:space="0" w:color="auto"/>
              </w:divBdr>
            </w:div>
            <w:div w:id="220750742">
              <w:marLeft w:val="0pt"/>
              <w:marRight w:val="0pt"/>
              <w:marTop w:val="0pt"/>
              <w:marBottom w:val="0pt"/>
              <w:divBdr>
                <w:top w:val="none" w:sz="0" w:space="0" w:color="auto"/>
                <w:left w:val="none" w:sz="0" w:space="0" w:color="auto"/>
                <w:bottom w:val="none" w:sz="0" w:space="0" w:color="auto"/>
                <w:right w:val="none" w:sz="0" w:space="0" w:color="auto"/>
              </w:divBdr>
            </w:div>
            <w:div w:id="391538553">
              <w:marLeft w:val="0pt"/>
              <w:marRight w:val="0pt"/>
              <w:marTop w:val="0pt"/>
              <w:marBottom w:val="0pt"/>
              <w:divBdr>
                <w:top w:val="none" w:sz="0" w:space="0" w:color="auto"/>
                <w:left w:val="none" w:sz="0" w:space="0" w:color="auto"/>
                <w:bottom w:val="none" w:sz="0" w:space="0" w:color="auto"/>
                <w:right w:val="none" w:sz="0" w:space="0" w:color="auto"/>
              </w:divBdr>
            </w:div>
            <w:div w:id="783697186">
              <w:marLeft w:val="0pt"/>
              <w:marRight w:val="0pt"/>
              <w:marTop w:val="0pt"/>
              <w:marBottom w:val="0pt"/>
              <w:divBdr>
                <w:top w:val="none" w:sz="0" w:space="0" w:color="auto"/>
                <w:left w:val="none" w:sz="0" w:space="0" w:color="auto"/>
                <w:bottom w:val="none" w:sz="0" w:space="0" w:color="auto"/>
                <w:right w:val="none" w:sz="0" w:space="0" w:color="auto"/>
              </w:divBdr>
            </w:div>
            <w:div w:id="897857285">
              <w:marLeft w:val="0pt"/>
              <w:marRight w:val="0pt"/>
              <w:marTop w:val="0pt"/>
              <w:marBottom w:val="0pt"/>
              <w:divBdr>
                <w:top w:val="none" w:sz="0" w:space="0" w:color="auto"/>
                <w:left w:val="none" w:sz="0" w:space="0" w:color="auto"/>
                <w:bottom w:val="none" w:sz="0" w:space="0" w:color="auto"/>
                <w:right w:val="none" w:sz="0" w:space="0" w:color="auto"/>
              </w:divBdr>
            </w:div>
            <w:div w:id="1537424388">
              <w:marLeft w:val="0pt"/>
              <w:marRight w:val="0pt"/>
              <w:marTop w:val="0pt"/>
              <w:marBottom w:val="0pt"/>
              <w:divBdr>
                <w:top w:val="none" w:sz="0" w:space="0" w:color="auto"/>
                <w:left w:val="none" w:sz="0" w:space="0" w:color="auto"/>
                <w:bottom w:val="none" w:sz="0" w:space="0" w:color="auto"/>
                <w:right w:val="none" w:sz="0" w:space="0" w:color="auto"/>
              </w:divBdr>
            </w:div>
            <w:div w:id="33778160">
              <w:marLeft w:val="0pt"/>
              <w:marRight w:val="0pt"/>
              <w:marTop w:val="0pt"/>
              <w:marBottom w:val="0pt"/>
              <w:divBdr>
                <w:top w:val="none" w:sz="0" w:space="0" w:color="auto"/>
                <w:left w:val="none" w:sz="0" w:space="0" w:color="auto"/>
                <w:bottom w:val="none" w:sz="0" w:space="0" w:color="auto"/>
                <w:right w:val="none" w:sz="0" w:space="0" w:color="auto"/>
              </w:divBdr>
            </w:div>
            <w:div w:id="915894317">
              <w:marLeft w:val="0pt"/>
              <w:marRight w:val="0pt"/>
              <w:marTop w:val="0pt"/>
              <w:marBottom w:val="0pt"/>
              <w:divBdr>
                <w:top w:val="none" w:sz="0" w:space="0" w:color="auto"/>
                <w:left w:val="none" w:sz="0" w:space="0" w:color="auto"/>
                <w:bottom w:val="none" w:sz="0" w:space="0" w:color="auto"/>
                <w:right w:val="none" w:sz="0" w:space="0" w:color="auto"/>
              </w:divBdr>
            </w:div>
            <w:div w:id="216279255">
              <w:marLeft w:val="0pt"/>
              <w:marRight w:val="0pt"/>
              <w:marTop w:val="0pt"/>
              <w:marBottom w:val="0pt"/>
              <w:divBdr>
                <w:top w:val="none" w:sz="0" w:space="0" w:color="auto"/>
                <w:left w:val="none" w:sz="0" w:space="0" w:color="auto"/>
                <w:bottom w:val="none" w:sz="0" w:space="0" w:color="auto"/>
                <w:right w:val="none" w:sz="0" w:space="0" w:color="auto"/>
              </w:divBdr>
            </w:div>
            <w:div w:id="1535846804">
              <w:marLeft w:val="0pt"/>
              <w:marRight w:val="0pt"/>
              <w:marTop w:val="0pt"/>
              <w:marBottom w:val="0pt"/>
              <w:divBdr>
                <w:top w:val="none" w:sz="0" w:space="0" w:color="auto"/>
                <w:left w:val="none" w:sz="0" w:space="0" w:color="auto"/>
                <w:bottom w:val="none" w:sz="0" w:space="0" w:color="auto"/>
                <w:right w:val="none" w:sz="0" w:space="0" w:color="auto"/>
              </w:divBdr>
            </w:div>
            <w:div w:id="561674118">
              <w:marLeft w:val="0pt"/>
              <w:marRight w:val="0pt"/>
              <w:marTop w:val="0pt"/>
              <w:marBottom w:val="0pt"/>
              <w:divBdr>
                <w:top w:val="none" w:sz="0" w:space="0" w:color="auto"/>
                <w:left w:val="none" w:sz="0" w:space="0" w:color="auto"/>
                <w:bottom w:val="none" w:sz="0" w:space="0" w:color="auto"/>
                <w:right w:val="none" w:sz="0" w:space="0" w:color="auto"/>
              </w:divBdr>
            </w:div>
            <w:div w:id="39208146">
              <w:marLeft w:val="0pt"/>
              <w:marRight w:val="0pt"/>
              <w:marTop w:val="0pt"/>
              <w:marBottom w:val="0pt"/>
              <w:divBdr>
                <w:top w:val="none" w:sz="0" w:space="0" w:color="auto"/>
                <w:left w:val="none" w:sz="0" w:space="0" w:color="auto"/>
                <w:bottom w:val="none" w:sz="0" w:space="0" w:color="auto"/>
                <w:right w:val="none" w:sz="0" w:space="0" w:color="auto"/>
              </w:divBdr>
            </w:div>
            <w:div w:id="1347755831">
              <w:marLeft w:val="0pt"/>
              <w:marRight w:val="0pt"/>
              <w:marTop w:val="0pt"/>
              <w:marBottom w:val="0pt"/>
              <w:divBdr>
                <w:top w:val="none" w:sz="0" w:space="0" w:color="auto"/>
                <w:left w:val="none" w:sz="0" w:space="0" w:color="auto"/>
                <w:bottom w:val="none" w:sz="0" w:space="0" w:color="auto"/>
                <w:right w:val="none" w:sz="0" w:space="0" w:color="auto"/>
              </w:divBdr>
            </w:div>
            <w:div w:id="534150014">
              <w:marLeft w:val="0pt"/>
              <w:marRight w:val="0pt"/>
              <w:marTop w:val="0pt"/>
              <w:marBottom w:val="0pt"/>
              <w:divBdr>
                <w:top w:val="none" w:sz="0" w:space="0" w:color="auto"/>
                <w:left w:val="none" w:sz="0" w:space="0" w:color="auto"/>
                <w:bottom w:val="none" w:sz="0" w:space="0" w:color="auto"/>
                <w:right w:val="none" w:sz="0" w:space="0" w:color="auto"/>
              </w:divBdr>
            </w:div>
            <w:div w:id="714043139">
              <w:marLeft w:val="0pt"/>
              <w:marRight w:val="0pt"/>
              <w:marTop w:val="0pt"/>
              <w:marBottom w:val="0pt"/>
              <w:divBdr>
                <w:top w:val="none" w:sz="0" w:space="0" w:color="auto"/>
                <w:left w:val="none" w:sz="0" w:space="0" w:color="auto"/>
                <w:bottom w:val="none" w:sz="0" w:space="0" w:color="auto"/>
                <w:right w:val="none" w:sz="0" w:space="0" w:color="auto"/>
              </w:divBdr>
            </w:div>
            <w:div w:id="1607495395">
              <w:marLeft w:val="0pt"/>
              <w:marRight w:val="0pt"/>
              <w:marTop w:val="0pt"/>
              <w:marBottom w:val="0pt"/>
              <w:divBdr>
                <w:top w:val="none" w:sz="0" w:space="0" w:color="auto"/>
                <w:left w:val="none" w:sz="0" w:space="0" w:color="auto"/>
                <w:bottom w:val="none" w:sz="0" w:space="0" w:color="auto"/>
                <w:right w:val="none" w:sz="0" w:space="0" w:color="auto"/>
              </w:divBdr>
            </w:div>
            <w:div w:id="778764804">
              <w:marLeft w:val="0pt"/>
              <w:marRight w:val="0pt"/>
              <w:marTop w:val="0pt"/>
              <w:marBottom w:val="0pt"/>
              <w:divBdr>
                <w:top w:val="none" w:sz="0" w:space="0" w:color="auto"/>
                <w:left w:val="none" w:sz="0" w:space="0" w:color="auto"/>
                <w:bottom w:val="none" w:sz="0" w:space="0" w:color="auto"/>
                <w:right w:val="none" w:sz="0" w:space="0" w:color="auto"/>
              </w:divBdr>
            </w:div>
            <w:div w:id="134802117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22135774">
      <w:bodyDiv w:val="1"/>
      <w:marLeft w:val="0pt"/>
      <w:marRight w:val="0pt"/>
      <w:marTop w:val="0pt"/>
      <w:marBottom w:val="0pt"/>
      <w:divBdr>
        <w:top w:val="none" w:sz="0" w:space="0" w:color="auto"/>
        <w:left w:val="none" w:sz="0" w:space="0" w:color="auto"/>
        <w:bottom w:val="none" w:sz="0" w:space="0" w:color="auto"/>
        <w:right w:val="none" w:sz="0" w:space="0" w:color="auto"/>
      </w:divBdr>
    </w:div>
    <w:div w:id="19983440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52536314">
          <w:marLeft w:val="0pt"/>
          <w:marRight w:val="0pt"/>
          <w:marTop w:val="0pt"/>
          <w:marBottom w:val="0pt"/>
          <w:divBdr>
            <w:top w:val="none" w:sz="0" w:space="0" w:color="auto"/>
            <w:left w:val="none" w:sz="0" w:space="0" w:color="auto"/>
            <w:bottom w:val="none" w:sz="0" w:space="0" w:color="auto"/>
            <w:right w:val="none" w:sz="0" w:space="0" w:color="auto"/>
          </w:divBdr>
          <w:divsChild>
            <w:div w:id="171645404">
              <w:marLeft w:val="0pt"/>
              <w:marRight w:val="0pt"/>
              <w:marTop w:val="0pt"/>
              <w:marBottom w:val="0pt"/>
              <w:divBdr>
                <w:top w:val="none" w:sz="0" w:space="0" w:color="auto"/>
                <w:left w:val="none" w:sz="0" w:space="0" w:color="auto"/>
                <w:bottom w:val="none" w:sz="0" w:space="0" w:color="auto"/>
                <w:right w:val="none" w:sz="0" w:space="0" w:color="auto"/>
              </w:divBdr>
              <w:divsChild>
                <w:div w:id="1957179536">
                  <w:marLeft w:val="18pt"/>
                  <w:marRight w:val="4.80pt"/>
                  <w:marTop w:val="0pt"/>
                  <w:marBottom w:val="0pt"/>
                  <w:divBdr>
                    <w:top w:val="none" w:sz="0" w:space="0" w:color="auto"/>
                    <w:left w:val="none" w:sz="0" w:space="0" w:color="auto"/>
                    <w:bottom w:val="none" w:sz="0" w:space="0" w:color="auto"/>
                    <w:right w:val="none" w:sz="0" w:space="0" w:color="auto"/>
                  </w:divBdr>
                </w:div>
              </w:divsChild>
            </w:div>
          </w:divsChild>
        </w:div>
      </w:divsChild>
    </w:div>
    <w:div w:id="20401628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805629">
          <w:marLeft w:val="0pt"/>
          <w:marRight w:val="0pt"/>
          <w:marTop w:val="0pt"/>
          <w:marBottom w:val="0pt"/>
          <w:divBdr>
            <w:top w:val="none" w:sz="0" w:space="0" w:color="auto"/>
            <w:left w:val="none" w:sz="0" w:space="0" w:color="auto"/>
            <w:bottom w:val="none" w:sz="0" w:space="0" w:color="auto"/>
            <w:right w:val="none" w:sz="0" w:space="0" w:color="auto"/>
          </w:divBdr>
          <w:divsChild>
            <w:div w:id="13236969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0552331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17890166">
          <w:marLeft w:val="0pt"/>
          <w:marRight w:val="0pt"/>
          <w:marTop w:val="0pt"/>
          <w:marBottom w:val="0pt"/>
          <w:divBdr>
            <w:top w:val="none" w:sz="0" w:space="0" w:color="auto"/>
            <w:left w:val="none" w:sz="0" w:space="0" w:color="auto"/>
            <w:bottom w:val="none" w:sz="0" w:space="0" w:color="auto"/>
            <w:right w:val="none" w:sz="0" w:space="0" w:color="auto"/>
          </w:divBdr>
          <w:divsChild>
            <w:div w:id="1219242054">
              <w:marLeft w:val="0pt"/>
              <w:marRight w:val="0pt"/>
              <w:marTop w:val="0pt"/>
              <w:marBottom w:val="0pt"/>
              <w:divBdr>
                <w:top w:val="none" w:sz="0" w:space="0" w:color="auto"/>
                <w:left w:val="none" w:sz="0" w:space="0" w:color="auto"/>
                <w:bottom w:val="none" w:sz="0" w:space="0" w:color="auto"/>
                <w:right w:val="none" w:sz="0" w:space="0" w:color="auto"/>
              </w:divBdr>
            </w:div>
            <w:div w:id="113602974">
              <w:marLeft w:val="0pt"/>
              <w:marRight w:val="0pt"/>
              <w:marTop w:val="0pt"/>
              <w:marBottom w:val="0pt"/>
              <w:divBdr>
                <w:top w:val="none" w:sz="0" w:space="0" w:color="auto"/>
                <w:left w:val="none" w:sz="0" w:space="0" w:color="auto"/>
                <w:bottom w:val="none" w:sz="0" w:space="0" w:color="auto"/>
                <w:right w:val="none" w:sz="0" w:space="0" w:color="auto"/>
              </w:divBdr>
            </w:div>
            <w:div w:id="1539316825">
              <w:marLeft w:val="0pt"/>
              <w:marRight w:val="0pt"/>
              <w:marTop w:val="0pt"/>
              <w:marBottom w:val="0pt"/>
              <w:divBdr>
                <w:top w:val="none" w:sz="0" w:space="0" w:color="auto"/>
                <w:left w:val="none" w:sz="0" w:space="0" w:color="auto"/>
                <w:bottom w:val="none" w:sz="0" w:space="0" w:color="auto"/>
                <w:right w:val="none" w:sz="0" w:space="0" w:color="auto"/>
              </w:divBdr>
            </w:div>
            <w:div w:id="462817465">
              <w:marLeft w:val="0pt"/>
              <w:marRight w:val="0pt"/>
              <w:marTop w:val="0pt"/>
              <w:marBottom w:val="0pt"/>
              <w:divBdr>
                <w:top w:val="none" w:sz="0" w:space="0" w:color="auto"/>
                <w:left w:val="none" w:sz="0" w:space="0" w:color="auto"/>
                <w:bottom w:val="none" w:sz="0" w:space="0" w:color="auto"/>
                <w:right w:val="none" w:sz="0" w:space="0" w:color="auto"/>
              </w:divBdr>
            </w:div>
            <w:div w:id="411195875">
              <w:marLeft w:val="0pt"/>
              <w:marRight w:val="0pt"/>
              <w:marTop w:val="0pt"/>
              <w:marBottom w:val="0pt"/>
              <w:divBdr>
                <w:top w:val="none" w:sz="0" w:space="0" w:color="auto"/>
                <w:left w:val="none" w:sz="0" w:space="0" w:color="auto"/>
                <w:bottom w:val="none" w:sz="0" w:space="0" w:color="auto"/>
                <w:right w:val="none" w:sz="0" w:space="0" w:color="auto"/>
              </w:divBdr>
            </w:div>
            <w:div w:id="2131510071">
              <w:marLeft w:val="0pt"/>
              <w:marRight w:val="0pt"/>
              <w:marTop w:val="0pt"/>
              <w:marBottom w:val="0pt"/>
              <w:divBdr>
                <w:top w:val="none" w:sz="0" w:space="0" w:color="auto"/>
                <w:left w:val="none" w:sz="0" w:space="0" w:color="auto"/>
                <w:bottom w:val="none" w:sz="0" w:space="0" w:color="auto"/>
                <w:right w:val="none" w:sz="0" w:space="0" w:color="auto"/>
              </w:divBdr>
            </w:div>
            <w:div w:id="1062411827">
              <w:marLeft w:val="0pt"/>
              <w:marRight w:val="0pt"/>
              <w:marTop w:val="0pt"/>
              <w:marBottom w:val="0pt"/>
              <w:divBdr>
                <w:top w:val="none" w:sz="0" w:space="0" w:color="auto"/>
                <w:left w:val="none" w:sz="0" w:space="0" w:color="auto"/>
                <w:bottom w:val="none" w:sz="0" w:space="0" w:color="auto"/>
                <w:right w:val="none" w:sz="0" w:space="0" w:color="auto"/>
              </w:divBdr>
            </w:div>
            <w:div w:id="264844124">
              <w:marLeft w:val="0pt"/>
              <w:marRight w:val="0pt"/>
              <w:marTop w:val="0pt"/>
              <w:marBottom w:val="0pt"/>
              <w:divBdr>
                <w:top w:val="none" w:sz="0" w:space="0" w:color="auto"/>
                <w:left w:val="none" w:sz="0" w:space="0" w:color="auto"/>
                <w:bottom w:val="none" w:sz="0" w:space="0" w:color="auto"/>
                <w:right w:val="none" w:sz="0" w:space="0" w:color="auto"/>
              </w:divBdr>
            </w:div>
            <w:div w:id="1582831222">
              <w:marLeft w:val="0pt"/>
              <w:marRight w:val="0pt"/>
              <w:marTop w:val="0pt"/>
              <w:marBottom w:val="0pt"/>
              <w:divBdr>
                <w:top w:val="none" w:sz="0" w:space="0" w:color="auto"/>
                <w:left w:val="none" w:sz="0" w:space="0" w:color="auto"/>
                <w:bottom w:val="none" w:sz="0" w:space="0" w:color="auto"/>
                <w:right w:val="none" w:sz="0" w:space="0" w:color="auto"/>
              </w:divBdr>
            </w:div>
            <w:div w:id="1044790145">
              <w:marLeft w:val="0pt"/>
              <w:marRight w:val="0pt"/>
              <w:marTop w:val="0pt"/>
              <w:marBottom w:val="0pt"/>
              <w:divBdr>
                <w:top w:val="none" w:sz="0" w:space="0" w:color="auto"/>
                <w:left w:val="none" w:sz="0" w:space="0" w:color="auto"/>
                <w:bottom w:val="none" w:sz="0" w:space="0" w:color="auto"/>
                <w:right w:val="none" w:sz="0" w:space="0" w:color="auto"/>
              </w:divBdr>
            </w:div>
            <w:div w:id="1778671727">
              <w:marLeft w:val="0pt"/>
              <w:marRight w:val="0pt"/>
              <w:marTop w:val="0pt"/>
              <w:marBottom w:val="0pt"/>
              <w:divBdr>
                <w:top w:val="none" w:sz="0" w:space="0" w:color="auto"/>
                <w:left w:val="none" w:sz="0" w:space="0" w:color="auto"/>
                <w:bottom w:val="none" w:sz="0" w:space="0" w:color="auto"/>
                <w:right w:val="none" w:sz="0" w:space="0" w:color="auto"/>
              </w:divBdr>
            </w:div>
            <w:div w:id="941835016">
              <w:marLeft w:val="0pt"/>
              <w:marRight w:val="0pt"/>
              <w:marTop w:val="0pt"/>
              <w:marBottom w:val="0pt"/>
              <w:divBdr>
                <w:top w:val="none" w:sz="0" w:space="0" w:color="auto"/>
                <w:left w:val="none" w:sz="0" w:space="0" w:color="auto"/>
                <w:bottom w:val="none" w:sz="0" w:space="0" w:color="auto"/>
                <w:right w:val="none" w:sz="0" w:space="0" w:color="auto"/>
              </w:divBdr>
            </w:div>
            <w:div w:id="6471338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fontTable" Target="fontTable.xml"/><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hyperlink" Target="https://doi.org/10.3390/s20205948" TargetMode="Externa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hyperlink" Target="https://doi.org/10.1016/j.sigpro.2014.08.021" TargetMode="External"/><Relationship Id="rId5" Type="http://purl.oclc.org/ooxml/officeDocument/relationships/webSettings" Target="webSettings.xml"/><Relationship Id="rId15" Type="http://purl.oclc.org/ooxml/officeDocument/relationships/image" Target="media/image7.png"/><Relationship Id="rId23" Type="http://purl.oclc.org/ooxml/officeDocument/relationships/hyperlink" Target="https://doi.org/10.1109/JBHI.2019.2907498" TargetMode="External"/><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hyperlink" Target="https://doi.org/10.1016/j.measurement.2022.110945" TargetMode="External"/><Relationship Id="rId27"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8EEDA2BC-5F6A-44BF-94EB-A2B91F7698E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2601</TotalTime>
  <Pages>5</Pages>
  <Words>3522</Words>
  <Characters>20079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LI SONGSHENG, SONG</cp:lastModifiedBy>
  <cp:revision>45</cp:revision>
  <cp:lastPrinted>2024-12-03T03:43:00Z</cp:lastPrinted>
  <dcterms:created xsi:type="dcterms:W3CDTF">2024-08-20T04:20:00Z</dcterms:created>
  <dcterms:modified xsi:type="dcterms:W3CDTF">2024-12-03T03:45:00Z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zotero-version="6.0.36"&gt;&lt;session id="hbeE9PbT"/&gt;&lt;style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