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UNAM:1S.5/551-3-2"2023"/0013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P3G-0013-23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MARTORELLET QUINTANA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Periodismo,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Antonio Ruiz de Montoya (UARM), Lima, Perú, de 2009 a 2016, le comunico que éste es de 15.6,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