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UNAM:1S.5/551-3-2"2023"/0103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P3G-0103-23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FANNY GARCIA MARREROS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Agraria - La Molina, Perú, de 2005 a 2010, le comunico que éste es de 14.1,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