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RAFAEL  TEIXEIRA DE LIMA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Integración Contemporanea de América Latina,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Federal da Integración Latinoamericana, Brasil, de 2016 a 2018, le comunico que éste es de 8.98,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