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UNAM:1S.5/551-3-2"2023"/0169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MASIEL AMELIA BARRANTES ARCE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carrera profesional de 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Peruana Cayetano Heredia, Lima Perú, en 2015, le comunico que éste es de 16.6,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