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UNAM:1S.5/551-3-2"2020"/0342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P3G-0342-20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GENESIS DANIELA KARONI DIAZ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12 de febrero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Derecho,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Unviersidad Bicentenaria de Aragua, Maracay, Venezuela, de 2005 a 2009, le comunico que éste es de 16.3,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13 de febrero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SSS/mpfr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