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STEPHANI CABUYA VILLEGAS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Estudios Musicales,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Bogotá D.C., Colombia, de 2004 a 2009, le comunico que éste es de 3.92,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