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UNAM:1S.5/551-3-2"2023"/0513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JEAN ROSE-JULIE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BIODIVERSIDAD Y ECOLOGÍA,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Aix-Marseille, en Marseille, Francia, de 2018 a 2022, le comunico que éste es de 12.5,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