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P3G-0620-22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 VILLALOBOS VILLANUEVA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Estudios de Diseño,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Harvard University Graduate School of Design, Estados Unidos de América, de 2012 a 2014, le comunico que éste es de 94.8,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