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UNAM:1S.5/551-3-2"2019"/0876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P3G-0876-19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NICOLE LINETTE CARTIER BARRERA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12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HISTORIA DEL ARTE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los Andes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Bogotá, D.C.,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4.82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julio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