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UNAM:1S.5/551-3-2"2018"/0726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P3G-1041-18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ALIX CHANTAL LERCH AILLAUD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Maestría, semestre 1: Filosofía Política y Ética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Université Sorbonne Université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Francia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13.4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