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UNAM:1S.5/551-3-2"2019"/1630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P3G-1630-19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ALESSANDRO VALERIO  ZAMORA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Arte y Comunicación Visual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8.89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