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UNAM:1S.5/551-3-2"2019"/1353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P1G-1353-19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EMILIO  GARCIA PALACIOS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28 de junio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BACHILLERATO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VICTORIA HIGH SCHOOL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CANADÁ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71.7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8.4 (OCHO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25 de septiembre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