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UNAM:1S.5/551-3-2"2019"/0132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P3G-0132-19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SANDRA MILENA VELASCO CORDERO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25 de enero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ADMINISTRACIÓN SALUD OCUPACIONAL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Corporación Universitaria Minuto de Dios - Uniminuto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Medellín,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2013 a 2018,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3.95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 (OCHO PUNTO 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15 de febrero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