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UNAM:1S.5/551-3-2"2022"/0138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P3G-0138-22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FERNANDO PEREIRA GUAQUETA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2013 a 2018, le comunico que éste es de 4.6,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