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MARYORY GALVIS PEDRAZA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Bacteriología y Laboratorio Clínico,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Santiago de Cali, Colombia, 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