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UNAM:1S.5/551-3-2"2019"/0194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P3G-0194-19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DIANA LAURA  GARCES  CREME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Instituto Superior Politécnico "José Antonio Echeverría"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Cujae,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4.01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