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UNAM:1S.5/551-3-2"2022"/0254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P3G-0254-22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YANAISY PUENTES CRUZ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Diseño de Comunicación Visual,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República de Cuba, de 2015 a 2020, le comunico que éste es de 4.75,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31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