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RAFAEL  RODRIGUEZ  LEAL TORRES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Análisis y Diseño Ambiental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California , Irvine, Estados Unidos de América , de 2004 a 2006, le comunico que éste es de 3.55,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