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UNAM:1S.5/551-3-2"2021"/0288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P3G-0288-21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ALFREDO DE LEON GARRIDO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Física Aplicada,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Guatemala, de 2016 a 2020, le comunico que éste es de 85,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