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GERLIS EDUARDO CAROPRESSE GALVIS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Ingeniería Eléctrica,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Caracas, Venezuela,  le comunico que éste es de 17.2,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