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UNAM:1S.5/551-3-2"2024"/0511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P3G-0511-24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MELISA JESSI INQUILLA COYLA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26 de febrero del 2024, mediante el que solicita la equivalencia de la “calificación”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Profesional en Cardiología,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Peruana Cayetano Heredia, Lima, República del Perú, de 2018 a 2022, le comunico que éste es de 17.1,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26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