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SOTO TOMMASI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abril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Artes en Cine con especialización en Animación,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Lucerne University of Applied Sciences and Arts, Lucerna, Suiza, de 2019 a 2020, le comunico que éste es de 4.94,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