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LILIA KARINA CABRERA COSME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abril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 by Research,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Queen´s University of Belfast, Irlanda del Norte, de 2018 a 2019, le comunico que éste es de 61,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