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P3G-1664-23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GABRIELA ESTEFANIA VILLACIS  VASQUEZ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Cuenca Ecuador, de 2019 a 2019, le comunico que éste es de 82.4,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