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UNAM:1S.5/551-3-2"2018"/1400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P3G-1715-18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SEBASTIAN ANDRADE BECERRA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27 de julio del 2018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Ingeniero en Mecatroníca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de las Fuerzas Armadas-ESPE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Sangolquí, Ecuador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2009 a 2015,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16.7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7.8 (SIETE PUNTO OCHO),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09 de agosto del 2018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cdf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