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P3G-1963-21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MICHELLE LORENA ESTARELLAS ROSSIGNOLI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noviembre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Gestión Empresarial Internacional,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Santiago Guayaquil, Ecuador, de 2013 a 2017, le comunico que éste es de 8.27,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noviembre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