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FAVARO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de la Planificación Urbanística y Territorial,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Università Iuav di Venezia, Italia, de 2007 a 2011, le comunico que éste es de 24,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