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UNAM:1S.5/551-3-2"2023"/2055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P3G-2055-23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ANGELA MARIA ROJAS LADINO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31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Socióloga,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Ciudad de Bogotá, de 2008 a 2012, le comunico que éste es de 4.2,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