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UNAM:1S.5/551-3-2"2019"/2256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P3G-2256-19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BARBARA FRANCESCA SERRANO CARBONE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29 de octubre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San Francisco de Quito Carbone (USFQ)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Quito, Ecuador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3.66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