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UNAM:1S.5/551-3-2"2023"/2429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P3G-2429-23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CLAUDIA MARCELA ALBANÉS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octubre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en Pediatría,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Ciudad de Guatemala, de 2019 a 2021, le comunico que éste es de 89.6,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