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UNAM:1S.5/551-3-2"2018"/2265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P3G-2579-18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NANCY UMAÑA BARRIOS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05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Arquitecto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Tecnológico de Costa Rica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Costa 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2007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83.9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 (OCHO PUNTO 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12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/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