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UNAM:1S.5/551-3-2"2018"/2314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P3G-2627-18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ABDULLAH M ALOTAIBI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15 de noviembre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CUM GPA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Bachelor - Spanish Language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King Saud University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Arabia Saudita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1998 a 2000,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3.87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8.5 (OCHO PUNTO CINCO),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20 de noviembre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