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DBB73" w14:textId="77777777" w:rsidR="00FA1319" w:rsidRDefault="00FA1319" w:rsidP="00FA1319">
      <w:pPr>
        <w:pStyle w:val="Ttulo1"/>
        <w:jc w:val="center"/>
      </w:pPr>
    </w:p>
    <w:p w14:paraId="648CE79E" w14:textId="77777777" w:rsidR="00FA1319" w:rsidRDefault="00FA1319" w:rsidP="00FA1319">
      <w:pPr>
        <w:pStyle w:val="Ttulo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REPORTE AUDIENCIA PREVIA </w:t>
      </w:r>
    </w:p>
    <w:p w14:paraId="38221133" w14:textId="77777777" w:rsidR="00CC04CB" w:rsidRDefault="00CC04CB" w:rsidP="00CC04CB"/>
    <w:p w14:paraId="641A0BFE" w14:textId="14C093C1" w:rsidR="00CC04CB" w:rsidRDefault="00CC04CB" w:rsidP="00CC04CB">
      <w:pPr>
        <w:rPr>
          <w:b/>
          <w:bCs/>
        </w:rPr>
      </w:pPr>
      <w:r w:rsidRPr="00CC04CB">
        <w:rPr>
          <w:b/>
          <w:bCs/>
        </w:rPr>
        <w:t>DATOS AUDIENCIA PREVIA</w:t>
      </w:r>
    </w:p>
    <w:p w14:paraId="4EE0DAA2" w14:textId="77777777" w:rsidR="00CC04CB" w:rsidRDefault="00CC04CB" w:rsidP="00CC04CB">
      <w:pPr>
        <w:rPr>
          <w:b/>
          <w:bCs/>
        </w:rPr>
      </w:pPr>
    </w:p>
    <w:p w14:paraId="12D51FF7" w14:textId="19CDD843" w:rsidR="00CC04CB" w:rsidRDefault="00CC04CB" w:rsidP="00CC04CB">
      <w:pPr>
        <w:rPr>
          <w:b/>
          <w:bCs/>
        </w:rPr>
      </w:pPr>
      <w:r>
        <w:rPr>
          <w:b/>
          <w:bCs/>
        </w:rPr>
        <w:t>Entidad: SANTANDER S.A</w:t>
      </w:r>
    </w:p>
    <w:p w14:paraId="62778792" w14:textId="77777777" w:rsidR="00CC04CB" w:rsidRDefault="00CC04CB" w:rsidP="00CC04CB">
      <w:pPr>
        <w:rPr>
          <w:b/>
          <w:bCs/>
        </w:rPr>
      </w:pPr>
    </w:p>
    <w:p w14:paraId="35C16288" w14:textId="77777777" w:rsidR="00CC04CB" w:rsidRDefault="00CC04CB" w:rsidP="00CC04CB">
      <w:pPr>
        <w:rPr>
          <w:b/>
          <w:bCs/>
        </w:rPr>
      </w:pPr>
    </w:p>
    <w:p w14:paraId="78E793EC" w14:textId="34B8B564" w:rsidR="00CC04CB" w:rsidRDefault="00CC04CB" w:rsidP="00CC04CB">
      <w:pPr>
        <w:rPr>
          <w:b/>
          <w:bCs/>
        </w:rPr>
      </w:pPr>
      <w:proofErr w:type="spellStart"/>
      <w:r>
        <w:rPr>
          <w:b/>
          <w:bCs/>
        </w:rPr>
        <w:t>Ref</w:t>
      </w:r>
      <w:proofErr w:type="spellEnd"/>
      <w:r>
        <w:rPr>
          <w:b/>
          <w:bCs/>
        </w:rPr>
        <w:t xml:space="preserve">: </w:t>
      </w:r>
      <w:r>
        <w:rPr>
          <w:b/>
          <w:bCs/>
        </w:rPr>
        <w:fldChar w:fldCharType="begin"/>
      </w:r>
      <w:r>
        <w:rPr>
          <w:b/>
          <w:bCs/>
        </w:rPr>
        <w:instrText>expedien_srefcliente</w:instrText>
      </w:r>
      <w:r>
        <w:rPr>
          <w:b/>
          <w:bCs/>
        </w:rPr>
        <w:fldChar w:fldCharType="separate"/>
      </w:r>
      <w:r>
        <w:rPr>
          <w:b/>
          <w:bCs/>
          <w:noProof/>
        </w:rPr>
        <w:t>«Datos_del_Expediente_Ref._Expediente»</w:t>
      </w:r>
      <w:r>
        <w:rPr>
          <w:b/>
          <w:bCs/>
        </w:rPr>
        <w:fldChar w:fldCharType="end"/>
      </w:r>
    </w:p>
    <w:p w14:paraId="0A1258B2" w14:textId="77777777" w:rsidR="00CC04CB" w:rsidRDefault="00CC04CB" w:rsidP="00CC04CB">
      <w:pPr>
        <w:rPr>
          <w:b/>
          <w:bCs/>
        </w:rPr>
      </w:pPr>
    </w:p>
    <w:p w14:paraId="607C023E" w14:textId="1FC514FE" w:rsidR="00CC04CB" w:rsidRDefault="00CC04CB" w:rsidP="00CC04CB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juzgadoprincipal_juzgado</w:instrText>
      </w:r>
      <w:r>
        <w:rPr>
          <w:b/>
          <w:bCs/>
        </w:rPr>
        <w:fldChar w:fldCharType="separate"/>
      </w:r>
      <w:r>
        <w:rPr>
          <w:b/>
          <w:bCs/>
          <w:noProof/>
        </w:rPr>
        <w:t>«Juzgado_Principal_Nombre»</w:t>
      </w:r>
      <w:r>
        <w:rPr>
          <w:b/>
          <w:bCs/>
        </w:rPr>
        <w:fldChar w:fldCharType="end"/>
      </w:r>
    </w:p>
    <w:p w14:paraId="63A57B91" w14:textId="77777777" w:rsidR="00CC04CB" w:rsidRDefault="00CC04CB" w:rsidP="00CC04CB">
      <w:pPr>
        <w:rPr>
          <w:b/>
          <w:bCs/>
        </w:rPr>
      </w:pPr>
    </w:p>
    <w:p w14:paraId="0D3AAF13" w14:textId="0B83DA94" w:rsidR="00CC04CB" w:rsidRDefault="00CC04CB" w:rsidP="00CC04CB">
      <w:pPr>
        <w:rPr>
          <w:b/>
          <w:bCs/>
        </w:rPr>
      </w:pPr>
      <w:r>
        <w:rPr>
          <w:b/>
          <w:bCs/>
        </w:rPr>
        <w:t xml:space="preserve">P.O </w:t>
      </w:r>
      <w:r>
        <w:rPr>
          <w:b/>
          <w:bCs/>
        </w:rPr>
        <w:fldChar w:fldCharType="begin"/>
      </w:r>
      <w:r>
        <w:rPr>
          <w:b/>
          <w:bCs/>
        </w:rPr>
        <w:instrText>juzgadoprincipal_numasunto</w:instrText>
      </w:r>
      <w:r>
        <w:rPr>
          <w:b/>
          <w:bCs/>
        </w:rPr>
        <w:fldChar w:fldCharType="separate"/>
      </w:r>
      <w:r>
        <w:rPr>
          <w:b/>
          <w:bCs/>
          <w:noProof/>
        </w:rPr>
        <w:t>«Juzgado_Principal_Núm_Autos»</w:t>
      </w:r>
      <w:r>
        <w:rPr>
          <w:b/>
          <w:bCs/>
        </w:rPr>
        <w:fldChar w:fldCharType="end"/>
      </w:r>
    </w:p>
    <w:p w14:paraId="6B5B6145" w14:textId="28185DF1" w:rsidR="00CC04CB" w:rsidRDefault="00CC04CB" w:rsidP="00CC04CB">
      <w:pPr>
        <w:rPr>
          <w:b/>
          <w:bCs/>
        </w:rPr>
      </w:pPr>
    </w:p>
    <w:p w14:paraId="15318718" w14:textId="77777777" w:rsidR="00CC04CB" w:rsidRDefault="00CC04CB" w:rsidP="00CC04CB">
      <w:pPr>
        <w:rPr>
          <w:b/>
          <w:bCs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04"/>
      </w:tblGrid>
      <w:tr w:rsidR="00CC04CB" w14:paraId="63DEA51F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</w:tcPr>
          <w:p w14:paraId="04CA6704" w14:textId="600329C9" w:rsidR="00CC04CB" w:rsidRDefault="00CC04CB" w:rsidP="00CC04CB">
            <w:pPr>
              <w:rPr>
                <w:b/>
                <w:bCs/>
              </w:rPr>
            </w:pPr>
            <w:r>
              <w:rPr>
                <w:b/>
                <w:bCs/>
              </w:rPr>
              <w:t>Fecha Actuación</w:t>
            </w:r>
          </w:p>
        </w:tc>
      </w:tr>
      <w:tr w:rsidR="00CC04CB" w14:paraId="6F05DA2F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</w:tcPr>
          <w:p w14:paraId="6F717797" w14:textId="4B42E2CA" w:rsidR="00CC04CB" w:rsidRDefault="00CC04CB" w:rsidP="00CC04CB">
            <w:pPr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segexp_dfechaact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«Historial_Fecha_Actuación»</w:t>
            </w:r>
            <w:r>
              <w:rPr>
                <w:b/>
                <w:bCs/>
              </w:rPr>
              <w:fldChar w:fldCharType="end"/>
            </w:r>
          </w:p>
        </w:tc>
      </w:tr>
      <w:tr w:rsidR="00CC04CB" w14:paraId="01D031D4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</w:tcPr>
          <w:p w14:paraId="1660274B" w14:textId="77777777" w:rsidR="00CC04CB" w:rsidRDefault="00CC04CB" w:rsidP="00CC04CB">
            <w:pPr>
              <w:rPr>
                <w:b/>
                <w:bCs/>
              </w:rPr>
            </w:pPr>
          </w:p>
        </w:tc>
      </w:tr>
    </w:tbl>
    <w:p w14:paraId="3B46FBCC" w14:textId="54C381E7" w:rsidR="00CC04CB" w:rsidRDefault="00CC04CB" w:rsidP="00CC04CB">
      <w:pPr>
        <w:rPr>
          <w:b/>
          <w:bCs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04"/>
      </w:tblGrid>
      <w:tr w:rsidR="00CC04CB" w14:paraId="4751D108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</w:tcPr>
          <w:p w14:paraId="45DCEBE0" w14:textId="618CE7EB" w:rsidR="00CC04CB" w:rsidRDefault="00CC04CB" w:rsidP="00CC04CB">
            <w:pPr>
              <w:rPr>
                <w:b/>
                <w:bCs/>
              </w:rPr>
            </w:pPr>
            <w:r>
              <w:rPr>
                <w:b/>
                <w:bCs/>
              </w:rPr>
              <w:t>Hora Inicio</w:t>
            </w:r>
          </w:p>
        </w:tc>
      </w:tr>
      <w:tr w:rsidR="00CC04CB" w14:paraId="5C67911B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</w:tcPr>
          <w:p w14:paraId="28CD05E3" w14:textId="56284286" w:rsidR="00CC04CB" w:rsidRDefault="00CC04CB" w:rsidP="00CC04CB">
            <w:pPr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segexp_horainiact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«Historial_Hora_Inicio»</w:t>
            </w:r>
            <w:r>
              <w:rPr>
                <w:b/>
                <w:bCs/>
              </w:rPr>
              <w:fldChar w:fldCharType="end"/>
            </w:r>
          </w:p>
        </w:tc>
      </w:tr>
    </w:tbl>
    <w:p w14:paraId="1728FF2D" w14:textId="77777777" w:rsidR="00CC04CB" w:rsidRDefault="00CC04CB" w:rsidP="00CC04CB">
      <w:pPr>
        <w:rPr>
          <w:b/>
          <w:bCs/>
        </w:rPr>
      </w:pPr>
    </w:p>
    <w:p w14:paraId="0C9E851F" w14:textId="77777777" w:rsidR="00FA1319" w:rsidRDefault="00FA1319" w:rsidP="00FA1319"/>
    <w:p w14:paraId="3865BF3E" w14:textId="77777777" w:rsidR="00FA1319" w:rsidRPr="00FA1319" w:rsidRDefault="00FA1319" w:rsidP="00FA1319"/>
    <w:p w14:paraId="32668437" w14:textId="77777777" w:rsidR="00FA1319" w:rsidRDefault="00FA1319" w:rsidP="00FA1319">
      <w:pPr>
        <w:spacing w:after="160" w:line="235" w:lineRule="atLeast"/>
        <w:rPr>
          <w:rFonts w:ascii="Calibri" w:hAnsi="Calibri" w:cs="Calibri"/>
        </w:rPr>
      </w:pPr>
      <w:r>
        <w:rPr>
          <w:rFonts w:ascii="Calibri" w:hAnsi="Calibri" w:cs="Calibri"/>
        </w:rPr>
        <w:t>1. EXCEPCIONES PROCESALES</w:t>
      </w:r>
    </w:p>
    <w:p w14:paraId="21EB11E4" w14:textId="77777777" w:rsidR="00FA1319" w:rsidRDefault="00FA1319" w:rsidP="00FA1319">
      <w:pPr>
        <w:spacing w:after="160" w:line="235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</w:rPr>
        <w:t xml:space="preserve">- </w:t>
      </w:r>
    </w:p>
    <w:p w14:paraId="521A1E7C" w14:textId="77777777" w:rsidR="00FA1319" w:rsidRDefault="00FA1319" w:rsidP="00FA1319">
      <w:pPr>
        <w:spacing w:after="160" w:line="235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ALEGACIONES COMPLEMENTARIAS</w:t>
      </w:r>
    </w:p>
    <w:p w14:paraId="4F105FE6" w14:textId="77777777" w:rsidR="00FA1319" w:rsidRDefault="00FA1319" w:rsidP="00FA1319">
      <w:pPr>
        <w:spacing w:after="160" w:line="235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</w:p>
    <w:p w14:paraId="423BE720" w14:textId="77777777" w:rsidR="00FA1319" w:rsidRDefault="00FA1319" w:rsidP="00FA1319">
      <w:pPr>
        <w:spacing w:after="160" w:line="235" w:lineRule="atLeast"/>
        <w:rPr>
          <w:rFonts w:ascii="Calibri" w:hAnsi="Calibri" w:cs="Calibri"/>
        </w:rPr>
      </w:pPr>
      <w:r>
        <w:rPr>
          <w:rFonts w:ascii="Calibri" w:hAnsi="Calibri" w:cs="Calibri"/>
        </w:rPr>
        <w:t>3. IMPUGNACIÓN DE DOCUMENTOS</w:t>
      </w:r>
    </w:p>
    <w:p w14:paraId="0F1E9809" w14:textId="77777777" w:rsidR="00FA1319" w:rsidRDefault="00FA1319" w:rsidP="00FA1319">
      <w:pPr>
        <w:spacing w:after="160" w:line="235" w:lineRule="atLeast"/>
        <w:rPr>
          <w:rFonts w:ascii="Calibri" w:hAnsi="Calibri" w:cs="Calibri"/>
        </w:rPr>
      </w:pPr>
    </w:p>
    <w:p w14:paraId="23BB49D8" w14:textId="77777777" w:rsidR="00FA1319" w:rsidRDefault="00FA1319" w:rsidP="00FA1319">
      <w:pPr>
        <w:spacing w:after="160" w:line="235" w:lineRule="atLeast"/>
        <w:rPr>
          <w:rFonts w:ascii="Calibri" w:hAnsi="Calibri" w:cs="Calibri"/>
        </w:rPr>
      </w:pPr>
      <w:r>
        <w:rPr>
          <w:rFonts w:ascii="Calibri" w:hAnsi="Calibri" w:cs="Calibri"/>
        </w:rPr>
        <w:t>4. FIJACIÓN DE HECHOS</w:t>
      </w:r>
    </w:p>
    <w:p w14:paraId="630C9C43" w14:textId="77777777" w:rsidR="00FA1319" w:rsidRDefault="00FA1319" w:rsidP="00FA1319">
      <w:pPr>
        <w:spacing w:after="160" w:line="235" w:lineRule="atLeast"/>
        <w:rPr>
          <w:rFonts w:ascii="Calibri" w:hAnsi="Calibri" w:cs="Calibri"/>
        </w:rPr>
      </w:pPr>
    </w:p>
    <w:p w14:paraId="75D3AA67" w14:textId="77777777" w:rsidR="00FA1319" w:rsidRDefault="00FA1319" w:rsidP="00FA1319">
      <w:pPr>
        <w:spacing w:after="160" w:line="235" w:lineRule="atLeast"/>
        <w:rPr>
          <w:rFonts w:ascii="Calibri" w:hAnsi="Calibri" w:cs="Calibri"/>
        </w:rPr>
      </w:pPr>
      <w:r>
        <w:rPr>
          <w:rFonts w:ascii="Calibri" w:hAnsi="Calibri" w:cs="Calibri"/>
        </w:rPr>
        <w:t>5. MEDIOS DE PRUEBA</w:t>
      </w:r>
    </w:p>
    <w:p w14:paraId="543D191E" w14:textId="77777777" w:rsidR="00FA1319" w:rsidRDefault="00FA1319" w:rsidP="00FA1319">
      <w:pPr>
        <w:spacing w:after="160" w:line="235" w:lineRule="atLeast"/>
        <w:rPr>
          <w:rFonts w:ascii="Calibri" w:hAnsi="Calibri" w:cs="Calibri"/>
        </w:rPr>
      </w:pPr>
    </w:p>
    <w:p w14:paraId="46F97CB9" w14:textId="77777777" w:rsidR="00FA1319" w:rsidRDefault="00FA1319" w:rsidP="00FA1319">
      <w:pPr>
        <w:spacing w:after="160" w:line="235" w:lineRule="atLeast"/>
        <w:rPr>
          <w:rFonts w:ascii="Calibri" w:hAnsi="Calibri" w:cs="Calibri"/>
        </w:rPr>
      </w:pPr>
      <w:r>
        <w:rPr>
          <w:rFonts w:ascii="Calibri" w:hAnsi="Calibri" w:cs="Calibri"/>
        </w:rPr>
        <w:t xml:space="preserve">6. DOCUMENTAL </w:t>
      </w:r>
    </w:p>
    <w:p w14:paraId="6C32A377" w14:textId="77777777" w:rsidR="00FA1319" w:rsidRDefault="00FA1319" w:rsidP="00FA1319">
      <w:pPr>
        <w:spacing w:after="160" w:line="235" w:lineRule="atLeast"/>
        <w:rPr>
          <w:rFonts w:ascii="Calibri" w:hAnsi="Calibri" w:cs="Calibri"/>
        </w:rPr>
      </w:pPr>
    </w:p>
    <w:p w14:paraId="6DB5F966" w14:textId="77777777" w:rsidR="00FA1319" w:rsidRDefault="00FA1319" w:rsidP="00FA1319">
      <w:pPr>
        <w:spacing w:after="160" w:line="235" w:lineRule="atLeast"/>
        <w:rPr>
          <w:rFonts w:ascii="Calibri" w:hAnsi="Calibri" w:cs="Calibri"/>
        </w:rPr>
      </w:pPr>
      <w:r>
        <w:rPr>
          <w:rFonts w:ascii="Calibri" w:hAnsi="Calibri" w:cs="Calibri"/>
        </w:rPr>
        <w:t>VISTO PARA SENTENCIA</w:t>
      </w:r>
    </w:p>
    <w:p w14:paraId="792DB0EB" w14:textId="77777777" w:rsidR="001F1AC9" w:rsidRDefault="001F1AC9"/>
    <w:sectPr w:rsidR="001F1A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319"/>
    <w:rsid w:val="001F1AC9"/>
    <w:rsid w:val="00CC04CB"/>
    <w:rsid w:val="00FA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5088E"/>
  <w15:chartTrackingRefBased/>
  <w15:docId w15:val="{D84F775A-1EC9-4C79-A106-136313D39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319"/>
    <w:pPr>
      <w:spacing w:after="0" w:line="240" w:lineRule="auto"/>
    </w:pPr>
    <w:rPr>
      <w:rFonts w:ascii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A13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131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25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Mireia Molina Sanchez</dc:creator>
  <cp:keywords/>
  <dc:description/>
  <cp:lastModifiedBy>FRANCISCO JAVIER FERRÁNDEZ PINA</cp:lastModifiedBy>
  <cp:revision>2</cp:revision>
  <dcterms:created xsi:type="dcterms:W3CDTF">2021-02-17T13:30:00Z</dcterms:created>
  <dcterms:modified xsi:type="dcterms:W3CDTF">2024-03-13T15:19:00Z</dcterms:modified>
</cp:coreProperties>
</file>